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18" w:space="0" w:color="auto"/>
          <w:bottom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2497"/>
        <w:gridCol w:w="5379"/>
        <w:gridCol w:w="2539"/>
      </w:tblGrid>
      <w:tr w:rsidR="00C77AAA" w:rsidRPr="0059347C">
        <w:trPr>
          <w:trHeight w:val="803"/>
        </w:trPr>
        <w:tc>
          <w:tcPr>
            <w:tcW w:w="10456" w:type="dxa"/>
            <w:gridSpan w:val="3"/>
            <w:tcBorders>
              <w:top w:val="single" w:sz="24" w:space="0" w:color="auto"/>
              <w:bottom w:val="single" w:sz="24" w:space="0" w:color="auto"/>
            </w:tcBorders>
          </w:tcPr>
          <w:p w:rsidR="00B6285D" w:rsidRPr="00B6285D" w:rsidRDefault="00B6285D" w:rsidP="00B6285D">
            <w:pPr>
              <w:pStyle w:val="a3"/>
              <w:rPr>
                <w:rFonts w:ascii="Arial" w:hAnsi="Arial" w:cs="Arial"/>
                <w:sz w:val="22"/>
              </w:rPr>
            </w:pPr>
            <w:r w:rsidRPr="00B6285D">
              <w:rPr>
                <w:rFonts w:ascii="Arial" w:hAnsi="Arial" w:cs="Arial"/>
                <w:sz w:val="22"/>
              </w:rPr>
              <w:t>МЕЖГОСУДАРСТВЕННЫЙ СОВЕТ ПО СТАНДАРТИЗАЦИИ, МЕТРОЛОГИИ И СЕРТИФИКАЦИИ</w:t>
            </w:r>
          </w:p>
          <w:p w:rsidR="00B6285D" w:rsidRPr="00B6285D" w:rsidRDefault="00B6285D" w:rsidP="00B6285D">
            <w:pPr>
              <w:pStyle w:val="a3"/>
              <w:rPr>
                <w:rFonts w:ascii="Arial" w:hAnsi="Arial" w:cs="Arial"/>
                <w:sz w:val="22"/>
                <w:lang w:val="en-US"/>
              </w:rPr>
            </w:pPr>
            <w:r w:rsidRPr="00B6285D">
              <w:rPr>
                <w:rFonts w:ascii="Arial" w:hAnsi="Arial" w:cs="Arial"/>
                <w:sz w:val="22"/>
                <w:lang w:val="en-US"/>
              </w:rPr>
              <w:t>(</w:t>
            </w:r>
            <w:r w:rsidRPr="00B6285D">
              <w:rPr>
                <w:rFonts w:ascii="Arial" w:hAnsi="Arial" w:cs="Arial"/>
                <w:sz w:val="22"/>
              </w:rPr>
              <w:t>МГС</w:t>
            </w:r>
            <w:r w:rsidRPr="00B6285D">
              <w:rPr>
                <w:rFonts w:ascii="Arial" w:hAnsi="Arial" w:cs="Arial"/>
                <w:sz w:val="22"/>
                <w:lang w:val="en-US"/>
              </w:rPr>
              <w:t>)</w:t>
            </w:r>
          </w:p>
          <w:p w:rsidR="00B6285D" w:rsidRPr="00B6285D" w:rsidRDefault="00B6285D" w:rsidP="00B6285D">
            <w:pPr>
              <w:pStyle w:val="a3"/>
              <w:rPr>
                <w:rFonts w:ascii="Arial" w:hAnsi="Arial" w:cs="Arial"/>
                <w:sz w:val="22"/>
                <w:lang w:val="en-US"/>
              </w:rPr>
            </w:pPr>
            <w:r w:rsidRPr="00B6285D">
              <w:rPr>
                <w:rFonts w:ascii="Arial" w:hAnsi="Arial" w:cs="Arial"/>
                <w:sz w:val="22"/>
                <w:lang w:val="en-US"/>
              </w:rPr>
              <w:t>INTERSTATE COUNCIL FOR STANDARDIZATION, METROLOGY AND CERTIFICATION</w:t>
            </w:r>
          </w:p>
          <w:p w:rsidR="00C77AAA" w:rsidRPr="0059347C" w:rsidRDefault="00B6285D" w:rsidP="00B6285D">
            <w:pPr>
              <w:pStyle w:val="a3"/>
              <w:spacing w:line="276" w:lineRule="auto"/>
              <w:rPr>
                <w:rFonts w:ascii="Arial" w:hAnsi="Arial" w:cs="Arial"/>
                <w:lang w:val="en-US"/>
              </w:rPr>
            </w:pPr>
            <w:r w:rsidRPr="00B6285D">
              <w:rPr>
                <w:rFonts w:ascii="Arial" w:hAnsi="Arial" w:cs="Arial"/>
                <w:sz w:val="22"/>
              </w:rPr>
              <w:t>(ISC)</w:t>
            </w:r>
          </w:p>
        </w:tc>
      </w:tr>
      <w:tr w:rsidR="00C77AAA" w:rsidRPr="0059347C" w:rsidTr="00780FE6">
        <w:trPr>
          <w:trHeight w:val="1424"/>
        </w:trPr>
        <w:tc>
          <w:tcPr>
            <w:tcW w:w="2518" w:type="dxa"/>
            <w:tcBorders>
              <w:top w:val="single" w:sz="24" w:space="0" w:color="auto"/>
              <w:bottom w:val="single" w:sz="24" w:space="0" w:color="auto"/>
              <w:right w:val="nil"/>
            </w:tcBorders>
            <w:vAlign w:val="center"/>
          </w:tcPr>
          <w:p w:rsidR="00C77AAA" w:rsidRPr="0059347C" w:rsidRDefault="00C77AAA" w:rsidP="005C6C16">
            <w:pPr>
              <w:pStyle w:val="a3"/>
              <w:rPr>
                <w:rFonts w:ascii="Arial" w:hAnsi="Arial" w:cs="Arial"/>
                <w:bCs/>
                <w:spacing w:val="40"/>
                <w:lang w:val="en-US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</w:tcPr>
          <w:p w:rsidR="003D425F" w:rsidRPr="00BA5F63" w:rsidRDefault="00C77AAA" w:rsidP="00703791">
            <w:pPr>
              <w:pStyle w:val="a3"/>
              <w:spacing w:line="360" w:lineRule="auto"/>
              <w:rPr>
                <w:rFonts w:ascii="Arial" w:hAnsi="Arial" w:cs="Arial"/>
                <w:spacing w:val="40"/>
                <w:sz w:val="28"/>
                <w:szCs w:val="24"/>
              </w:rPr>
            </w:pPr>
            <w:r w:rsidRPr="00BA5F63">
              <w:rPr>
                <w:rFonts w:ascii="Arial" w:hAnsi="Arial" w:cs="Arial"/>
                <w:spacing w:val="40"/>
                <w:sz w:val="28"/>
                <w:szCs w:val="24"/>
              </w:rPr>
              <w:t>МЕЖГОСУДАРСТВЕННЫЙ</w:t>
            </w:r>
          </w:p>
          <w:p w:rsidR="00C77AAA" w:rsidRPr="0059347C" w:rsidRDefault="00C77AAA" w:rsidP="00703791">
            <w:pPr>
              <w:pStyle w:val="a3"/>
              <w:spacing w:line="360" w:lineRule="auto"/>
              <w:rPr>
                <w:rFonts w:ascii="Arial" w:hAnsi="Arial" w:cs="Arial"/>
                <w:spacing w:val="30"/>
                <w:sz w:val="24"/>
                <w:szCs w:val="24"/>
                <w:lang w:val="en-US"/>
              </w:rPr>
            </w:pPr>
            <w:r w:rsidRPr="00BA5F63">
              <w:rPr>
                <w:rFonts w:ascii="Arial" w:hAnsi="Arial" w:cs="Arial"/>
                <w:spacing w:val="40"/>
                <w:sz w:val="28"/>
                <w:szCs w:val="24"/>
              </w:rPr>
              <w:t>СТАНДАРТ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</w:tcBorders>
            <w:vAlign w:val="center"/>
          </w:tcPr>
          <w:p w:rsidR="007D157B" w:rsidRPr="00B754A6" w:rsidRDefault="00C77AAA" w:rsidP="00703791">
            <w:pPr>
              <w:pStyle w:val="a3"/>
              <w:ind w:left="-34"/>
              <w:jc w:val="left"/>
              <w:rPr>
                <w:rFonts w:ascii="Arial" w:hAnsi="Arial" w:cs="Arial"/>
                <w:spacing w:val="30"/>
                <w:sz w:val="36"/>
                <w:szCs w:val="28"/>
              </w:rPr>
            </w:pPr>
            <w:r w:rsidRPr="00B754A6">
              <w:rPr>
                <w:rFonts w:ascii="Arial" w:hAnsi="Arial" w:cs="Arial"/>
                <w:spacing w:val="30"/>
                <w:sz w:val="36"/>
                <w:szCs w:val="28"/>
              </w:rPr>
              <w:t>ГОСТ</w:t>
            </w:r>
          </w:p>
          <w:p w:rsidR="00BA5F63" w:rsidRPr="00B754A6" w:rsidRDefault="00BA5F63" w:rsidP="00703791">
            <w:pPr>
              <w:pStyle w:val="a3"/>
              <w:ind w:left="-34"/>
              <w:jc w:val="left"/>
              <w:rPr>
                <w:rFonts w:ascii="Arial" w:hAnsi="Arial" w:cs="Arial"/>
                <w:spacing w:val="30"/>
                <w:sz w:val="36"/>
                <w:szCs w:val="28"/>
              </w:rPr>
            </w:pPr>
            <w:r w:rsidRPr="00B754A6">
              <w:rPr>
                <w:rFonts w:ascii="Arial" w:hAnsi="Arial" w:cs="Arial"/>
                <w:spacing w:val="30"/>
                <w:sz w:val="36"/>
                <w:szCs w:val="28"/>
              </w:rPr>
              <w:t>3198</w:t>
            </w:r>
            <w:r w:rsidR="00703791" w:rsidRPr="00B754A6">
              <w:rPr>
                <w:rFonts w:ascii="Arial" w:hAnsi="Arial" w:cs="Arial"/>
                <w:spacing w:val="30"/>
                <w:sz w:val="36"/>
                <w:szCs w:val="28"/>
              </w:rPr>
              <w:t>1</w:t>
            </w:r>
            <w:r w:rsidRPr="00B754A6">
              <w:rPr>
                <w:rFonts w:ascii="Arial" w:hAnsi="Arial" w:cs="Arial"/>
                <w:spacing w:val="30"/>
                <w:sz w:val="36"/>
                <w:szCs w:val="28"/>
              </w:rPr>
              <w:t xml:space="preserve"> –</w:t>
            </w:r>
          </w:p>
          <w:p w:rsidR="00C77AAA" w:rsidRPr="0059347C" w:rsidRDefault="00612F4A" w:rsidP="00703791">
            <w:pPr>
              <w:pStyle w:val="a3"/>
              <w:ind w:left="-34"/>
              <w:jc w:val="left"/>
              <w:rPr>
                <w:rFonts w:ascii="Arial" w:hAnsi="Arial" w:cs="Arial"/>
                <w:spacing w:val="30"/>
                <w:sz w:val="24"/>
                <w:szCs w:val="24"/>
              </w:rPr>
            </w:pPr>
            <w:r w:rsidRPr="00B754A6">
              <w:rPr>
                <w:rFonts w:ascii="Arial" w:hAnsi="Arial" w:cs="Arial"/>
                <w:spacing w:val="30"/>
                <w:sz w:val="36"/>
                <w:szCs w:val="28"/>
              </w:rPr>
              <w:t>2026</w:t>
            </w:r>
          </w:p>
        </w:tc>
      </w:tr>
    </w:tbl>
    <w:p w:rsidR="00C77AAA" w:rsidRPr="00416A6E" w:rsidRDefault="00C77AAA" w:rsidP="00C77AAA">
      <w:pPr>
        <w:pStyle w:val="a3"/>
        <w:rPr>
          <w:rFonts w:ascii="Arial" w:hAnsi="Arial" w:cs="Arial"/>
          <w:sz w:val="28"/>
          <w:szCs w:val="28"/>
        </w:rPr>
      </w:pPr>
    </w:p>
    <w:p w:rsidR="00C77AAA" w:rsidRPr="00416A6E" w:rsidRDefault="00C77AAA" w:rsidP="00C77AAA">
      <w:pPr>
        <w:pStyle w:val="a3"/>
        <w:rPr>
          <w:rFonts w:ascii="Arial" w:hAnsi="Arial" w:cs="Arial"/>
          <w:sz w:val="28"/>
          <w:szCs w:val="28"/>
        </w:rPr>
      </w:pPr>
    </w:p>
    <w:p w:rsidR="00C77AAA" w:rsidRPr="00416A6E" w:rsidRDefault="00C77AAA" w:rsidP="00C77AAA">
      <w:pPr>
        <w:jc w:val="center"/>
        <w:rPr>
          <w:rFonts w:ascii="Arial" w:hAnsi="Arial" w:cs="Arial"/>
          <w:sz w:val="28"/>
          <w:szCs w:val="28"/>
        </w:rPr>
      </w:pPr>
    </w:p>
    <w:p w:rsidR="00C77AAA" w:rsidRPr="00416A6E" w:rsidRDefault="00C77AAA" w:rsidP="00C77AAA">
      <w:pPr>
        <w:jc w:val="center"/>
        <w:rPr>
          <w:rFonts w:ascii="Arial" w:hAnsi="Arial" w:cs="Arial"/>
          <w:sz w:val="28"/>
          <w:szCs w:val="28"/>
        </w:rPr>
      </w:pPr>
    </w:p>
    <w:p w:rsidR="00752D3D" w:rsidRPr="00416A6E" w:rsidRDefault="00752D3D" w:rsidP="00C77AAA">
      <w:pPr>
        <w:jc w:val="center"/>
        <w:rPr>
          <w:rFonts w:ascii="Arial" w:hAnsi="Arial" w:cs="Arial"/>
          <w:sz w:val="28"/>
          <w:szCs w:val="28"/>
        </w:rPr>
      </w:pPr>
    </w:p>
    <w:p w:rsidR="008E6C00" w:rsidRPr="00416A6E" w:rsidRDefault="008E6C00" w:rsidP="00C77AAA">
      <w:pPr>
        <w:jc w:val="center"/>
        <w:rPr>
          <w:rFonts w:ascii="Arial" w:hAnsi="Arial" w:cs="Arial"/>
          <w:b/>
          <w:sz w:val="28"/>
          <w:szCs w:val="28"/>
        </w:rPr>
      </w:pPr>
    </w:p>
    <w:p w:rsidR="00C77AAA" w:rsidRPr="00416A6E" w:rsidRDefault="00136580" w:rsidP="00416A6E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221709250"/>
      <w:bookmarkStart w:id="1" w:name="_Toc221709524"/>
      <w:bookmarkStart w:id="2" w:name="_Toc221709569"/>
      <w:r w:rsidRPr="00416A6E">
        <w:rPr>
          <w:rFonts w:ascii="Arial" w:hAnsi="Arial" w:cs="Arial"/>
          <w:b/>
          <w:sz w:val="28"/>
          <w:szCs w:val="28"/>
        </w:rPr>
        <w:t>ЙОГУРТЫ</w:t>
      </w:r>
      <w:bookmarkEnd w:id="0"/>
      <w:bookmarkEnd w:id="1"/>
      <w:bookmarkEnd w:id="2"/>
    </w:p>
    <w:p w:rsidR="00C77AAA" w:rsidRPr="00416A6E" w:rsidRDefault="00136580" w:rsidP="00416A6E">
      <w:pPr>
        <w:spacing w:line="360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416A6E">
        <w:rPr>
          <w:rFonts w:ascii="Arial" w:hAnsi="Arial" w:cs="Arial"/>
          <w:b/>
          <w:sz w:val="28"/>
          <w:szCs w:val="28"/>
        </w:rPr>
        <w:t>Общие т</w:t>
      </w:r>
      <w:r w:rsidR="00C77AAA" w:rsidRPr="00416A6E">
        <w:rPr>
          <w:rFonts w:ascii="Arial" w:hAnsi="Arial" w:cs="Arial"/>
          <w:b/>
          <w:sz w:val="28"/>
          <w:szCs w:val="28"/>
        </w:rPr>
        <w:t>ехнические условия</w:t>
      </w:r>
    </w:p>
    <w:p w:rsidR="00C77AAA" w:rsidRPr="00416A6E" w:rsidRDefault="00C77AAA" w:rsidP="00C77AAA">
      <w:pPr>
        <w:jc w:val="center"/>
        <w:rPr>
          <w:rFonts w:ascii="Arial" w:hAnsi="Arial" w:cs="Arial"/>
          <w:b/>
          <w:caps/>
          <w:sz w:val="28"/>
          <w:szCs w:val="28"/>
        </w:rPr>
      </w:pPr>
    </w:p>
    <w:p w:rsidR="00C77AAA" w:rsidRPr="004A4F72" w:rsidRDefault="00C77AAA" w:rsidP="00C77AAA">
      <w:pPr>
        <w:pStyle w:val="a3"/>
        <w:rPr>
          <w:rFonts w:ascii="Arial" w:hAnsi="Arial" w:cs="Arial"/>
          <w:b w:val="0"/>
          <w:caps/>
          <w:sz w:val="28"/>
          <w:szCs w:val="28"/>
        </w:rPr>
      </w:pPr>
    </w:p>
    <w:p w:rsidR="00C77AAA" w:rsidRPr="004A4F72" w:rsidRDefault="00C77AAA" w:rsidP="00C77AAA">
      <w:pPr>
        <w:jc w:val="center"/>
        <w:rPr>
          <w:rFonts w:ascii="Arial" w:hAnsi="Arial" w:cs="Arial"/>
          <w:b/>
          <w:sz w:val="28"/>
          <w:szCs w:val="28"/>
        </w:rPr>
      </w:pPr>
    </w:p>
    <w:p w:rsidR="00C77AAA" w:rsidRPr="00416A6E" w:rsidRDefault="00C77AAA" w:rsidP="004A4F72">
      <w:pPr>
        <w:jc w:val="center"/>
        <w:rPr>
          <w:rFonts w:ascii="Arial" w:hAnsi="Arial" w:cs="Arial"/>
          <w:b/>
        </w:rPr>
      </w:pPr>
    </w:p>
    <w:p w:rsidR="00416A6E" w:rsidRDefault="00416A6E" w:rsidP="004A4F72">
      <w:pPr>
        <w:jc w:val="center"/>
        <w:rPr>
          <w:rFonts w:ascii="Arial" w:hAnsi="Arial" w:cs="Arial"/>
        </w:rPr>
      </w:pPr>
    </w:p>
    <w:p w:rsidR="00416A6E" w:rsidRDefault="00416A6E" w:rsidP="004A4F72">
      <w:pPr>
        <w:jc w:val="center"/>
        <w:rPr>
          <w:rFonts w:ascii="Arial" w:hAnsi="Arial" w:cs="Arial"/>
        </w:rPr>
      </w:pPr>
    </w:p>
    <w:p w:rsidR="00416A6E" w:rsidRDefault="00416A6E" w:rsidP="004A4F72">
      <w:pPr>
        <w:jc w:val="center"/>
        <w:rPr>
          <w:rFonts w:ascii="Arial" w:hAnsi="Arial" w:cs="Arial"/>
        </w:rPr>
      </w:pPr>
    </w:p>
    <w:p w:rsidR="00416A6E" w:rsidRDefault="00416A6E" w:rsidP="004A4F72">
      <w:pPr>
        <w:jc w:val="center"/>
        <w:rPr>
          <w:rFonts w:ascii="Arial" w:hAnsi="Arial" w:cs="Arial"/>
        </w:rPr>
      </w:pPr>
    </w:p>
    <w:p w:rsidR="00416A6E" w:rsidRDefault="00BA5F63" w:rsidP="004A4F72">
      <w:pPr>
        <w:jc w:val="center"/>
        <w:rPr>
          <w:rFonts w:ascii="Arial" w:hAnsi="Arial" w:cs="Arial"/>
        </w:rPr>
      </w:pPr>
      <w:r w:rsidRPr="00416A6E">
        <w:rPr>
          <w:rFonts w:ascii="Arial" w:hAnsi="Arial" w:cs="Arial"/>
          <w:b/>
        </w:rPr>
        <w:t>Издание официальн</w:t>
      </w:r>
      <w:r>
        <w:rPr>
          <w:rFonts w:ascii="Arial" w:hAnsi="Arial" w:cs="Arial"/>
          <w:b/>
        </w:rPr>
        <w:t>ое</w:t>
      </w:r>
    </w:p>
    <w:p w:rsidR="00416A6E" w:rsidRDefault="00416A6E" w:rsidP="004A4F72">
      <w:pPr>
        <w:jc w:val="center"/>
        <w:rPr>
          <w:rFonts w:ascii="Arial" w:hAnsi="Arial" w:cs="Arial"/>
        </w:rPr>
      </w:pPr>
    </w:p>
    <w:p w:rsidR="00416A6E" w:rsidRDefault="00416A6E" w:rsidP="004A4F72">
      <w:pPr>
        <w:jc w:val="center"/>
        <w:rPr>
          <w:rFonts w:ascii="Arial" w:hAnsi="Arial" w:cs="Arial"/>
        </w:rPr>
      </w:pPr>
    </w:p>
    <w:p w:rsidR="00C77AAA" w:rsidRPr="004A4F72" w:rsidRDefault="00C77AAA" w:rsidP="004A4F72">
      <w:pPr>
        <w:rPr>
          <w:rFonts w:ascii="Arial" w:hAnsi="Arial" w:cs="Arial"/>
        </w:rPr>
      </w:pPr>
    </w:p>
    <w:p w:rsidR="00C77AAA" w:rsidRPr="004A4F72" w:rsidRDefault="00C77AAA" w:rsidP="004A4F72">
      <w:pPr>
        <w:rPr>
          <w:rFonts w:ascii="Arial" w:hAnsi="Arial" w:cs="Arial"/>
        </w:rPr>
      </w:pPr>
    </w:p>
    <w:p w:rsidR="00C77AAA" w:rsidRDefault="00C77AAA" w:rsidP="004A4F72">
      <w:pPr>
        <w:rPr>
          <w:rFonts w:ascii="Arial" w:hAnsi="Arial" w:cs="Arial"/>
        </w:rPr>
      </w:pPr>
    </w:p>
    <w:p w:rsidR="00BA5F63" w:rsidRPr="004A4F72" w:rsidRDefault="00BA5F63" w:rsidP="004A4F72">
      <w:pPr>
        <w:rPr>
          <w:rFonts w:ascii="Arial" w:hAnsi="Arial" w:cs="Arial"/>
        </w:rPr>
      </w:pPr>
    </w:p>
    <w:p w:rsidR="00C77AAA" w:rsidRPr="004A4F72" w:rsidRDefault="00C77AAA" w:rsidP="004A4F72">
      <w:pPr>
        <w:rPr>
          <w:rFonts w:ascii="Arial" w:hAnsi="Arial" w:cs="Arial"/>
        </w:rPr>
      </w:pPr>
    </w:p>
    <w:p w:rsidR="004A4F72" w:rsidRPr="004A4F72" w:rsidRDefault="004A4F72" w:rsidP="004A4F72">
      <w:pPr>
        <w:rPr>
          <w:rFonts w:ascii="Arial" w:hAnsi="Arial" w:cs="Arial"/>
        </w:rPr>
      </w:pPr>
    </w:p>
    <w:p w:rsidR="00C77AAA" w:rsidRPr="004A4F72" w:rsidRDefault="00C77AAA" w:rsidP="004A4F72">
      <w:pPr>
        <w:rPr>
          <w:rFonts w:ascii="Arial" w:hAnsi="Arial" w:cs="Arial"/>
        </w:rPr>
      </w:pPr>
    </w:p>
    <w:p w:rsidR="00416A6E" w:rsidRDefault="00416A6E" w:rsidP="004A4F72">
      <w:pPr>
        <w:rPr>
          <w:rFonts w:ascii="Arial" w:hAnsi="Arial" w:cs="Arial"/>
        </w:rPr>
      </w:pPr>
    </w:p>
    <w:p w:rsidR="00416A6E" w:rsidRDefault="00416A6E" w:rsidP="004A4F72">
      <w:pPr>
        <w:rPr>
          <w:rFonts w:ascii="Arial" w:hAnsi="Arial" w:cs="Arial"/>
        </w:rPr>
      </w:pPr>
    </w:p>
    <w:p w:rsidR="00A85601" w:rsidRPr="00BA5F63" w:rsidRDefault="00B6285D" w:rsidP="004A4F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Москва</w:t>
      </w:r>
    </w:p>
    <w:p w:rsidR="00C77AAA" w:rsidRPr="00BA5F63" w:rsidRDefault="00B6285D" w:rsidP="004A4F72">
      <w:pPr>
        <w:jc w:val="center"/>
        <w:rPr>
          <w:rFonts w:ascii="Arial" w:hAnsi="Arial" w:cs="Arial"/>
          <w:b/>
        </w:rPr>
      </w:pPr>
      <w:r w:rsidRPr="00BF69E7">
        <w:rPr>
          <w:rFonts w:ascii="Arial" w:eastAsiaTheme="minorHAnsi" w:hAnsi="Arial" w:cs="Arial"/>
          <w:b/>
        </w:rPr>
        <w:t>Российский институт стандартизации</w:t>
      </w:r>
    </w:p>
    <w:p w:rsidR="00886B61" w:rsidRDefault="00FD6C99" w:rsidP="004A4F72">
      <w:pPr>
        <w:jc w:val="center"/>
        <w:rPr>
          <w:rFonts w:ascii="Arial" w:hAnsi="Arial" w:cs="Arial"/>
          <w:b/>
          <w:highlight w:val="yellow"/>
        </w:rPr>
        <w:sectPr w:rsidR="00886B61" w:rsidSect="008153A9">
          <w:headerReference w:type="even" r:id="rId8"/>
          <w:footerReference w:type="even" r:id="rId9"/>
          <w:footerReference w:type="default" r:id="rId10"/>
          <w:footerReference w:type="first" r:id="rId11"/>
          <w:footnotePr>
            <w:numRestart w:val="eachPage"/>
          </w:footnotePr>
          <w:pgSz w:w="12240" w:h="15840" w:code="1"/>
          <w:pgMar w:top="1134" w:right="748" w:bottom="1134" w:left="1077" w:header="720" w:footer="737" w:gutter="0"/>
          <w:cols w:space="720"/>
          <w:noEndnote/>
          <w:docGrid w:linePitch="326"/>
        </w:sectPr>
      </w:pPr>
      <w:r w:rsidRPr="00BA5F63">
        <w:rPr>
          <w:rFonts w:ascii="Arial" w:hAnsi="Arial" w:cs="Arial"/>
          <w:b/>
        </w:rPr>
        <w:t>20</w:t>
      </w:r>
      <w:r w:rsidR="00786976" w:rsidRPr="00BA5F63">
        <w:rPr>
          <w:rFonts w:ascii="Arial" w:hAnsi="Arial" w:cs="Arial"/>
          <w:b/>
        </w:rPr>
        <w:t>2</w:t>
      </w:r>
      <w:r w:rsidR="004A4F72" w:rsidRPr="00BA5F63">
        <w:rPr>
          <w:rFonts w:ascii="Arial" w:hAnsi="Arial" w:cs="Arial"/>
          <w:b/>
        </w:rPr>
        <w:t>6</w:t>
      </w:r>
    </w:p>
    <w:p w:rsidR="004224FC" w:rsidRPr="00E3648A" w:rsidRDefault="004224FC" w:rsidP="00604864">
      <w:pPr>
        <w:spacing w:line="360" w:lineRule="auto"/>
        <w:ind w:firstLine="510"/>
        <w:jc w:val="center"/>
        <w:rPr>
          <w:rFonts w:ascii="Arial" w:hAnsi="Arial" w:cs="Arial"/>
          <w:b/>
          <w:sz w:val="28"/>
        </w:rPr>
      </w:pPr>
      <w:r w:rsidRPr="00E3648A">
        <w:rPr>
          <w:rFonts w:ascii="Arial" w:hAnsi="Arial" w:cs="Arial"/>
          <w:b/>
          <w:sz w:val="28"/>
        </w:rPr>
        <w:lastRenderedPageBreak/>
        <w:t>Предисловие</w:t>
      </w:r>
      <w:r w:rsidR="00BA5F63">
        <w:rPr>
          <w:rFonts w:ascii="Arial" w:hAnsi="Arial" w:cs="Arial"/>
          <w:b/>
          <w:sz w:val="28"/>
        </w:rPr>
        <w:t xml:space="preserve"> </w:t>
      </w:r>
    </w:p>
    <w:p w:rsidR="004224FC" w:rsidRPr="00600E6F" w:rsidRDefault="004224FC" w:rsidP="008153A9">
      <w:pPr>
        <w:tabs>
          <w:tab w:val="left" w:pos="3828"/>
          <w:tab w:val="left" w:pos="5529"/>
        </w:tabs>
        <w:spacing w:line="360" w:lineRule="auto"/>
        <w:ind w:firstLine="567"/>
        <w:jc w:val="both"/>
        <w:rPr>
          <w:rFonts w:ascii="Arial" w:hAnsi="Arial" w:cs="Arial"/>
        </w:rPr>
      </w:pPr>
      <w:bookmarkStart w:id="3" w:name="_Toc221709251"/>
      <w:bookmarkStart w:id="4" w:name="_Toc221709525"/>
      <w:bookmarkStart w:id="5" w:name="_Toc221709570"/>
      <w:bookmarkStart w:id="6" w:name="_Toc221710551"/>
      <w:bookmarkStart w:id="7" w:name="_Toc221710643"/>
      <w:bookmarkStart w:id="8" w:name="_Toc221713318"/>
      <w:bookmarkStart w:id="9" w:name="_Toc221713713"/>
      <w:r w:rsidRPr="00600E6F">
        <w:rPr>
          <w:rFonts w:ascii="Arial" w:hAnsi="Arial" w:cs="Arial"/>
        </w:rPr>
        <w:t>Цел</w:t>
      </w:r>
      <w:r w:rsidR="00786976" w:rsidRPr="00600E6F">
        <w:rPr>
          <w:rFonts w:ascii="Arial" w:hAnsi="Arial" w:cs="Arial"/>
        </w:rPr>
        <w:t xml:space="preserve">и, основные принципы и общие правила </w:t>
      </w:r>
      <w:r w:rsidRPr="00600E6F">
        <w:rPr>
          <w:rFonts w:ascii="Arial" w:hAnsi="Arial" w:cs="Arial"/>
        </w:rPr>
        <w:t>проведения работ по межгосударственной стандар</w:t>
      </w:r>
      <w:r w:rsidR="00786976" w:rsidRPr="00600E6F">
        <w:rPr>
          <w:rFonts w:ascii="Arial" w:hAnsi="Arial" w:cs="Arial"/>
        </w:rPr>
        <w:t>тизации установлены ГОСТ 1.0</w:t>
      </w:r>
      <w:r w:rsidRPr="00600E6F">
        <w:rPr>
          <w:rFonts w:ascii="Arial" w:hAnsi="Arial" w:cs="Arial"/>
        </w:rPr>
        <w:t xml:space="preserve"> «Межгосударственная си</w:t>
      </w:r>
      <w:r w:rsidR="009E554D" w:rsidRPr="00600E6F">
        <w:rPr>
          <w:rFonts w:ascii="Arial" w:hAnsi="Arial" w:cs="Arial"/>
        </w:rPr>
        <w:t xml:space="preserve">стема стандартизации. </w:t>
      </w:r>
      <w:r w:rsidRPr="00600E6F">
        <w:rPr>
          <w:rFonts w:ascii="Arial" w:hAnsi="Arial" w:cs="Arial"/>
        </w:rPr>
        <w:t>Основ</w:t>
      </w:r>
      <w:r w:rsidR="008153A9">
        <w:rPr>
          <w:rFonts w:ascii="Arial" w:hAnsi="Arial" w:cs="Arial"/>
        </w:rPr>
        <w:t xml:space="preserve">ные </w:t>
      </w:r>
      <w:r w:rsidR="00786976" w:rsidRPr="00600E6F">
        <w:rPr>
          <w:rFonts w:ascii="Arial" w:hAnsi="Arial" w:cs="Arial"/>
        </w:rPr>
        <w:t>положения» и ГОСТ 1.2</w:t>
      </w:r>
      <w:r w:rsidRPr="00600E6F">
        <w:rPr>
          <w:rFonts w:ascii="Arial" w:hAnsi="Arial" w:cs="Arial"/>
        </w:rPr>
        <w:t xml:space="preserve">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  <w:bookmarkEnd w:id="3"/>
      <w:bookmarkEnd w:id="4"/>
      <w:bookmarkEnd w:id="5"/>
      <w:bookmarkEnd w:id="6"/>
      <w:bookmarkEnd w:id="7"/>
      <w:bookmarkEnd w:id="8"/>
      <w:bookmarkEnd w:id="9"/>
    </w:p>
    <w:p w:rsidR="004224FC" w:rsidRPr="0059347C" w:rsidRDefault="004224FC" w:rsidP="00604864">
      <w:pPr>
        <w:spacing w:line="360" w:lineRule="auto"/>
        <w:ind w:firstLine="510"/>
        <w:jc w:val="center"/>
        <w:rPr>
          <w:rFonts w:ascii="Arial" w:hAnsi="Arial" w:cs="Arial"/>
        </w:rPr>
      </w:pPr>
    </w:p>
    <w:p w:rsidR="004224FC" w:rsidRPr="00E3648A" w:rsidRDefault="004224FC" w:rsidP="00604864">
      <w:pPr>
        <w:tabs>
          <w:tab w:val="left" w:pos="-1985"/>
        </w:tabs>
        <w:spacing w:line="360" w:lineRule="auto"/>
        <w:ind w:firstLine="510"/>
        <w:jc w:val="both"/>
        <w:rPr>
          <w:rFonts w:ascii="Arial" w:hAnsi="Arial" w:cs="Arial"/>
          <w:b/>
          <w:sz w:val="28"/>
          <w:szCs w:val="20"/>
        </w:rPr>
      </w:pPr>
      <w:r w:rsidRPr="00E3648A">
        <w:rPr>
          <w:rFonts w:ascii="Arial" w:hAnsi="Arial" w:cs="Arial"/>
          <w:b/>
          <w:sz w:val="28"/>
          <w:szCs w:val="20"/>
        </w:rPr>
        <w:t>Сведения о стандарте</w:t>
      </w:r>
    </w:p>
    <w:p w:rsidR="004224FC" w:rsidRDefault="004224FC" w:rsidP="00604864">
      <w:pPr>
        <w:tabs>
          <w:tab w:val="left" w:pos="-1985"/>
        </w:tabs>
        <w:spacing w:line="360" w:lineRule="auto"/>
        <w:ind w:firstLine="510"/>
        <w:jc w:val="both"/>
        <w:rPr>
          <w:rFonts w:ascii="Arial" w:hAnsi="Arial" w:cs="Arial"/>
          <w:spacing w:val="2"/>
          <w:szCs w:val="20"/>
        </w:rPr>
      </w:pPr>
      <w:r w:rsidRPr="00E3648A">
        <w:rPr>
          <w:rFonts w:ascii="Arial" w:hAnsi="Arial" w:cs="Arial"/>
          <w:szCs w:val="20"/>
        </w:rPr>
        <w:t xml:space="preserve">1 РАЗРАБОТАН </w:t>
      </w:r>
      <w:r w:rsidR="00FD6C99" w:rsidRPr="00E3648A">
        <w:rPr>
          <w:rFonts w:ascii="Arial" w:hAnsi="Arial" w:cs="Arial"/>
          <w:spacing w:val="2"/>
          <w:szCs w:val="20"/>
        </w:rPr>
        <w:t>Федеральным г</w:t>
      </w:r>
      <w:r w:rsidRPr="00E3648A">
        <w:rPr>
          <w:rFonts w:ascii="Arial" w:hAnsi="Arial" w:cs="Arial"/>
          <w:spacing w:val="2"/>
          <w:szCs w:val="20"/>
        </w:rPr>
        <w:t xml:space="preserve">осударственным </w:t>
      </w:r>
      <w:r w:rsidR="00786976" w:rsidRPr="00E3648A">
        <w:rPr>
          <w:rFonts w:ascii="Arial" w:hAnsi="Arial" w:cs="Arial"/>
          <w:spacing w:val="2"/>
          <w:szCs w:val="20"/>
        </w:rPr>
        <w:t>автономным</w:t>
      </w:r>
      <w:r w:rsidR="00FD6C99" w:rsidRPr="00E3648A">
        <w:rPr>
          <w:rFonts w:ascii="Arial" w:hAnsi="Arial" w:cs="Arial"/>
          <w:spacing w:val="2"/>
          <w:szCs w:val="20"/>
        </w:rPr>
        <w:t xml:space="preserve"> </w:t>
      </w:r>
      <w:r w:rsidRPr="00E3648A">
        <w:rPr>
          <w:rFonts w:ascii="Arial" w:hAnsi="Arial" w:cs="Arial"/>
          <w:spacing w:val="2"/>
          <w:szCs w:val="20"/>
        </w:rPr>
        <w:t xml:space="preserve">научным учреждением </w:t>
      </w:r>
      <w:r w:rsidR="00FD6C99" w:rsidRPr="00E3648A">
        <w:rPr>
          <w:rFonts w:ascii="Arial" w:hAnsi="Arial" w:cs="Arial"/>
          <w:spacing w:val="2"/>
          <w:szCs w:val="20"/>
        </w:rPr>
        <w:t>«</w:t>
      </w:r>
      <w:r w:rsidRPr="00E3648A">
        <w:rPr>
          <w:rFonts w:ascii="Arial" w:hAnsi="Arial" w:cs="Arial"/>
          <w:spacing w:val="2"/>
          <w:szCs w:val="20"/>
        </w:rPr>
        <w:t>Всероссий</w:t>
      </w:r>
      <w:r w:rsidR="00FD6C99" w:rsidRPr="00E3648A">
        <w:rPr>
          <w:rFonts w:ascii="Arial" w:hAnsi="Arial" w:cs="Arial"/>
          <w:spacing w:val="2"/>
          <w:szCs w:val="20"/>
        </w:rPr>
        <w:t>ский</w:t>
      </w:r>
      <w:r w:rsidRPr="00E3648A">
        <w:rPr>
          <w:rFonts w:ascii="Arial" w:hAnsi="Arial" w:cs="Arial"/>
          <w:spacing w:val="2"/>
          <w:szCs w:val="20"/>
        </w:rPr>
        <w:t xml:space="preserve"> науч</w:t>
      </w:r>
      <w:r w:rsidR="00FD6C99" w:rsidRPr="00E3648A">
        <w:rPr>
          <w:rFonts w:ascii="Arial" w:hAnsi="Arial" w:cs="Arial"/>
          <w:spacing w:val="2"/>
          <w:szCs w:val="20"/>
        </w:rPr>
        <w:t>но-исследовательский</w:t>
      </w:r>
      <w:r w:rsidRPr="00E3648A">
        <w:rPr>
          <w:rFonts w:ascii="Arial" w:hAnsi="Arial" w:cs="Arial"/>
          <w:spacing w:val="2"/>
          <w:szCs w:val="20"/>
        </w:rPr>
        <w:t xml:space="preserve"> инстит</w:t>
      </w:r>
      <w:r w:rsidR="00FD6C99" w:rsidRPr="00E3648A">
        <w:rPr>
          <w:rFonts w:ascii="Arial" w:hAnsi="Arial" w:cs="Arial"/>
          <w:spacing w:val="2"/>
          <w:szCs w:val="20"/>
        </w:rPr>
        <w:t>ут</w:t>
      </w:r>
      <w:r w:rsidRPr="00E3648A">
        <w:rPr>
          <w:rFonts w:ascii="Arial" w:hAnsi="Arial" w:cs="Arial"/>
          <w:spacing w:val="2"/>
          <w:szCs w:val="20"/>
        </w:rPr>
        <w:t xml:space="preserve"> молочной промышленности</w:t>
      </w:r>
      <w:r w:rsidR="00FD6C99" w:rsidRPr="00E3648A">
        <w:rPr>
          <w:rFonts w:ascii="Arial" w:hAnsi="Arial" w:cs="Arial"/>
          <w:spacing w:val="2"/>
          <w:szCs w:val="20"/>
        </w:rPr>
        <w:t>»</w:t>
      </w:r>
      <w:r w:rsidRPr="00E3648A">
        <w:rPr>
          <w:rFonts w:ascii="Arial" w:hAnsi="Arial" w:cs="Arial"/>
          <w:spacing w:val="2"/>
          <w:szCs w:val="20"/>
        </w:rPr>
        <w:t xml:space="preserve"> (</w:t>
      </w:r>
      <w:r w:rsidR="00FD6C99" w:rsidRPr="00E3648A">
        <w:rPr>
          <w:rFonts w:ascii="Arial" w:hAnsi="Arial" w:cs="Arial"/>
          <w:spacing w:val="2"/>
          <w:szCs w:val="20"/>
        </w:rPr>
        <w:t>ФГ</w:t>
      </w:r>
      <w:r w:rsidR="00786976" w:rsidRPr="00E3648A">
        <w:rPr>
          <w:rFonts w:ascii="Arial" w:hAnsi="Arial" w:cs="Arial"/>
          <w:spacing w:val="2"/>
          <w:szCs w:val="20"/>
        </w:rPr>
        <w:t>А</w:t>
      </w:r>
      <w:r w:rsidR="00C515CC">
        <w:rPr>
          <w:rFonts w:ascii="Arial" w:hAnsi="Arial" w:cs="Arial"/>
          <w:spacing w:val="2"/>
          <w:szCs w:val="20"/>
        </w:rPr>
        <w:t>НУ </w:t>
      </w:r>
      <w:r w:rsidR="00FD6C99" w:rsidRPr="00E3648A">
        <w:rPr>
          <w:rFonts w:ascii="Arial" w:hAnsi="Arial" w:cs="Arial"/>
          <w:spacing w:val="2"/>
          <w:szCs w:val="20"/>
        </w:rPr>
        <w:t>«ВНИМИ»</w:t>
      </w:r>
      <w:r w:rsidRPr="00E3648A">
        <w:rPr>
          <w:rFonts w:ascii="Arial" w:hAnsi="Arial" w:cs="Arial"/>
          <w:spacing w:val="2"/>
          <w:szCs w:val="20"/>
        </w:rPr>
        <w:t>)</w:t>
      </w:r>
    </w:p>
    <w:p w:rsidR="004224FC" w:rsidRDefault="004224FC" w:rsidP="00604864">
      <w:pPr>
        <w:spacing w:line="360" w:lineRule="auto"/>
        <w:ind w:firstLine="510"/>
        <w:jc w:val="both"/>
        <w:rPr>
          <w:rFonts w:ascii="Arial" w:hAnsi="Arial" w:cs="Arial"/>
          <w:szCs w:val="20"/>
        </w:rPr>
      </w:pPr>
      <w:r w:rsidRPr="00E3648A">
        <w:rPr>
          <w:rFonts w:ascii="Arial" w:hAnsi="Arial" w:cs="Arial"/>
          <w:szCs w:val="20"/>
        </w:rPr>
        <w:t xml:space="preserve">2 ВНЕСЕН </w:t>
      </w:r>
      <w:r w:rsidR="005658F4" w:rsidRPr="008B13BA">
        <w:rPr>
          <w:rFonts w:ascii="Arial" w:hAnsi="Arial" w:cs="Arial"/>
        </w:rPr>
        <w:t>Федеральным агентством по техническому регулированию и метрологии</w:t>
      </w:r>
    </w:p>
    <w:p w:rsidR="004224FC" w:rsidRPr="00E3648A" w:rsidRDefault="004224FC" w:rsidP="00604864">
      <w:pPr>
        <w:spacing w:line="360" w:lineRule="auto"/>
        <w:ind w:firstLine="510"/>
        <w:jc w:val="both"/>
        <w:rPr>
          <w:rFonts w:ascii="Arial" w:hAnsi="Arial" w:cs="Arial"/>
          <w:bCs/>
          <w:szCs w:val="20"/>
        </w:rPr>
      </w:pPr>
      <w:r w:rsidRPr="00E3648A">
        <w:rPr>
          <w:rFonts w:ascii="Arial" w:hAnsi="Arial" w:cs="Arial"/>
          <w:szCs w:val="20"/>
        </w:rPr>
        <w:t xml:space="preserve">3 ПРИНЯТ </w:t>
      </w:r>
      <w:r w:rsidR="00B6285D">
        <w:rPr>
          <w:rFonts w:ascii="Arial" w:hAnsi="Arial" w:cs="Arial"/>
          <w:szCs w:val="20"/>
        </w:rPr>
        <w:t>Межгосударственным</w:t>
      </w:r>
      <w:r w:rsidRPr="00E3648A">
        <w:rPr>
          <w:rFonts w:ascii="Arial" w:hAnsi="Arial" w:cs="Arial"/>
          <w:szCs w:val="20"/>
        </w:rPr>
        <w:t xml:space="preserve"> советом по стандартизации, метрологии и сертификации </w:t>
      </w:r>
      <w:r w:rsidRPr="00E3648A">
        <w:rPr>
          <w:rFonts w:ascii="Arial" w:hAnsi="Arial" w:cs="Arial"/>
          <w:bCs/>
          <w:szCs w:val="20"/>
        </w:rPr>
        <w:t>(про</w:t>
      </w:r>
      <w:r w:rsidR="00A85601" w:rsidRPr="00E3648A">
        <w:rPr>
          <w:rFonts w:ascii="Arial" w:hAnsi="Arial" w:cs="Arial"/>
          <w:bCs/>
          <w:szCs w:val="20"/>
        </w:rPr>
        <w:t xml:space="preserve">токол  от      </w:t>
      </w:r>
      <w:r w:rsidR="00786976" w:rsidRPr="00E3648A">
        <w:rPr>
          <w:rFonts w:ascii="Arial" w:hAnsi="Arial" w:cs="Arial"/>
          <w:bCs/>
          <w:szCs w:val="20"/>
        </w:rPr>
        <w:t xml:space="preserve">     </w:t>
      </w:r>
      <w:r w:rsidR="00A85601" w:rsidRPr="00E3648A">
        <w:rPr>
          <w:rFonts w:ascii="Arial" w:hAnsi="Arial" w:cs="Arial"/>
          <w:bCs/>
          <w:szCs w:val="20"/>
        </w:rPr>
        <w:t xml:space="preserve">     </w:t>
      </w:r>
      <w:r w:rsidR="00786976" w:rsidRPr="00E3648A">
        <w:rPr>
          <w:rFonts w:ascii="Arial" w:hAnsi="Arial" w:cs="Arial"/>
          <w:bCs/>
          <w:szCs w:val="20"/>
        </w:rPr>
        <w:t xml:space="preserve">№         </w:t>
      </w:r>
      <w:r w:rsidR="00A85601" w:rsidRPr="00E3648A">
        <w:rPr>
          <w:rFonts w:ascii="Arial" w:hAnsi="Arial" w:cs="Arial"/>
          <w:bCs/>
          <w:szCs w:val="20"/>
        </w:rPr>
        <w:t xml:space="preserve">    </w:t>
      </w:r>
      <w:r w:rsidRPr="00E3648A">
        <w:rPr>
          <w:rFonts w:ascii="Arial" w:hAnsi="Arial" w:cs="Arial"/>
          <w:bCs/>
          <w:szCs w:val="20"/>
        </w:rPr>
        <w:t>)</w:t>
      </w:r>
    </w:p>
    <w:p w:rsidR="004224FC" w:rsidRPr="00E3648A" w:rsidRDefault="00FD6C99" w:rsidP="00604864">
      <w:pPr>
        <w:spacing w:line="360" w:lineRule="auto"/>
        <w:ind w:firstLine="510"/>
        <w:rPr>
          <w:rFonts w:ascii="Arial" w:hAnsi="Arial" w:cs="Arial"/>
          <w:spacing w:val="2"/>
          <w:szCs w:val="20"/>
        </w:rPr>
      </w:pPr>
      <w:r w:rsidRPr="00E3648A">
        <w:rPr>
          <w:rFonts w:ascii="Arial" w:hAnsi="Arial" w:cs="Arial"/>
          <w:spacing w:val="2"/>
          <w:szCs w:val="20"/>
        </w:rPr>
        <w:t xml:space="preserve">За принятие </w:t>
      </w:r>
      <w:r w:rsidR="004224FC" w:rsidRPr="00E3648A">
        <w:rPr>
          <w:rFonts w:ascii="Arial" w:hAnsi="Arial" w:cs="Arial"/>
          <w:spacing w:val="2"/>
          <w:szCs w:val="20"/>
        </w:rPr>
        <w:t xml:space="preserve">проголосовали: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0"/>
        <w:gridCol w:w="2357"/>
        <w:gridCol w:w="4578"/>
      </w:tblGrid>
      <w:tr w:rsidR="0059347C" w:rsidRPr="008153A9" w:rsidTr="003C164A">
        <w:tc>
          <w:tcPr>
            <w:tcW w:w="1667" w:type="pct"/>
            <w:tcBorders>
              <w:bottom w:val="double" w:sz="4" w:space="0" w:color="auto"/>
            </w:tcBorders>
            <w:vAlign w:val="center"/>
          </w:tcPr>
          <w:p w:rsidR="00C77AAA" w:rsidRPr="008153A9" w:rsidRDefault="00C77AAA" w:rsidP="00D37D5C">
            <w:pPr>
              <w:jc w:val="center"/>
              <w:rPr>
                <w:rFonts w:ascii="Arial" w:hAnsi="Arial" w:cs="Arial"/>
                <w:szCs w:val="16"/>
              </w:rPr>
            </w:pPr>
            <w:r w:rsidRPr="008153A9">
              <w:rPr>
                <w:rFonts w:ascii="Arial" w:hAnsi="Arial" w:cs="Arial"/>
                <w:szCs w:val="16"/>
              </w:rPr>
              <w:t>Краткое наименование страны</w:t>
            </w:r>
          </w:p>
          <w:p w:rsidR="00C77AAA" w:rsidRPr="008153A9" w:rsidRDefault="00C77AAA" w:rsidP="004B7B17">
            <w:pPr>
              <w:jc w:val="center"/>
              <w:rPr>
                <w:rFonts w:ascii="Arial" w:hAnsi="Arial" w:cs="Arial"/>
                <w:szCs w:val="16"/>
              </w:rPr>
            </w:pPr>
            <w:r w:rsidRPr="008153A9">
              <w:rPr>
                <w:rFonts w:ascii="Arial" w:hAnsi="Arial" w:cs="Arial"/>
                <w:szCs w:val="16"/>
              </w:rPr>
              <w:t>по МК (ИСО 3166) 004</w:t>
            </w:r>
            <w:r w:rsidR="004B7B17" w:rsidRPr="008153A9">
              <w:rPr>
                <w:rFonts w:ascii="Arial" w:hAnsi="Arial" w:cs="Arial"/>
                <w:szCs w:val="16"/>
              </w:rPr>
              <w:t>–</w:t>
            </w:r>
            <w:r w:rsidRPr="008153A9">
              <w:rPr>
                <w:rFonts w:ascii="Arial" w:hAnsi="Arial" w:cs="Arial"/>
                <w:szCs w:val="16"/>
              </w:rPr>
              <w:t>97</w:t>
            </w:r>
          </w:p>
        </w:tc>
        <w:tc>
          <w:tcPr>
            <w:tcW w:w="1132" w:type="pct"/>
            <w:tcBorders>
              <w:bottom w:val="double" w:sz="4" w:space="0" w:color="auto"/>
            </w:tcBorders>
            <w:vAlign w:val="center"/>
          </w:tcPr>
          <w:p w:rsidR="00C77AAA" w:rsidRPr="008153A9" w:rsidRDefault="00C77AAA" w:rsidP="00D37D5C">
            <w:pPr>
              <w:jc w:val="center"/>
              <w:rPr>
                <w:rFonts w:ascii="Arial" w:hAnsi="Arial" w:cs="Arial"/>
                <w:szCs w:val="16"/>
              </w:rPr>
            </w:pPr>
            <w:r w:rsidRPr="008153A9">
              <w:rPr>
                <w:rFonts w:ascii="Arial" w:hAnsi="Arial" w:cs="Arial"/>
                <w:szCs w:val="16"/>
              </w:rPr>
              <w:t>Код страны по МК (ИСО 3166) 004</w:t>
            </w:r>
            <w:r w:rsidR="004B7B17" w:rsidRPr="008153A9">
              <w:rPr>
                <w:rFonts w:ascii="Arial" w:hAnsi="Arial" w:cs="Arial"/>
                <w:szCs w:val="16"/>
              </w:rPr>
              <w:t>–</w:t>
            </w:r>
            <w:r w:rsidRPr="008153A9">
              <w:rPr>
                <w:rFonts w:ascii="Arial" w:hAnsi="Arial" w:cs="Arial"/>
                <w:szCs w:val="16"/>
              </w:rPr>
              <w:t>97</w:t>
            </w:r>
          </w:p>
        </w:tc>
        <w:tc>
          <w:tcPr>
            <w:tcW w:w="2200" w:type="pct"/>
            <w:tcBorders>
              <w:bottom w:val="double" w:sz="4" w:space="0" w:color="auto"/>
            </w:tcBorders>
            <w:vAlign w:val="center"/>
          </w:tcPr>
          <w:p w:rsidR="00C77AAA" w:rsidRPr="008153A9" w:rsidRDefault="00C77AAA" w:rsidP="00D37D5C">
            <w:pPr>
              <w:jc w:val="center"/>
              <w:rPr>
                <w:rFonts w:ascii="Arial" w:hAnsi="Arial" w:cs="Arial"/>
                <w:szCs w:val="16"/>
              </w:rPr>
            </w:pPr>
            <w:r w:rsidRPr="008153A9">
              <w:rPr>
                <w:rFonts w:ascii="Arial" w:hAnsi="Arial" w:cs="Arial"/>
                <w:szCs w:val="16"/>
              </w:rPr>
              <w:t>Сокращенное наименование национального органа по стандартизации</w:t>
            </w:r>
          </w:p>
        </w:tc>
      </w:tr>
      <w:tr w:rsidR="006E0B4F" w:rsidRPr="008153A9" w:rsidTr="003C164A">
        <w:tc>
          <w:tcPr>
            <w:tcW w:w="1667" w:type="pct"/>
            <w:tcBorders>
              <w:top w:val="double" w:sz="4" w:space="0" w:color="auto"/>
              <w:bottom w:val="nil"/>
            </w:tcBorders>
            <w:vAlign w:val="center"/>
          </w:tcPr>
          <w:p w:rsidR="006E0B4F" w:rsidRPr="008153A9" w:rsidRDefault="003C164A" w:rsidP="006E0B4F">
            <w:pPr>
              <w:rPr>
                <w:rFonts w:ascii="Arial" w:hAnsi="Arial" w:cs="Arial"/>
                <w:szCs w:val="18"/>
              </w:rPr>
            </w:pPr>
            <w:r w:rsidRPr="008153A9">
              <w:rPr>
                <w:rFonts w:ascii="Arial" w:hAnsi="Arial" w:cs="Arial"/>
                <w:szCs w:val="18"/>
              </w:rPr>
              <w:t>А</w:t>
            </w:r>
            <w:r>
              <w:rPr>
                <w:rFonts w:ascii="Arial" w:hAnsi="Arial" w:cs="Arial"/>
                <w:szCs w:val="18"/>
              </w:rPr>
              <w:t>зербайджа</w:t>
            </w:r>
            <w:r w:rsidRPr="008153A9">
              <w:rPr>
                <w:rFonts w:ascii="Arial" w:hAnsi="Arial" w:cs="Arial"/>
                <w:szCs w:val="18"/>
              </w:rPr>
              <w:t>н</w:t>
            </w:r>
          </w:p>
        </w:tc>
        <w:tc>
          <w:tcPr>
            <w:tcW w:w="1132" w:type="pct"/>
            <w:tcBorders>
              <w:top w:val="double" w:sz="4" w:space="0" w:color="auto"/>
              <w:bottom w:val="nil"/>
            </w:tcBorders>
          </w:tcPr>
          <w:p w:rsidR="006E0B4F" w:rsidRPr="006E0B4F" w:rsidRDefault="003C164A" w:rsidP="006E0B4F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AZ</w:t>
            </w:r>
          </w:p>
        </w:tc>
        <w:tc>
          <w:tcPr>
            <w:tcW w:w="2200" w:type="pct"/>
            <w:tcBorders>
              <w:top w:val="double" w:sz="4" w:space="0" w:color="auto"/>
              <w:bottom w:val="nil"/>
            </w:tcBorders>
          </w:tcPr>
          <w:p w:rsidR="006E0B4F" w:rsidRPr="006E0B4F" w:rsidRDefault="003C164A" w:rsidP="006E0B4F">
            <w:pPr>
              <w:jc w:val="both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Азстандарт</w:t>
            </w:r>
          </w:p>
        </w:tc>
      </w:tr>
      <w:tr w:rsidR="006E0B4F" w:rsidRPr="0059347C" w:rsidTr="003C164A">
        <w:tc>
          <w:tcPr>
            <w:tcW w:w="1667" w:type="pct"/>
            <w:tcBorders>
              <w:top w:val="nil"/>
              <w:bottom w:val="nil"/>
            </w:tcBorders>
            <w:vAlign w:val="center"/>
          </w:tcPr>
          <w:p w:rsidR="006E0B4F" w:rsidRPr="008153A9" w:rsidRDefault="003C164A" w:rsidP="006E0B4F">
            <w:pPr>
              <w:rPr>
                <w:rFonts w:ascii="Arial" w:hAnsi="Arial" w:cs="Arial"/>
                <w:szCs w:val="18"/>
              </w:rPr>
            </w:pPr>
            <w:r w:rsidRPr="008153A9">
              <w:rPr>
                <w:rFonts w:ascii="Arial" w:hAnsi="Arial" w:cs="Arial"/>
                <w:szCs w:val="18"/>
              </w:rPr>
              <w:t>Армения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AM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both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ЗАО «Национальный орган по</w:t>
            </w:r>
            <w:r>
              <w:rPr>
                <w:rFonts w:ascii="Arial" w:hAnsi="Arial" w:cs="Arial"/>
                <w:szCs w:val="18"/>
              </w:rPr>
              <w:t> </w:t>
            </w:r>
            <w:r w:rsidRPr="006E0B4F">
              <w:rPr>
                <w:rFonts w:ascii="Arial" w:hAnsi="Arial" w:cs="Arial"/>
                <w:szCs w:val="18"/>
              </w:rPr>
              <w:t>стандартизации и метрологии» Республики Армения</w:t>
            </w:r>
          </w:p>
        </w:tc>
      </w:tr>
      <w:tr w:rsidR="006E0B4F" w:rsidRPr="0059347C" w:rsidTr="003C164A">
        <w:tc>
          <w:tcPr>
            <w:tcW w:w="1667" w:type="pct"/>
            <w:tcBorders>
              <w:top w:val="nil"/>
              <w:bottom w:val="nil"/>
            </w:tcBorders>
          </w:tcPr>
          <w:p w:rsidR="006E0B4F" w:rsidRPr="008153A9" w:rsidRDefault="003C164A" w:rsidP="006E0B4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Казахстан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KZ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both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Госстандарт Республики Казахстан</w:t>
            </w:r>
          </w:p>
        </w:tc>
      </w:tr>
      <w:tr w:rsidR="006E0B4F" w:rsidRPr="0059347C" w:rsidTr="003C164A">
        <w:trPr>
          <w:trHeight w:val="225"/>
        </w:trPr>
        <w:tc>
          <w:tcPr>
            <w:tcW w:w="1667" w:type="pct"/>
            <w:tcBorders>
              <w:top w:val="nil"/>
              <w:bottom w:val="nil"/>
            </w:tcBorders>
          </w:tcPr>
          <w:p w:rsidR="006E0B4F" w:rsidRPr="008153A9" w:rsidRDefault="003C164A" w:rsidP="006E0B4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Киргизия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KG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both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Кыргызстандарт</w:t>
            </w:r>
          </w:p>
        </w:tc>
      </w:tr>
      <w:tr w:rsidR="006E0B4F" w:rsidRPr="0059347C" w:rsidTr="003C164A">
        <w:tc>
          <w:tcPr>
            <w:tcW w:w="1667" w:type="pct"/>
            <w:tcBorders>
              <w:top w:val="nil"/>
              <w:bottom w:val="nil"/>
            </w:tcBorders>
          </w:tcPr>
          <w:p w:rsidR="006E0B4F" w:rsidRPr="008153A9" w:rsidRDefault="003C164A" w:rsidP="006E0B4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Россия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RU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both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Росстандарт</w:t>
            </w:r>
          </w:p>
        </w:tc>
      </w:tr>
      <w:tr w:rsidR="006E0B4F" w:rsidRPr="0059347C" w:rsidTr="003C164A">
        <w:tc>
          <w:tcPr>
            <w:tcW w:w="1667" w:type="pct"/>
            <w:tcBorders>
              <w:top w:val="nil"/>
              <w:bottom w:val="nil"/>
            </w:tcBorders>
          </w:tcPr>
          <w:p w:rsidR="006E0B4F" w:rsidRPr="008153A9" w:rsidRDefault="003C164A" w:rsidP="006E0B4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Таджикистан</w:t>
            </w:r>
          </w:p>
        </w:tc>
        <w:tc>
          <w:tcPr>
            <w:tcW w:w="1132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TJ</w:t>
            </w:r>
          </w:p>
        </w:tc>
        <w:tc>
          <w:tcPr>
            <w:tcW w:w="2200" w:type="pct"/>
            <w:tcBorders>
              <w:top w:val="nil"/>
              <w:bottom w:val="nil"/>
            </w:tcBorders>
          </w:tcPr>
          <w:p w:rsidR="006E0B4F" w:rsidRPr="006E0B4F" w:rsidRDefault="003C164A" w:rsidP="006E0B4F">
            <w:pPr>
              <w:jc w:val="both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Таджикстандарт</w:t>
            </w:r>
          </w:p>
        </w:tc>
      </w:tr>
      <w:tr w:rsidR="006E0B4F" w:rsidRPr="0059347C" w:rsidTr="003C164A">
        <w:tc>
          <w:tcPr>
            <w:tcW w:w="1667" w:type="pct"/>
            <w:tcBorders>
              <w:top w:val="nil"/>
              <w:bottom w:val="single" w:sz="4" w:space="0" w:color="auto"/>
            </w:tcBorders>
          </w:tcPr>
          <w:p w:rsidR="006E0B4F" w:rsidRPr="008153A9" w:rsidRDefault="003C164A" w:rsidP="006E0B4F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Узбекистан</w:t>
            </w:r>
          </w:p>
        </w:tc>
        <w:tc>
          <w:tcPr>
            <w:tcW w:w="1132" w:type="pct"/>
            <w:tcBorders>
              <w:top w:val="nil"/>
              <w:bottom w:val="single" w:sz="4" w:space="0" w:color="auto"/>
            </w:tcBorders>
          </w:tcPr>
          <w:p w:rsidR="006E0B4F" w:rsidRPr="006E0B4F" w:rsidRDefault="003C164A" w:rsidP="006E0B4F">
            <w:pPr>
              <w:jc w:val="center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UZ</w:t>
            </w:r>
          </w:p>
        </w:tc>
        <w:tc>
          <w:tcPr>
            <w:tcW w:w="2200" w:type="pct"/>
            <w:tcBorders>
              <w:top w:val="nil"/>
              <w:bottom w:val="single" w:sz="4" w:space="0" w:color="auto"/>
            </w:tcBorders>
          </w:tcPr>
          <w:p w:rsidR="006E0B4F" w:rsidRPr="006E0B4F" w:rsidRDefault="003C164A" w:rsidP="006E0B4F">
            <w:pPr>
              <w:jc w:val="both"/>
              <w:rPr>
                <w:rFonts w:ascii="Arial" w:hAnsi="Arial" w:cs="Arial"/>
                <w:szCs w:val="18"/>
              </w:rPr>
            </w:pPr>
            <w:r w:rsidRPr="006E0B4F">
              <w:rPr>
                <w:rFonts w:ascii="Arial" w:hAnsi="Arial" w:cs="Arial"/>
                <w:szCs w:val="18"/>
              </w:rPr>
              <w:t>Узбекское агентство по техническому регулированию</w:t>
            </w:r>
          </w:p>
        </w:tc>
      </w:tr>
    </w:tbl>
    <w:p w:rsidR="004A4F72" w:rsidRDefault="004A4F72" w:rsidP="00C77AAA">
      <w:pPr>
        <w:ind w:firstLine="567"/>
        <w:jc w:val="both"/>
        <w:rPr>
          <w:rFonts w:ascii="Arial" w:hAnsi="Arial" w:cs="Arial"/>
        </w:rPr>
      </w:pPr>
    </w:p>
    <w:p w:rsidR="00C77AAA" w:rsidRPr="00E3648A" w:rsidRDefault="005C7413" w:rsidP="003C164A">
      <w:pPr>
        <w:spacing w:line="360" w:lineRule="auto"/>
        <w:ind w:firstLine="567"/>
        <w:jc w:val="both"/>
        <w:rPr>
          <w:rFonts w:ascii="Arial" w:hAnsi="Arial" w:cs="Arial"/>
        </w:rPr>
      </w:pPr>
      <w:r w:rsidRPr="00E3648A">
        <w:rPr>
          <w:rFonts w:ascii="Arial" w:hAnsi="Arial" w:cs="Arial"/>
        </w:rPr>
        <w:t>4</w:t>
      </w:r>
      <w:r w:rsidR="00C77AAA" w:rsidRPr="00E3648A">
        <w:rPr>
          <w:rFonts w:ascii="Arial" w:hAnsi="Arial" w:cs="Arial"/>
        </w:rPr>
        <w:t xml:space="preserve"> </w:t>
      </w:r>
      <w:r w:rsidR="002D1F39" w:rsidRPr="00BF69E7">
        <w:rPr>
          <w:rFonts w:ascii="Arial" w:hAnsi="Arial" w:cs="Arial"/>
        </w:rPr>
        <w:t>Приказом Федерального агентства по техническому регулированию и метрологии от                 г.  №       межгосу</w:t>
      </w:r>
      <w:r w:rsidR="002D1F39">
        <w:rPr>
          <w:rFonts w:ascii="Arial" w:hAnsi="Arial" w:cs="Arial"/>
        </w:rPr>
        <w:t>дарственный стандарт ГОСТ 31981–</w:t>
      </w:r>
      <w:r w:rsidR="002D1F39" w:rsidRPr="00BF69E7">
        <w:rPr>
          <w:rFonts w:ascii="Arial" w:hAnsi="Arial" w:cs="Arial"/>
        </w:rPr>
        <w:t xml:space="preserve">2026 введен в действие в качестве национального стандарта Российской Федерации с          </w:t>
      </w:r>
    </w:p>
    <w:p w:rsidR="00C77AAA" w:rsidRDefault="00C77AAA" w:rsidP="00C77AAA">
      <w:pPr>
        <w:ind w:firstLine="567"/>
        <w:jc w:val="both"/>
        <w:rPr>
          <w:rFonts w:ascii="Arial" w:hAnsi="Arial" w:cs="Arial"/>
        </w:rPr>
      </w:pPr>
    </w:p>
    <w:p w:rsidR="002D1F39" w:rsidRDefault="002D1F39" w:rsidP="00C77AAA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 </w:t>
      </w:r>
      <w:r w:rsidRPr="00E3648A">
        <w:rPr>
          <w:rFonts w:ascii="Arial" w:hAnsi="Arial" w:cs="Arial"/>
        </w:rPr>
        <w:t>ВЗАМЕН ГОСТ 31981</w:t>
      </w:r>
      <w:r>
        <w:rPr>
          <w:rFonts w:ascii="Arial" w:hAnsi="Arial" w:cs="Arial"/>
        </w:rPr>
        <w:t>–</w:t>
      </w:r>
      <w:r w:rsidRPr="00E3648A">
        <w:rPr>
          <w:rFonts w:ascii="Arial" w:hAnsi="Arial" w:cs="Arial"/>
        </w:rPr>
        <w:t>2013</w:t>
      </w:r>
    </w:p>
    <w:p w:rsidR="002D1F39" w:rsidRPr="00E3648A" w:rsidRDefault="002D1F39" w:rsidP="00C77AAA">
      <w:pPr>
        <w:ind w:firstLine="567"/>
        <w:jc w:val="both"/>
        <w:rPr>
          <w:rFonts w:ascii="Arial" w:hAnsi="Arial" w:cs="Arial"/>
        </w:rPr>
      </w:pPr>
    </w:p>
    <w:p w:rsidR="002D1F39" w:rsidRDefault="002D1F39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C77AAA" w:rsidRPr="00E3648A" w:rsidRDefault="00C77AAA" w:rsidP="00604864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i/>
        </w:rPr>
      </w:pPr>
      <w:r w:rsidRPr="00E3648A">
        <w:rPr>
          <w:rFonts w:ascii="Arial" w:hAnsi="Arial" w:cs="Arial"/>
          <w:i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</w:t>
      </w:r>
      <w:r w:rsidR="004B7B17" w:rsidRPr="00E3648A">
        <w:rPr>
          <w:rFonts w:ascii="Arial" w:hAnsi="Arial" w:cs="Arial"/>
          <w:i/>
        </w:rPr>
        <w:t xml:space="preserve">уется в указателях национальных </w:t>
      </w:r>
      <w:r w:rsidRPr="00E3648A">
        <w:rPr>
          <w:rFonts w:ascii="Arial" w:hAnsi="Arial" w:cs="Arial"/>
          <w:i/>
        </w:rPr>
        <w:t>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:rsidR="00C77AAA" w:rsidRPr="00E3648A" w:rsidRDefault="00C77AAA" w:rsidP="00604864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  <w:b/>
        </w:rPr>
      </w:pPr>
      <w:r w:rsidRPr="00E3648A">
        <w:rPr>
          <w:rFonts w:ascii="Arial" w:hAnsi="Arial" w:cs="Arial"/>
          <w:i/>
        </w:rPr>
        <w:t xml:space="preserve">В случае пересмотра, изменения или отмены настоящего стандарта соответствующая информация будет опубликована на </w:t>
      </w:r>
      <w:r w:rsidR="004B7B17" w:rsidRPr="00E3648A">
        <w:rPr>
          <w:rFonts w:ascii="Arial" w:hAnsi="Arial" w:cs="Arial"/>
          <w:i/>
        </w:rPr>
        <w:t>официальном интернет-</w:t>
      </w:r>
      <w:r w:rsidRPr="00E3648A">
        <w:rPr>
          <w:rFonts w:ascii="Arial" w:hAnsi="Arial" w:cs="Arial"/>
          <w:i/>
        </w:rPr>
        <w:t>сайте Межгосударственного совета по стандартизации, метрологии и сертификации в каталоге «Межгосударственные стандарты»</w:t>
      </w:r>
      <w:r w:rsidR="00F25A92" w:rsidRPr="00E3648A">
        <w:rPr>
          <w:rFonts w:ascii="Arial" w:hAnsi="Arial" w:cs="Arial"/>
          <w:b/>
        </w:rPr>
        <w:t xml:space="preserve"> </w:t>
      </w:r>
    </w:p>
    <w:p w:rsidR="00C77AAA" w:rsidRPr="00E3648A" w:rsidRDefault="00C77AAA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C77AAA" w:rsidRPr="0059347C" w:rsidRDefault="00C77AAA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4224FC" w:rsidRDefault="004224FC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6E0B4F" w:rsidRDefault="006E0B4F" w:rsidP="00C77AAA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</w:p>
    <w:p w:rsidR="002D1F39" w:rsidRPr="00450BA1" w:rsidRDefault="002D1F39" w:rsidP="002D1F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right"/>
        <w:rPr>
          <w:rFonts w:ascii="Arial" w:hAnsi="Arial" w:cs="Arial"/>
        </w:rPr>
      </w:pPr>
      <w:r w:rsidRPr="00450BA1">
        <w:rPr>
          <w:rFonts w:ascii="Arial" w:hAnsi="Arial" w:cs="Arial"/>
          <w:color w:val="000000"/>
        </w:rPr>
        <w:t>©</w:t>
      </w:r>
      <w:r w:rsidRPr="00450BA1">
        <w:rPr>
          <w:rFonts w:ascii="Arial" w:hAnsi="Arial" w:cs="Arial"/>
          <w:b/>
          <w:color w:val="000000"/>
        </w:rPr>
        <w:t xml:space="preserve"> </w:t>
      </w:r>
      <w:r w:rsidRPr="00450BA1">
        <w:rPr>
          <w:rFonts w:ascii="Arial" w:hAnsi="Arial" w:cs="Arial"/>
        </w:rPr>
        <w:t>Оформление. ФГБУ «Институт стандартизации», 2026</w:t>
      </w:r>
    </w:p>
    <w:p w:rsidR="002D1F39" w:rsidRPr="001B0DC5" w:rsidRDefault="002D1F39" w:rsidP="002D1F39">
      <w:pPr>
        <w:shd w:val="clear" w:color="auto" w:fill="FFFFFF"/>
        <w:spacing w:after="120"/>
        <w:ind w:right="17"/>
        <w:rPr>
          <w:vanish/>
          <w:sz w:val="28"/>
          <w:szCs w:val="28"/>
        </w:rPr>
      </w:pPr>
    </w:p>
    <w:p w:rsidR="002D1F39" w:rsidRPr="001B0DC5" w:rsidRDefault="002D1F39" w:rsidP="002D1F39">
      <w:pPr>
        <w:tabs>
          <w:tab w:val="left" w:pos="562"/>
        </w:tabs>
        <w:spacing w:line="264" w:lineRule="auto"/>
        <w:ind w:firstLine="709"/>
        <w:jc w:val="right"/>
      </w:pPr>
    </w:p>
    <w:p w:rsidR="002D1F39" w:rsidRPr="001B0DC5" w:rsidRDefault="002D1F39" w:rsidP="002D1F39">
      <w:pPr>
        <w:spacing w:line="264" w:lineRule="auto"/>
        <w:ind w:firstLine="709"/>
      </w:pPr>
      <w:r w:rsidRPr="001B0DC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6A461" wp14:editId="3B0CF3EE">
                <wp:simplePos x="0" y="0"/>
                <wp:positionH relativeFrom="column">
                  <wp:posOffset>1548942</wp:posOffset>
                </wp:positionH>
                <wp:positionV relativeFrom="paragraph">
                  <wp:posOffset>81693</wp:posOffset>
                </wp:positionV>
                <wp:extent cx="4933507" cy="1360968"/>
                <wp:effectExtent l="0" t="0" r="635" b="0"/>
                <wp:wrapNone/>
                <wp:docPr id="9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33507" cy="1360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F39" w:rsidRPr="00450BA1" w:rsidRDefault="002D1F39" w:rsidP="002D1F39">
                            <w:pPr>
                              <w:spacing w:line="360" w:lineRule="auto"/>
                              <w:ind w:left="-2" w:firstLineChars="236" w:firstLine="56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50BA1">
                              <w:rPr>
                                <w:rFonts w:ascii="Arial" w:hAnsi="Arial" w:cs="Arial"/>
                              </w:rPr>
      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F6A461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121.95pt;margin-top:6.45pt;width:388.45pt;height:10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" stroked="f" strokeweight=".5pt">
                <v:path arrowok="t"/>
                <v:textbox>
                  <w:txbxContent>
                    <w:p w:rsidR="002D1F39" w:rsidRPr="00450BA1" w:rsidRDefault="002D1F39" w:rsidP="002D1F39">
                      <w:pPr>
                        <w:spacing w:line="360" w:lineRule="auto"/>
                        <w:ind w:left="-2" w:firstLineChars="236" w:firstLine="566"/>
                        <w:jc w:val="both"/>
                        <w:rPr>
                          <w:rFonts w:ascii="Arial" w:hAnsi="Arial" w:cs="Arial"/>
                        </w:rPr>
                      </w:pPr>
                      <w:r w:rsidRPr="00450BA1">
                        <w:rPr>
                          <w:rFonts w:ascii="Arial" w:hAnsi="Arial" w:cs="Arial"/>
                        </w:rPr>
                        <w:t>В Российской Федерации 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                </w:r>
                    </w:p>
                  </w:txbxContent>
                </v:textbox>
              </v:shape>
            </w:pict>
          </mc:Fallback>
        </mc:AlternateContent>
      </w:r>
    </w:p>
    <w:p w:rsidR="002D1F39" w:rsidRDefault="002D1F39" w:rsidP="002D1F39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</w:rPr>
      </w:pPr>
      <w:r w:rsidRPr="001B0DC5">
        <w:rPr>
          <w:noProof/>
        </w:rPr>
        <w:drawing>
          <wp:anchor distT="0" distB="0" distL="114300" distR="114300" simplePos="0" relativeHeight="251659264" behindDoc="0" locked="0" layoutInCell="1" allowOverlap="1" wp14:anchorId="7AF6D15E" wp14:editId="69CAF02B">
            <wp:simplePos x="0" y="0"/>
            <wp:positionH relativeFrom="column">
              <wp:posOffset>91676</wp:posOffset>
            </wp:positionH>
            <wp:positionV relativeFrom="paragraph">
              <wp:posOffset>133793</wp:posOffset>
            </wp:positionV>
            <wp:extent cx="1461135" cy="9886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F39" w:rsidRDefault="002D1F39" w:rsidP="002D1F39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bookmarkStart w:id="10" w:name="bookmark=id.4d87cm5lv0cq" w:colFirst="0" w:colLast="0"/>
      <w:bookmarkEnd w:id="10"/>
      <w:r>
        <w:rPr>
          <w:b/>
          <w:color w:val="000000"/>
          <w:sz w:val="28"/>
          <w:szCs w:val="28"/>
        </w:rPr>
        <w:t>Содержание</w:t>
      </w:r>
    </w:p>
    <w:p w:rsidR="002D1F39" w:rsidRDefault="002D1F39" w:rsidP="002D1F39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Заполните содержание</w:t>
      </w:r>
    </w:p>
    <w:p w:rsidR="002D1F39" w:rsidRDefault="002D1F39" w:rsidP="002D1F39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:rsidR="00201C19" w:rsidRPr="0059347C" w:rsidRDefault="00201C19" w:rsidP="00900A13">
      <w:pPr>
        <w:pStyle w:val="a3"/>
        <w:spacing w:line="360" w:lineRule="auto"/>
        <w:ind w:firstLine="510"/>
        <w:jc w:val="both"/>
        <w:rPr>
          <w:rFonts w:ascii="Arial" w:hAnsi="Arial" w:cs="Arial"/>
          <w:b w:val="0"/>
          <w:sz w:val="28"/>
          <w:szCs w:val="28"/>
        </w:rPr>
      </w:pPr>
    </w:p>
    <w:p w:rsidR="00E3648A" w:rsidRDefault="00E3648A" w:rsidP="003D425F">
      <w:pPr>
        <w:pStyle w:val="a3"/>
        <w:rPr>
          <w:rFonts w:ascii="Arial" w:hAnsi="Arial" w:cs="Arial"/>
          <w:sz w:val="24"/>
          <w:szCs w:val="24"/>
        </w:rPr>
        <w:sectPr w:rsidR="00E3648A" w:rsidSect="008153A9">
          <w:headerReference w:type="default" r:id="rId13"/>
          <w:footerReference w:type="default" r:id="rId14"/>
          <w:headerReference w:type="first" r:id="rId15"/>
          <w:footnotePr>
            <w:numRestart w:val="eachPage"/>
          </w:footnotePr>
          <w:pgSz w:w="12240" w:h="15840" w:code="1"/>
          <w:pgMar w:top="1134" w:right="748" w:bottom="1134" w:left="1077" w:header="720" w:footer="737" w:gutter="0"/>
          <w:cols w:space="720"/>
          <w:noEndnote/>
          <w:titlePg/>
          <w:docGrid w:linePitch="326"/>
        </w:sectPr>
      </w:pPr>
    </w:p>
    <w:p w:rsidR="009A0A02" w:rsidRPr="00222030" w:rsidRDefault="00416A6E" w:rsidP="009E06B9">
      <w:pPr>
        <w:pStyle w:val="a6"/>
        <w:pageBreakBefore/>
        <w:pBdr>
          <w:bottom w:val="single" w:sz="12" w:space="1" w:color="auto"/>
        </w:pBdr>
        <w:spacing w:line="360" w:lineRule="auto"/>
        <w:rPr>
          <w:rFonts w:ascii="Arial" w:hAnsi="Arial" w:cs="Arial"/>
          <w:spacing w:val="80"/>
          <w:position w:val="1"/>
          <w:sz w:val="32"/>
          <w:szCs w:val="32"/>
        </w:rPr>
      </w:pPr>
      <w:r w:rsidRPr="009A10F8">
        <w:rPr>
          <w:rFonts w:ascii="Arial" w:hAnsi="Arial" w:cs="Arial"/>
          <w:spacing w:val="80"/>
          <w:position w:val="1"/>
          <w:sz w:val="32"/>
          <w:szCs w:val="32"/>
        </w:rPr>
        <w:lastRenderedPageBreak/>
        <w:t>МЕЖГОСУДАРСТВЕННЫЙ</w:t>
      </w:r>
      <w:r w:rsidRPr="00222030">
        <w:rPr>
          <w:rFonts w:ascii="Arial" w:hAnsi="Arial" w:cs="Arial"/>
          <w:spacing w:val="80"/>
          <w:position w:val="1"/>
          <w:sz w:val="32"/>
          <w:szCs w:val="32"/>
        </w:rPr>
        <w:t xml:space="preserve"> СТАНДАРТ</w:t>
      </w:r>
    </w:p>
    <w:p w:rsidR="009A0A02" w:rsidRPr="00416A6E" w:rsidRDefault="009A0A02" w:rsidP="00416A6E"/>
    <w:p w:rsidR="009A0A02" w:rsidRPr="00222030" w:rsidRDefault="00E3648A" w:rsidP="00277F88">
      <w:pPr>
        <w:jc w:val="center"/>
        <w:rPr>
          <w:rFonts w:ascii="Arial" w:hAnsi="Arial" w:cs="Arial"/>
          <w:b/>
          <w:bCs/>
          <w:sz w:val="28"/>
        </w:rPr>
      </w:pPr>
      <w:r w:rsidRPr="00222030">
        <w:rPr>
          <w:rFonts w:ascii="Arial" w:hAnsi="Arial" w:cs="Arial"/>
          <w:b/>
          <w:bCs/>
          <w:sz w:val="28"/>
        </w:rPr>
        <w:t>Й</w:t>
      </w:r>
      <w:r w:rsidR="00646723" w:rsidRPr="00222030">
        <w:rPr>
          <w:rFonts w:ascii="Arial" w:hAnsi="Arial" w:cs="Arial"/>
          <w:b/>
          <w:bCs/>
          <w:sz w:val="28"/>
        </w:rPr>
        <w:t>ОГУРТЫ</w:t>
      </w:r>
    </w:p>
    <w:p w:rsidR="009A0A02" w:rsidRPr="00222030" w:rsidRDefault="00646723" w:rsidP="00277F88">
      <w:pPr>
        <w:jc w:val="center"/>
        <w:rPr>
          <w:rFonts w:ascii="Arial" w:hAnsi="Arial" w:cs="Arial"/>
          <w:b/>
          <w:bCs/>
          <w:sz w:val="28"/>
        </w:rPr>
      </w:pPr>
      <w:r w:rsidRPr="00222030">
        <w:rPr>
          <w:rFonts w:ascii="Arial" w:hAnsi="Arial" w:cs="Arial"/>
          <w:b/>
          <w:bCs/>
          <w:sz w:val="28"/>
        </w:rPr>
        <w:t>Общие т</w:t>
      </w:r>
      <w:r w:rsidR="009A0A02" w:rsidRPr="00222030">
        <w:rPr>
          <w:rFonts w:ascii="Arial" w:hAnsi="Arial" w:cs="Arial"/>
          <w:b/>
          <w:bCs/>
          <w:sz w:val="28"/>
        </w:rPr>
        <w:t>ехнические условия</w:t>
      </w:r>
    </w:p>
    <w:p w:rsidR="009A0A02" w:rsidRPr="00A74258" w:rsidRDefault="00646723" w:rsidP="00277F88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A74258">
        <w:rPr>
          <w:rFonts w:ascii="Arial" w:hAnsi="Arial" w:cs="Arial"/>
          <w:sz w:val="28"/>
          <w:szCs w:val="28"/>
          <w:lang w:val="en-US"/>
        </w:rPr>
        <w:t>Yoghurts. General specifications</w:t>
      </w:r>
    </w:p>
    <w:p w:rsidR="009A0A02" w:rsidRPr="00E3648A" w:rsidRDefault="009A0A02" w:rsidP="003D425F">
      <w:pPr>
        <w:pBdr>
          <w:bottom w:val="single" w:sz="12" w:space="1" w:color="auto"/>
        </w:pBdr>
        <w:ind w:firstLine="567"/>
        <w:rPr>
          <w:rFonts w:ascii="Arial" w:hAnsi="Arial" w:cs="Arial"/>
          <w:lang w:val="en-US"/>
        </w:rPr>
      </w:pPr>
    </w:p>
    <w:p w:rsidR="009A0A02" w:rsidRPr="00A74258" w:rsidRDefault="009A0A02" w:rsidP="00604864">
      <w:pPr>
        <w:spacing w:before="240"/>
        <w:ind w:firstLine="567"/>
        <w:jc w:val="right"/>
        <w:rPr>
          <w:rFonts w:ascii="Arial" w:hAnsi="Arial" w:cs="Arial"/>
          <w:lang w:val="en-US"/>
        </w:rPr>
      </w:pPr>
      <w:r w:rsidRPr="00E3648A">
        <w:rPr>
          <w:rFonts w:ascii="Arial" w:hAnsi="Arial" w:cs="Arial"/>
          <w:b/>
        </w:rPr>
        <w:t>Дата</w:t>
      </w:r>
      <w:r w:rsidRPr="00A74258">
        <w:rPr>
          <w:rFonts w:ascii="Arial" w:hAnsi="Arial" w:cs="Arial"/>
          <w:b/>
          <w:lang w:val="en-US"/>
        </w:rPr>
        <w:t xml:space="preserve"> </w:t>
      </w:r>
      <w:r w:rsidRPr="00E3648A">
        <w:rPr>
          <w:rFonts w:ascii="Arial" w:hAnsi="Arial" w:cs="Arial"/>
          <w:b/>
        </w:rPr>
        <w:t>введения</w:t>
      </w:r>
      <w:r w:rsidRPr="00A74258">
        <w:rPr>
          <w:rFonts w:ascii="Arial" w:hAnsi="Arial" w:cs="Arial"/>
          <w:b/>
          <w:lang w:val="en-US"/>
        </w:rPr>
        <w:t xml:space="preserve"> </w:t>
      </w:r>
      <w:r w:rsidR="00277F88" w:rsidRPr="00A74258">
        <w:rPr>
          <w:rFonts w:ascii="Arial" w:hAnsi="Arial" w:cs="Arial"/>
          <w:b/>
          <w:lang w:val="en-US"/>
        </w:rPr>
        <w:t xml:space="preserve">—      —      —     </w:t>
      </w:r>
    </w:p>
    <w:p w:rsidR="009A0A02" w:rsidRPr="00416A6E" w:rsidRDefault="009A0A02" w:rsidP="00416A6E">
      <w:pPr>
        <w:pStyle w:val="1"/>
        <w:spacing w:line="360" w:lineRule="auto"/>
        <w:rPr>
          <w:rFonts w:ascii="Arial" w:hAnsi="Arial" w:cs="Arial"/>
          <w:szCs w:val="28"/>
        </w:rPr>
      </w:pPr>
      <w:bookmarkStart w:id="11" w:name="_Toc221714231"/>
      <w:r w:rsidRPr="00416A6E">
        <w:rPr>
          <w:rFonts w:ascii="Arial" w:hAnsi="Arial" w:cs="Arial"/>
          <w:szCs w:val="28"/>
        </w:rPr>
        <w:t>1 Область применения</w:t>
      </w:r>
      <w:bookmarkEnd w:id="11"/>
    </w:p>
    <w:p w:rsidR="00EB2810" w:rsidRPr="00E3648A" w:rsidRDefault="00646723" w:rsidP="004A4F72">
      <w:pPr>
        <w:spacing w:line="360" w:lineRule="auto"/>
        <w:ind w:firstLine="567"/>
        <w:jc w:val="both"/>
        <w:rPr>
          <w:rFonts w:ascii="Arial" w:hAnsi="Arial" w:cs="Arial"/>
        </w:rPr>
      </w:pPr>
      <w:r w:rsidRPr="00E3648A">
        <w:rPr>
          <w:rFonts w:ascii="Arial" w:hAnsi="Arial" w:cs="Arial"/>
        </w:rPr>
        <w:t>Настоящий стандарт распространяется на упакованные в потребительскую упаковку йогурты</w:t>
      </w:r>
      <w:r w:rsidR="009A4173">
        <w:rPr>
          <w:rFonts w:ascii="Arial" w:hAnsi="Arial" w:cs="Arial"/>
        </w:rPr>
        <w:t xml:space="preserve"> из коровьего молока и (или) молочных продуктов</w:t>
      </w:r>
      <w:r w:rsidRPr="00E3648A">
        <w:rPr>
          <w:rFonts w:ascii="Arial" w:hAnsi="Arial" w:cs="Arial"/>
        </w:rPr>
        <w:t>,</w:t>
      </w:r>
      <w:r w:rsidR="009A4173">
        <w:rPr>
          <w:rFonts w:ascii="Arial" w:hAnsi="Arial" w:cs="Arial"/>
        </w:rPr>
        <w:t xml:space="preserve"> с добавлением или без добавления немолочных компонентов, используемых не с целью замены составных частей молока, в том числе обогащенные (далее </w:t>
      </w:r>
      <w:r w:rsidR="00222030">
        <w:rPr>
          <w:rFonts w:ascii="Arial" w:hAnsi="Arial" w:cs="Arial"/>
        </w:rPr>
        <w:t>–</w:t>
      </w:r>
      <w:r w:rsidR="009A4173">
        <w:rPr>
          <w:rFonts w:ascii="Arial" w:hAnsi="Arial" w:cs="Arial"/>
        </w:rPr>
        <w:t xml:space="preserve"> продукты),</w:t>
      </w:r>
      <w:r w:rsidRPr="00E3648A">
        <w:rPr>
          <w:rFonts w:ascii="Arial" w:hAnsi="Arial" w:cs="Arial"/>
        </w:rPr>
        <w:t xml:space="preserve"> предназначенные для непосредственного употребления в пищу.</w:t>
      </w:r>
    </w:p>
    <w:p w:rsidR="00A701DC" w:rsidRDefault="009A0A02" w:rsidP="004A4F72">
      <w:pPr>
        <w:spacing w:line="360" w:lineRule="auto"/>
        <w:ind w:firstLine="567"/>
        <w:jc w:val="both"/>
        <w:rPr>
          <w:rFonts w:ascii="Arial" w:hAnsi="Arial" w:cs="Arial"/>
        </w:rPr>
      </w:pPr>
      <w:r w:rsidRPr="00E3648A">
        <w:rPr>
          <w:rFonts w:ascii="Arial" w:hAnsi="Arial" w:cs="Arial"/>
        </w:rPr>
        <w:t xml:space="preserve">Требования, обеспечивающие безопасность </w:t>
      </w:r>
      <w:r w:rsidR="00646723" w:rsidRPr="00E3648A">
        <w:rPr>
          <w:rFonts w:ascii="Arial" w:hAnsi="Arial" w:cs="Arial"/>
        </w:rPr>
        <w:t>йогуртов</w:t>
      </w:r>
      <w:r w:rsidRPr="00E3648A">
        <w:rPr>
          <w:rFonts w:ascii="Arial" w:hAnsi="Arial" w:cs="Arial"/>
        </w:rPr>
        <w:t xml:space="preserve">, изложены в </w:t>
      </w:r>
      <w:r w:rsidR="00A55600" w:rsidRPr="00E3648A">
        <w:rPr>
          <w:rFonts w:ascii="Arial" w:hAnsi="Arial" w:cs="Arial"/>
        </w:rPr>
        <w:t>5.1.4, 5.1.5</w:t>
      </w:r>
      <w:r w:rsidRPr="00E3648A">
        <w:rPr>
          <w:rFonts w:ascii="Arial" w:hAnsi="Arial" w:cs="Arial"/>
        </w:rPr>
        <w:t xml:space="preserve">, требования к качеству </w:t>
      </w:r>
      <w:r w:rsidR="00D37D5C" w:rsidRPr="00E3648A">
        <w:rPr>
          <w:rFonts w:ascii="Arial" w:hAnsi="Arial" w:cs="Arial"/>
        </w:rPr>
        <w:t>–</w:t>
      </w:r>
      <w:r w:rsidRPr="00E3648A">
        <w:rPr>
          <w:rFonts w:ascii="Arial" w:hAnsi="Arial" w:cs="Arial"/>
        </w:rPr>
        <w:t xml:space="preserve"> в </w:t>
      </w:r>
      <w:r w:rsidR="00395478" w:rsidRPr="00E3648A">
        <w:rPr>
          <w:rFonts w:ascii="Arial" w:hAnsi="Arial" w:cs="Arial"/>
        </w:rPr>
        <w:t>5</w:t>
      </w:r>
      <w:r w:rsidR="006F3A99" w:rsidRPr="00E3648A">
        <w:rPr>
          <w:rFonts w:ascii="Arial" w:hAnsi="Arial" w:cs="Arial"/>
        </w:rPr>
        <w:t xml:space="preserve">.1.2, </w:t>
      </w:r>
      <w:r w:rsidR="00395478" w:rsidRPr="00E3648A">
        <w:rPr>
          <w:rFonts w:ascii="Arial" w:hAnsi="Arial" w:cs="Arial"/>
        </w:rPr>
        <w:t>5</w:t>
      </w:r>
      <w:r w:rsidRPr="00E3648A">
        <w:rPr>
          <w:rFonts w:ascii="Arial" w:hAnsi="Arial" w:cs="Arial"/>
        </w:rPr>
        <w:t xml:space="preserve">.1.3, требования к маркировке </w:t>
      </w:r>
      <w:r w:rsidR="00D37D5C" w:rsidRPr="00E3648A">
        <w:rPr>
          <w:rFonts w:ascii="Arial" w:hAnsi="Arial" w:cs="Arial"/>
        </w:rPr>
        <w:t>–</w:t>
      </w:r>
      <w:r w:rsidRPr="00E3648A">
        <w:rPr>
          <w:rFonts w:ascii="Arial" w:hAnsi="Arial" w:cs="Arial"/>
        </w:rPr>
        <w:t xml:space="preserve"> в </w:t>
      </w:r>
      <w:r w:rsidR="00395478" w:rsidRPr="00E3648A">
        <w:rPr>
          <w:rFonts w:ascii="Arial" w:hAnsi="Arial" w:cs="Arial"/>
        </w:rPr>
        <w:t>5</w:t>
      </w:r>
      <w:r w:rsidRPr="00E3648A">
        <w:rPr>
          <w:rFonts w:ascii="Arial" w:hAnsi="Arial" w:cs="Arial"/>
        </w:rPr>
        <w:t>.3.</w:t>
      </w:r>
    </w:p>
    <w:p w:rsidR="00A701DC" w:rsidRDefault="00A701DC" w:rsidP="00A701DC">
      <w:pPr>
        <w:spacing w:line="360" w:lineRule="auto"/>
        <w:ind w:firstLine="709"/>
        <w:jc w:val="both"/>
        <w:rPr>
          <w:rFonts w:ascii="Arial" w:hAnsi="Arial" w:cs="Arial"/>
        </w:rPr>
      </w:pPr>
    </w:p>
    <w:p w:rsidR="00B24094" w:rsidRPr="00600E6F" w:rsidRDefault="009A0A02" w:rsidP="00600E6F">
      <w:pPr>
        <w:pStyle w:val="1"/>
        <w:spacing w:line="360" w:lineRule="auto"/>
        <w:rPr>
          <w:rFonts w:ascii="Arial" w:hAnsi="Arial" w:cs="Arial"/>
        </w:rPr>
      </w:pPr>
      <w:bookmarkStart w:id="12" w:name="_Toc221714232"/>
      <w:r w:rsidRPr="00600E6F">
        <w:rPr>
          <w:rFonts w:ascii="Arial" w:hAnsi="Arial" w:cs="Arial"/>
        </w:rPr>
        <w:t>2 Нормативные ссылки</w:t>
      </w:r>
      <w:bookmarkEnd w:id="12"/>
    </w:p>
    <w:p w:rsidR="00646723" w:rsidRPr="00604864" w:rsidRDefault="00646723" w:rsidP="00604864">
      <w:pPr>
        <w:spacing w:line="360" w:lineRule="auto"/>
        <w:ind w:firstLine="567"/>
        <w:jc w:val="both"/>
        <w:rPr>
          <w:rFonts w:ascii="Arial" w:hAnsi="Arial" w:cs="Arial"/>
        </w:rPr>
      </w:pPr>
      <w:r w:rsidRPr="00604864">
        <w:rPr>
          <w:rFonts w:ascii="Arial" w:hAnsi="Arial" w:cs="Arial"/>
        </w:rPr>
        <w:t>В настоящем стандарте использованы нормативные ссылки на следующие межгосударственные стандарты:</w:t>
      </w:r>
    </w:p>
    <w:p w:rsidR="00181466" w:rsidRPr="00604864" w:rsidRDefault="0018146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8.579 Государственная система обеспечения единства измерений. Требования к количеству фасованных товаров при их производстве, фасовании, продаже и импорте</w:t>
      </w:r>
    </w:p>
    <w:p w:rsidR="002564E0" w:rsidRPr="00604864" w:rsidRDefault="002564E0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 xml:space="preserve">ГОСТ 3622 Молоко и молочные продукты. Отбор проб и подготовка их к испытанию </w:t>
      </w:r>
    </w:p>
    <w:p w:rsidR="002564E0" w:rsidRPr="00604864" w:rsidRDefault="002564E0" w:rsidP="00604864">
      <w:pPr>
        <w:pStyle w:val="313"/>
        <w:spacing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604864">
        <w:rPr>
          <w:rFonts w:ascii="Arial" w:hAnsi="Arial" w:cs="Arial"/>
          <w:bCs/>
          <w:sz w:val="24"/>
          <w:szCs w:val="24"/>
        </w:rPr>
        <w:t>ГОСТ 3623 Молоко и молочные продукты. Методы определения пастеризации</w:t>
      </w:r>
    </w:p>
    <w:p w:rsidR="008251D0" w:rsidRPr="00604864" w:rsidRDefault="008251D0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3624 Молоко и молочные продукты. Титриметрические методы определения кислотности</w:t>
      </w:r>
    </w:p>
    <w:p w:rsidR="008251D0" w:rsidRPr="00604864" w:rsidRDefault="008251D0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3626 Молоко и молочные продукты. Методы определения влаги и сухого вещества</w:t>
      </w:r>
    </w:p>
    <w:p w:rsidR="00606586" w:rsidRPr="00F76067" w:rsidRDefault="00606586" w:rsidP="00604864">
      <w:pPr>
        <w:pStyle w:val="FORMATTEXT"/>
        <w:spacing w:line="360" w:lineRule="auto"/>
        <w:ind w:firstLine="567"/>
        <w:jc w:val="both"/>
        <w:rPr>
          <w:sz w:val="24"/>
          <w:szCs w:val="24"/>
          <w:vertAlign w:val="superscript"/>
        </w:rPr>
      </w:pPr>
      <w:r w:rsidRPr="00604864">
        <w:rPr>
          <w:sz w:val="24"/>
          <w:szCs w:val="24"/>
        </w:rPr>
        <w:t>ГОСТ 3628</w:t>
      </w:r>
      <w:r w:rsidR="00A74258" w:rsidRPr="00F76067">
        <w:rPr>
          <w:rStyle w:val="af2"/>
          <w:color w:val="FFFFFF" w:themeColor="background1"/>
          <w:sz w:val="2"/>
          <w:szCs w:val="2"/>
        </w:rPr>
        <w:footnoteReference w:id="1"/>
      </w:r>
      <w:r w:rsidR="00A74258" w:rsidRPr="00F76067">
        <w:rPr>
          <w:color w:val="FFFFFF" w:themeColor="background1"/>
          <w:sz w:val="2"/>
          <w:szCs w:val="2"/>
          <w:vertAlign w:val="superscript"/>
        </w:rPr>
        <w:t>)</w:t>
      </w:r>
      <w:r w:rsidRPr="00604864">
        <w:rPr>
          <w:sz w:val="24"/>
          <w:szCs w:val="24"/>
        </w:rPr>
        <w:t xml:space="preserve"> Молочные продукты. Методы определения сахара</w:t>
      </w:r>
      <w:r w:rsidR="00F76067">
        <w:rPr>
          <w:sz w:val="24"/>
          <w:szCs w:val="24"/>
          <w:vertAlign w:val="superscript"/>
        </w:rPr>
        <w:t>1)</w:t>
      </w:r>
    </w:p>
    <w:p w:rsidR="002564E0" w:rsidRPr="00604864" w:rsidRDefault="002564E0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5867 Молоко и продукты переработки молока. Методы определения жира</w:t>
      </w:r>
    </w:p>
    <w:p w:rsidR="00181466" w:rsidRPr="00604864" w:rsidRDefault="00181466" w:rsidP="00604864">
      <w:pPr>
        <w:pStyle w:val="313"/>
        <w:spacing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604864">
        <w:rPr>
          <w:rFonts w:ascii="Arial" w:hAnsi="Arial" w:cs="Arial"/>
          <w:bCs/>
          <w:sz w:val="24"/>
          <w:szCs w:val="24"/>
        </w:rPr>
        <w:t>ГОСТ 14192 Маркировка грузов</w:t>
      </w:r>
    </w:p>
    <w:p w:rsidR="00181466" w:rsidRPr="00604864" w:rsidRDefault="0018146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lastRenderedPageBreak/>
        <w:t>ГОСТ 23285 Пакеты транспортные для пищевых продуктов и стеклянной тары. Технические условия</w:t>
      </w:r>
    </w:p>
    <w:p w:rsidR="002564E0" w:rsidRPr="00604864" w:rsidRDefault="00E0214D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23452 Молоко и молочные продукты. Методы определения остаточных количеств хлорорганических пестицидов</w:t>
      </w:r>
    </w:p>
    <w:p w:rsidR="00EB2810" w:rsidRPr="00604864" w:rsidRDefault="002564E0" w:rsidP="00604864">
      <w:pPr>
        <w:tabs>
          <w:tab w:val="left" w:pos="-3544"/>
        </w:tabs>
        <w:spacing w:line="360" w:lineRule="auto"/>
        <w:ind w:firstLine="567"/>
        <w:jc w:val="both"/>
        <w:rPr>
          <w:rFonts w:ascii="Arial" w:hAnsi="Arial" w:cs="Arial"/>
        </w:rPr>
      </w:pPr>
      <w:r w:rsidRPr="00604864">
        <w:rPr>
          <w:rFonts w:ascii="Arial" w:hAnsi="Arial" w:cs="Arial"/>
        </w:rPr>
        <w:t>ГОСТ 25336 Посуда и оборудование лабораторные стеклянные. Типы, основные параметры и размеры</w:t>
      </w:r>
    </w:p>
    <w:p w:rsidR="00181466" w:rsidRPr="00604864" w:rsidRDefault="00181466" w:rsidP="00604864">
      <w:pPr>
        <w:tabs>
          <w:tab w:val="left" w:pos="-3544"/>
        </w:tabs>
        <w:spacing w:line="360" w:lineRule="auto"/>
        <w:ind w:firstLine="567"/>
        <w:jc w:val="both"/>
        <w:rPr>
          <w:rFonts w:ascii="Arial" w:hAnsi="Arial" w:cs="Arial"/>
        </w:rPr>
      </w:pPr>
      <w:r w:rsidRPr="00604864">
        <w:rPr>
          <w:rFonts w:ascii="Arial" w:hAnsi="Arial" w:cs="Arial"/>
        </w:rPr>
        <w:t>ГОСТ 25776 Упаковка. Упаковывание сгруппированных единиц продукции в термоусадочную пленку</w:t>
      </w:r>
    </w:p>
    <w:p w:rsidR="008B1A19" w:rsidRPr="00604864" w:rsidRDefault="0018146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26663 Пакеты транспортные. Формирование с применением средств пакетирования. Общие технические требования</w:t>
      </w:r>
    </w:p>
    <w:p w:rsidR="008B1A19" w:rsidRPr="00604864" w:rsidRDefault="008B1A19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26809.1 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</w:t>
      </w:r>
    </w:p>
    <w:p w:rsidR="009C2E3B" w:rsidRPr="00604864" w:rsidRDefault="0060658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26927 Сырье и продукты пищевые. Методы определения ртути</w:t>
      </w:r>
    </w:p>
    <w:p w:rsidR="00132F77" w:rsidRPr="00604864" w:rsidRDefault="00325A63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26929</w:t>
      </w:r>
      <w:r w:rsidR="00132F77" w:rsidRPr="00604864">
        <w:rPr>
          <w:rFonts w:ascii="Arial" w:hAnsi="Arial" w:cs="Arial"/>
          <w:sz w:val="24"/>
          <w:szCs w:val="24"/>
        </w:rPr>
        <w:t xml:space="preserve"> Сырье и продукты пищевые. Подготовка проб. Минерализация для определения содержания токсичных элементов</w:t>
      </w:r>
    </w:p>
    <w:p w:rsidR="009C2E3B" w:rsidRPr="00604864" w:rsidRDefault="0060658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26932 Сырье и продукты пищевые. Методы определения свинца</w:t>
      </w:r>
    </w:p>
    <w:p w:rsidR="009C2E3B" w:rsidRPr="00604864" w:rsidRDefault="0060658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26933 Сырье и продукты пищевые. Методы определения кадмия</w:t>
      </w:r>
    </w:p>
    <w:p w:rsidR="009C2E3B" w:rsidRPr="00604864" w:rsidRDefault="002564E0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28498 Термометры жидкостные стеклянные. Общие технические требования. Методы испытаний</w:t>
      </w:r>
    </w:p>
    <w:p w:rsidR="009C2E3B" w:rsidRPr="00604864" w:rsidRDefault="0060658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30178 Сырье и продукты пищевые. Атомно-абсорбционный метод определения токсичных элементов</w:t>
      </w:r>
    </w:p>
    <w:p w:rsidR="009C2E3B" w:rsidRPr="00604864" w:rsidRDefault="009C2E3B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 xml:space="preserve">ГОСТ 30347 Молоко и молочная продукция. Методы определения </w:t>
      </w:r>
      <w:r w:rsidR="00BA5F63">
        <w:rPr>
          <w:rFonts w:ascii="Arial" w:hAnsi="Arial" w:cs="Arial"/>
          <w:i/>
          <w:iCs/>
          <w:sz w:val="24"/>
          <w:szCs w:val="24"/>
        </w:rPr>
        <w:t>Staphylococcus </w:t>
      </w:r>
      <w:r w:rsidRPr="00604864">
        <w:rPr>
          <w:rFonts w:ascii="Arial" w:hAnsi="Arial" w:cs="Arial"/>
          <w:i/>
          <w:iCs/>
          <w:sz w:val="24"/>
          <w:szCs w:val="24"/>
        </w:rPr>
        <w:t>aureus</w:t>
      </w:r>
    </w:p>
    <w:p w:rsidR="009C2E3B" w:rsidRPr="00604864" w:rsidRDefault="0060658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30538 Продукты пищевые. Методика определения токсичных элементов атомно-эмиссионным методом</w:t>
      </w:r>
    </w:p>
    <w:p w:rsidR="009C2E3B" w:rsidRPr="00604864" w:rsidRDefault="00E0214D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30711 Продукты пищевые. Методы выявления и определения содержания афлатоксинов В</w:t>
      </w:r>
      <w:r w:rsidRPr="00604864">
        <w:rPr>
          <w:rFonts w:ascii="Arial" w:hAnsi="Arial" w:cs="Arial"/>
          <w:sz w:val="24"/>
          <w:szCs w:val="24"/>
          <w:vertAlign w:val="subscript"/>
        </w:rPr>
        <w:t>1</w:t>
      </w:r>
      <w:r w:rsidRPr="00604864">
        <w:rPr>
          <w:rFonts w:ascii="Arial" w:hAnsi="Arial" w:cs="Arial"/>
          <w:sz w:val="24"/>
          <w:szCs w:val="24"/>
        </w:rPr>
        <w:t xml:space="preserve"> и М</w:t>
      </w:r>
      <w:r w:rsidRPr="00604864">
        <w:rPr>
          <w:rFonts w:ascii="Arial" w:hAnsi="Arial" w:cs="Arial"/>
          <w:sz w:val="24"/>
          <w:szCs w:val="24"/>
          <w:vertAlign w:val="subscript"/>
        </w:rPr>
        <w:t>1</w:t>
      </w:r>
    </w:p>
    <w:p w:rsidR="009C2E3B" w:rsidRDefault="0018146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31449</w:t>
      </w:r>
      <w:r w:rsidR="00222030">
        <w:rPr>
          <w:rStyle w:val="af2"/>
          <w:rFonts w:ascii="Arial" w:hAnsi="Arial" w:cs="Arial"/>
          <w:sz w:val="24"/>
          <w:szCs w:val="24"/>
        </w:rPr>
        <w:footnoteReference w:id="2"/>
      </w:r>
      <w:r w:rsidR="00222030" w:rsidRPr="00222030">
        <w:rPr>
          <w:rFonts w:ascii="Arial" w:hAnsi="Arial" w:cs="Arial"/>
          <w:sz w:val="24"/>
          <w:szCs w:val="24"/>
          <w:vertAlign w:val="superscript"/>
        </w:rPr>
        <w:t>)</w:t>
      </w:r>
      <w:r w:rsidRPr="00604864">
        <w:rPr>
          <w:rFonts w:ascii="Arial" w:hAnsi="Arial" w:cs="Arial"/>
          <w:sz w:val="24"/>
          <w:szCs w:val="24"/>
        </w:rPr>
        <w:t xml:space="preserve"> Молоко коровье сырое. Технические условия   </w:t>
      </w:r>
    </w:p>
    <w:p w:rsidR="001A0DE8" w:rsidRPr="00604864" w:rsidRDefault="001A0DE8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EA4885">
        <w:rPr>
          <w:rFonts w:ascii="Arial" w:hAnsi="Arial" w:cs="Arial"/>
          <w:sz w:val="24"/>
          <w:szCs w:val="24"/>
        </w:rPr>
        <w:t>ГОСТ 31628 Продукты пищевые и продовольственное сырье. Инверсионно-вольтамперометрический метод определения массовой концентрации мышьяка</w:t>
      </w:r>
    </w:p>
    <w:p w:rsidR="00EB2810" w:rsidRPr="00604864" w:rsidRDefault="00181466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lastRenderedPageBreak/>
        <w:t>ГОСТ 31658 Молоко обезжиренное – сырье. Технические условия</w:t>
      </w:r>
    </w:p>
    <w:p w:rsidR="009C2E3B" w:rsidRPr="00604864" w:rsidRDefault="009C2E3B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 xml:space="preserve">ГОСТ 31659 (ISO 6579-1:2017) </w:t>
      </w:r>
      <w:r w:rsidRPr="00604864">
        <w:rPr>
          <w:rFonts w:ascii="Arial" w:hAnsi="Arial" w:cs="Arial"/>
          <w:spacing w:val="5"/>
          <w:sz w:val="24"/>
          <w:szCs w:val="24"/>
          <w:shd w:val="clear" w:color="auto" w:fill="FFFFFF"/>
        </w:rPr>
        <w:t xml:space="preserve">Микробиология пищевой цепи. Горизонтальный метод обнаружения, подсчета и серотипирования бактерий рода </w:t>
      </w:r>
      <w:r w:rsidRPr="00604864">
        <w:rPr>
          <w:rFonts w:ascii="Arial" w:hAnsi="Arial" w:cs="Arial"/>
          <w:i/>
          <w:spacing w:val="5"/>
          <w:sz w:val="24"/>
          <w:szCs w:val="24"/>
          <w:shd w:val="clear" w:color="auto" w:fill="FFFFFF"/>
        </w:rPr>
        <w:t>Salmonella</w:t>
      </w:r>
      <w:r w:rsidR="00C515CC">
        <w:rPr>
          <w:rFonts w:ascii="Arial" w:hAnsi="Arial" w:cs="Arial"/>
          <w:spacing w:val="5"/>
          <w:sz w:val="24"/>
          <w:szCs w:val="24"/>
          <w:shd w:val="clear" w:color="auto" w:fill="FFFFFF"/>
        </w:rPr>
        <w:t>. Часть 1. </w:t>
      </w:r>
      <w:r w:rsidRPr="00604864">
        <w:rPr>
          <w:rFonts w:ascii="Arial" w:hAnsi="Arial" w:cs="Arial"/>
          <w:spacing w:val="5"/>
          <w:sz w:val="24"/>
          <w:szCs w:val="24"/>
          <w:shd w:val="clear" w:color="auto" w:fill="FFFFFF"/>
        </w:rPr>
        <w:t xml:space="preserve">Обнаружение </w:t>
      </w:r>
      <w:r w:rsidRPr="00604864">
        <w:rPr>
          <w:rFonts w:ascii="Arial" w:hAnsi="Arial" w:cs="Arial"/>
          <w:i/>
          <w:spacing w:val="5"/>
          <w:sz w:val="24"/>
          <w:szCs w:val="24"/>
          <w:shd w:val="clear" w:color="auto" w:fill="FFFFFF"/>
        </w:rPr>
        <w:t>Salmonella</w:t>
      </w:r>
      <w:r w:rsidR="00277F88">
        <w:rPr>
          <w:rFonts w:ascii="Arial" w:hAnsi="Arial" w:cs="Arial"/>
          <w:spacing w:val="5"/>
          <w:sz w:val="24"/>
          <w:szCs w:val="24"/>
          <w:shd w:val="clear" w:color="auto" w:fill="FFFFFF"/>
        </w:rPr>
        <w:t> </w:t>
      </w:r>
      <w:r w:rsidRPr="00604864">
        <w:rPr>
          <w:rFonts w:ascii="Arial" w:hAnsi="Arial" w:cs="Arial"/>
          <w:spacing w:val="5"/>
          <w:sz w:val="24"/>
          <w:szCs w:val="24"/>
          <w:shd w:val="clear" w:color="auto" w:fill="FFFFFF"/>
        </w:rPr>
        <w:t>spp</w:t>
      </w:r>
      <w:r w:rsidR="00F76067">
        <w:rPr>
          <w:rFonts w:ascii="Arial" w:hAnsi="Arial" w:cs="Arial"/>
          <w:spacing w:val="5"/>
          <w:sz w:val="24"/>
          <w:szCs w:val="24"/>
          <w:shd w:val="clear" w:color="auto" w:fill="FFFFFF"/>
        </w:rPr>
        <w:t>.</w:t>
      </w:r>
    </w:p>
    <w:p w:rsidR="00BF6E5E" w:rsidRPr="00604864" w:rsidRDefault="00BF6E5E" w:rsidP="00604864">
      <w:pPr>
        <w:pStyle w:val="313"/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604864">
        <w:rPr>
          <w:rFonts w:ascii="Arial" w:hAnsi="Arial" w:cs="Arial"/>
          <w:sz w:val="24"/>
          <w:szCs w:val="24"/>
        </w:rPr>
        <w:t>ГОСТ 31976 Йогурты и продукты йогуртные. Потенциометрический метод определения титруемой кислотности</w:t>
      </w:r>
    </w:p>
    <w:p w:rsidR="009C2E3B" w:rsidRDefault="009C2E3B" w:rsidP="00604864">
      <w:pPr>
        <w:pStyle w:val="FORMATTEXT"/>
        <w:spacing w:line="360" w:lineRule="auto"/>
        <w:ind w:firstLine="567"/>
        <w:jc w:val="both"/>
        <w:rPr>
          <w:sz w:val="24"/>
          <w:szCs w:val="24"/>
          <w:lang w:eastAsia="zh-CN"/>
        </w:rPr>
      </w:pPr>
      <w:r w:rsidRPr="00604864">
        <w:rPr>
          <w:sz w:val="24"/>
          <w:szCs w:val="24"/>
          <w:lang w:eastAsia="zh-CN"/>
        </w:rPr>
        <w:t>ГОСТ 31979 Молоко и молочные продукты. Метод обнаружения растительных жиров в жировой фазе газожидкостной хроматографией стеринов</w:t>
      </w:r>
    </w:p>
    <w:p w:rsidR="009015FF" w:rsidRPr="00604864" w:rsidRDefault="009015FF" w:rsidP="00604864">
      <w:pPr>
        <w:pStyle w:val="FORMATTEXT"/>
        <w:spacing w:line="360" w:lineRule="auto"/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ГОСТ 32049 </w:t>
      </w:r>
      <w:r w:rsidRPr="009015FF">
        <w:rPr>
          <w:sz w:val="24"/>
          <w:szCs w:val="24"/>
          <w:lang w:eastAsia="zh-CN"/>
        </w:rPr>
        <w:t>Ароматизаторы пищевые. Общие технические условия</w:t>
      </w:r>
    </w:p>
    <w:p w:rsidR="009C2E3B" w:rsidRPr="00604864" w:rsidRDefault="004C2198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32161 Продукты пищевые. Метод определения содержания цезия Cs-137</w:t>
      </w:r>
    </w:p>
    <w:p w:rsidR="009C2E3B" w:rsidRPr="00604864" w:rsidRDefault="004C2198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32163 Продукты пищевые. Метод определения содержания стронция Sr-90</w:t>
      </w:r>
    </w:p>
    <w:p w:rsidR="00132F77" w:rsidRPr="00604864" w:rsidRDefault="00325A63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32164</w:t>
      </w:r>
      <w:r w:rsidR="00132F77" w:rsidRPr="00604864">
        <w:rPr>
          <w:sz w:val="24"/>
          <w:szCs w:val="24"/>
        </w:rPr>
        <w:t xml:space="preserve"> Продукты пищевые. Метод </w:t>
      </w:r>
      <w:r w:rsidR="009015FF" w:rsidRPr="00604864">
        <w:rPr>
          <w:sz w:val="24"/>
          <w:szCs w:val="24"/>
        </w:rPr>
        <w:t xml:space="preserve">отбора </w:t>
      </w:r>
      <w:r w:rsidR="00132F77" w:rsidRPr="00604864">
        <w:rPr>
          <w:sz w:val="24"/>
          <w:szCs w:val="24"/>
        </w:rPr>
        <w:t xml:space="preserve">проб для определения стронция </w:t>
      </w:r>
      <w:r w:rsidR="00277F88">
        <w:rPr>
          <w:sz w:val="24"/>
          <w:szCs w:val="24"/>
        </w:rPr>
        <w:br/>
      </w:r>
      <w:r w:rsidR="00132F77" w:rsidRPr="00604864">
        <w:rPr>
          <w:sz w:val="24"/>
          <w:szCs w:val="24"/>
          <w:lang w:val="en-US"/>
        </w:rPr>
        <w:t>Sr</w:t>
      </w:r>
      <w:r w:rsidR="00132F77" w:rsidRPr="00604864">
        <w:rPr>
          <w:sz w:val="24"/>
          <w:szCs w:val="24"/>
        </w:rPr>
        <w:t>-90 и</w:t>
      </w:r>
      <w:r w:rsidR="009015FF">
        <w:rPr>
          <w:sz w:val="24"/>
          <w:szCs w:val="24"/>
        </w:rPr>
        <w:t xml:space="preserve"> цезия</w:t>
      </w:r>
      <w:r w:rsidR="00132F77" w:rsidRPr="00604864">
        <w:rPr>
          <w:sz w:val="24"/>
          <w:szCs w:val="24"/>
        </w:rPr>
        <w:t xml:space="preserve"> </w:t>
      </w:r>
      <w:r w:rsidR="00132F77" w:rsidRPr="00604864">
        <w:rPr>
          <w:sz w:val="24"/>
          <w:szCs w:val="24"/>
          <w:lang w:val="en-US"/>
        </w:rPr>
        <w:t>Cs</w:t>
      </w:r>
      <w:r w:rsidR="00132F77" w:rsidRPr="00604864">
        <w:rPr>
          <w:sz w:val="24"/>
          <w:szCs w:val="24"/>
        </w:rPr>
        <w:t>-137</w:t>
      </w:r>
    </w:p>
    <w:p w:rsidR="00662C3F" w:rsidRPr="00604864" w:rsidRDefault="00662C3F" w:rsidP="00604864">
      <w:pPr>
        <w:pStyle w:val="FORMATTEXT"/>
        <w:spacing w:line="360" w:lineRule="auto"/>
        <w:ind w:firstLine="567"/>
        <w:jc w:val="both"/>
        <w:rPr>
          <w:sz w:val="24"/>
          <w:szCs w:val="24"/>
          <w:lang w:eastAsia="zh-CN"/>
        </w:rPr>
      </w:pPr>
      <w:r w:rsidRPr="00604864">
        <w:rPr>
          <w:sz w:val="24"/>
          <w:szCs w:val="24"/>
        </w:rPr>
        <w:t xml:space="preserve">ГОСТ 32901 Молоко и молочная продукция. Методы микробиологического анализа </w:t>
      </w:r>
    </w:p>
    <w:p w:rsidR="009C2E3B" w:rsidRPr="00604864" w:rsidRDefault="009C2E3B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32915 Молоко и молочная продукция. Определение жирнокислотного состава жировой фазы методом газовой хроматографии</w:t>
      </w:r>
    </w:p>
    <w:p w:rsidR="009C2E3B" w:rsidRPr="00604864" w:rsidRDefault="000865A7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32922 Молоко коровье пастеризованное – сырье. Технические условия</w:t>
      </w:r>
    </w:p>
    <w:p w:rsidR="008905D3" w:rsidRPr="00604864" w:rsidRDefault="008905D3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33222 Сахар белый. Технические условия</w:t>
      </w:r>
    </w:p>
    <w:p w:rsidR="00132F77" w:rsidRPr="00604864" w:rsidRDefault="00325A63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33303</w:t>
      </w:r>
      <w:r w:rsidR="00132F77" w:rsidRPr="00604864">
        <w:rPr>
          <w:sz w:val="24"/>
          <w:szCs w:val="24"/>
        </w:rPr>
        <w:t xml:space="preserve"> Продукты пищевые. Методы отбора проб для определения микотоксинов</w:t>
      </w:r>
    </w:p>
    <w:p w:rsidR="009C2E3B" w:rsidRPr="00604864" w:rsidRDefault="009C2E3B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 xml:space="preserve">ГОСТ 33490 Молоко и молочная продукция. Обнаружение растительных масел и жиров на растительной основе методом газожидкостной хроматографии </w:t>
      </w:r>
      <w:r w:rsidR="00C515CC">
        <w:rPr>
          <w:sz w:val="24"/>
          <w:szCs w:val="24"/>
        </w:rPr>
        <w:br/>
      </w:r>
      <w:r w:rsidRPr="00604864">
        <w:rPr>
          <w:sz w:val="24"/>
          <w:szCs w:val="24"/>
        </w:rPr>
        <w:t>с масс-спектрометрическим детектированием</w:t>
      </w:r>
    </w:p>
    <w:p w:rsidR="009C2E3B" w:rsidRPr="00604864" w:rsidRDefault="00AE2E50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33526 Молоко и продукты переработки молока. Методика определения содержания антибиотиков методом высокоэффективной жидкостной хроматографии</w:t>
      </w:r>
    </w:p>
    <w:p w:rsidR="009C2E3B" w:rsidRPr="00604864" w:rsidRDefault="00662C3F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33566 Молоко и молочная продукция. Определение дрожжей и плесневых грибов</w:t>
      </w:r>
    </w:p>
    <w:p w:rsidR="008905D3" w:rsidRPr="00604864" w:rsidRDefault="008905D3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33629 Консервы молочные. Молоко сухое. Технические условия</w:t>
      </w:r>
    </w:p>
    <w:p w:rsidR="00AE6042" w:rsidRPr="00604864" w:rsidRDefault="00AE6042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33922 Консервы молочные. Сливки сухие. Технические условия</w:t>
      </w:r>
    </w:p>
    <w:p w:rsidR="00846B64" w:rsidRPr="00604864" w:rsidRDefault="00846B64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33924 Молоко и молочная продукция. Методы определения бифидобактерий</w:t>
      </w:r>
    </w:p>
    <w:p w:rsidR="009C2E3B" w:rsidRPr="00604864" w:rsidRDefault="009C2E3B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33951 Молоко и молочная продукция. Методы определения молочнокислых микроорганизмов</w:t>
      </w:r>
    </w:p>
    <w:p w:rsidR="009C2E3B" w:rsidRPr="00604864" w:rsidRDefault="00A93748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34049 Молоко и кисломолочные продукты. Определение содержания афлатоксина М</w:t>
      </w:r>
      <w:r w:rsidRPr="00604864">
        <w:rPr>
          <w:sz w:val="24"/>
          <w:szCs w:val="24"/>
          <w:vertAlign w:val="subscript"/>
        </w:rPr>
        <w:t>1</w:t>
      </w:r>
      <w:r w:rsidRPr="00604864">
        <w:rPr>
          <w:sz w:val="24"/>
          <w:szCs w:val="24"/>
        </w:rPr>
        <w:t xml:space="preserve"> методом высокоэффективной жидкостной хроматографии с флуориметрическим (спектрофлуориметрическим) детектированием</w:t>
      </w:r>
    </w:p>
    <w:p w:rsidR="00AE47AE" w:rsidRPr="00604864" w:rsidRDefault="00AE47AE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lastRenderedPageBreak/>
        <w:t>ГОСТ 34141</w:t>
      </w:r>
      <w:r w:rsidR="009015FF">
        <w:rPr>
          <w:sz w:val="24"/>
          <w:szCs w:val="24"/>
        </w:rPr>
        <w:t xml:space="preserve"> </w:t>
      </w:r>
      <w:r w:rsidRPr="00604864">
        <w:rPr>
          <w:sz w:val="24"/>
          <w:szCs w:val="24"/>
        </w:rPr>
        <w:t>Продукты пищевые, корма, продовольственное сырье. Определение мышьяка, кадмия, ртути и свинца методом масс-спектрометрии с индуктивно-связанной плазмой</w:t>
      </w:r>
    </w:p>
    <w:p w:rsidR="000865A7" w:rsidRPr="00604864" w:rsidRDefault="000865A7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 xml:space="preserve">ГОСТ 34312 </w:t>
      </w:r>
      <w:r w:rsidRPr="00604864">
        <w:rPr>
          <w:spacing w:val="5"/>
          <w:sz w:val="24"/>
          <w:szCs w:val="24"/>
          <w:shd w:val="clear" w:color="auto" w:fill="FFFFFF"/>
        </w:rPr>
        <w:t xml:space="preserve">Молоко сгущенное </w:t>
      </w:r>
      <w:r w:rsidR="009015FF">
        <w:rPr>
          <w:spacing w:val="5"/>
          <w:sz w:val="24"/>
          <w:szCs w:val="24"/>
          <w:shd w:val="clear" w:color="auto" w:fill="FFFFFF"/>
        </w:rPr>
        <w:t>–</w:t>
      </w:r>
      <w:r w:rsidRPr="00604864">
        <w:rPr>
          <w:spacing w:val="5"/>
          <w:sz w:val="24"/>
          <w:szCs w:val="24"/>
          <w:shd w:val="clear" w:color="auto" w:fill="FFFFFF"/>
        </w:rPr>
        <w:t xml:space="preserve"> сырье. Технические условия</w:t>
      </w:r>
    </w:p>
    <w:p w:rsidR="00F12921" w:rsidRPr="00604864" w:rsidRDefault="00F12921" w:rsidP="00604864">
      <w:pPr>
        <w:spacing w:line="360" w:lineRule="auto"/>
        <w:ind w:firstLine="567"/>
        <w:jc w:val="both"/>
        <w:rPr>
          <w:rFonts w:ascii="Arial" w:hAnsi="Arial" w:cs="Arial"/>
        </w:rPr>
      </w:pPr>
      <w:r w:rsidRPr="00604864">
        <w:rPr>
          <w:rFonts w:ascii="Arial" w:hAnsi="Arial" w:cs="Arial"/>
        </w:rPr>
        <w:t>ГОСТ 34354 Пахта и напитки на ее основе. Технические условия</w:t>
      </w:r>
    </w:p>
    <w:p w:rsidR="008905D3" w:rsidRPr="00604864" w:rsidRDefault="008905D3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 xml:space="preserve">ГОСТ 34355 Сливки </w:t>
      </w:r>
      <w:r w:rsidR="009015FF">
        <w:rPr>
          <w:sz w:val="24"/>
          <w:szCs w:val="24"/>
        </w:rPr>
        <w:t>–</w:t>
      </w:r>
      <w:r w:rsidRPr="00604864">
        <w:rPr>
          <w:sz w:val="24"/>
          <w:szCs w:val="24"/>
        </w:rPr>
        <w:t xml:space="preserve"> сырье. Технические условия</w:t>
      </w:r>
    </w:p>
    <w:p w:rsidR="00F12921" w:rsidRPr="00604864" w:rsidRDefault="00F12921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34372 Закваски бактериальные для производства молочной продукции. Общие технические условия</w:t>
      </w:r>
    </w:p>
    <w:p w:rsidR="009C2E3B" w:rsidRPr="00604864" w:rsidRDefault="00E0214D" w:rsidP="00604864">
      <w:pPr>
        <w:spacing w:line="360" w:lineRule="auto"/>
        <w:ind w:firstLine="567"/>
        <w:jc w:val="both"/>
        <w:rPr>
          <w:rFonts w:ascii="Arial" w:hAnsi="Arial" w:cs="Arial"/>
        </w:rPr>
      </w:pPr>
      <w:r w:rsidRPr="00604864">
        <w:rPr>
          <w:rFonts w:ascii="Arial" w:hAnsi="Arial" w:cs="Arial"/>
        </w:rPr>
        <w:t xml:space="preserve">ГОСТ 34427 Продукты пищевые и корма для животных. Определение ртути методом атомно-абсорбционной спектрометрии на основе эффекта Зеемана </w:t>
      </w:r>
    </w:p>
    <w:p w:rsidR="002564E0" w:rsidRPr="00604864" w:rsidRDefault="002564E0" w:rsidP="00604864">
      <w:pPr>
        <w:spacing w:line="360" w:lineRule="auto"/>
        <w:ind w:firstLine="567"/>
        <w:jc w:val="both"/>
        <w:rPr>
          <w:rFonts w:ascii="Arial" w:hAnsi="Arial" w:cs="Arial"/>
        </w:rPr>
      </w:pPr>
      <w:r w:rsidRPr="00604864">
        <w:rPr>
          <w:rFonts w:ascii="Arial" w:hAnsi="Arial" w:cs="Arial"/>
        </w:rPr>
        <w:t xml:space="preserve">ГОСТ 34454 Продукция молочная. Определение массовой доли белка методом Кьельдаля </w:t>
      </w:r>
    </w:p>
    <w:p w:rsidR="009C2E3B" w:rsidRPr="00604864" w:rsidRDefault="009C2E3B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34456 Молоко и продукция молочная. Определение состава стеринов методом высокоэффективной жидкостной хроматографии</w:t>
      </w:r>
    </w:p>
    <w:p w:rsidR="009C2E3B" w:rsidRPr="00604864" w:rsidRDefault="004C2198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34515 Молоко, молочная продукция, соевые продукты. Определение массовой доли меламина</w:t>
      </w:r>
    </w:p>
    <w:p w:rsidR="00132F77" w:rsidRPr="00604864" w:rsidRDefault="00325A63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34668</w:t>
      </w:r>
      <w:r w:rsidR="00132F77" w:rsidRPr="00604864">
        <w:rPr>
          <w:sz w:val="24"/>
          <w:szCs w:val="24"/>
        </w:rPr>
        <w:t xml:space="preserve"> Продукция пищевая. Методы отбора и подготовка образцов (проб) для определения показателей безопасности</w:t>
      </w:r>
    </w:p>
    <w:p w:rsidR="00442B4A" w:rsidRPr="00604864" w:rsidRDefault="00442B4A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35005 Сыворотка молочная деминерализованная. Технические условия</w:t>
      </w:r>
    </w:p>
    <w:p w:rsidR="00BE4585" w:rsidRPr="00604864" w:rsidRDefault="00BE4585" w:rsidP="00604864">
      <w:pPr>
        <w:pStyle w:val="FORMATTEXT"/>
        <w:spacing w:line="360" w:lineRule="auto"/>
        <w:ind w:firstLine="567"/>
        <w:jc w:val="both"/>
        <w:rPr>
          <w:color w:val="00B050"/>
          <w:sz w:val="24"/>
          <w:szCs w:val="24"/>
        </w:rPr>
      </w:pPr>
      <w:r w:rsidRPr="00604864">
        <w:rPr>
          <w:sz w:val="24"/>
          <w:szCs w:val="24"/>
        </w:rPr>
        <w:t>ГОСТ 35265</w:t>
      </w:r>
      <w:r w:rsidR="00485293" w:rsidRPr="00604864">
        <w:rPr>
          <w:sz w:val="24"/>
          <w:szCs w:val="24"/>
        </w:rPr>
        <w:t xml:space="preserve"> </w:t>
      </w:r>
      <w:r w:rsidRPr="00604864">
        <w:rPr>
          <w:sz w:val="24"/>
          <w:szCs w:val="24"/>
        </w:rPr>
        <w:t>Концентраты молочн</w:t>
      </w:r>
      <w:r w:rsidR="009015FF">
        <w:rPr>
          <w:sz w:val="24"/>
          <w:szCs w:val="24"/>
        </w:rPr>
        <w:t>ого</w:t>
      </w:r>
      <w:r w:rsidRPr="00604864">
        <w:rPr>
          <w:sz w:val="24"/>
          <w:szCs w:val="24"/>
        </w:rPr>
        <w:t xml:space="preserve"> белк</w:t>
      </w:r>
      <w:r w:rsidR="009015FF">
        <w:rPr>
          <w:sz w:val="24"/>
          <w:szCs w:val="24"/>
        </w:rPr>
        <w:t>а</w:t>
      </w:r>
      <w:r w:rsidRPr="00604864">
        <w:rPr>
          <w:sz w:val="24"/>
          <w:szCs w:val="24"/>
        </w:rPr>
        <w:t xml:space="preserve"> сухие. Технические условия</w:t>
      </w:r>
    </w:p>
    <w:p w:rsidR="004C2198" w:rsidRPr="00604864" w:rsidRDefault="004C2198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 xml:space="preserve">ГОСТ </w:t>
      </w:r>
      <w:r w:rsidRPr="00604864">
        <w:rPr>
          <w:sz w:val="24"/>
          <w:szCs w:val="24"/>
          <w:lang w:val="en-US"/>
        </w:rPr>
        <w:t>ISO</w:t>
      </w:r>
      <w:r w:rsidRPr="00604864">
        <w:rPr>
          <w:sz w:val="24"/>
          <w:szCs w:val="24"/>
        </w:rPr>
        <w:t>/</w:t>
      </w:r>
      <w:r w:rsidRPr="00604864">
        <w:rPr>
          <w:sz w:val="24"/>
          <w:szCs w:val="24"/>
          <w:lang w:val="en-US"/>
        </w:rPr>
        <w:t>TS</w:t>
      </w:r>
      <w:r w:rsidRPr="00604864">
        <w:rPr>
          <w:sz w:val="24"/>
          <w:szCs w:val="24"/>
        </w:rPr>
        <w:t xml:space="preserve"> 15495/</w:t>
      </w:r>
      <w:r w:rsidRPr="00604864">
        <w:rPr>
          <w:sz w:val="24"/>
          <w:szCs w:val="24"/>
          <w:lang w:val="en-US"/>
        </w:rPr>
        <w:t>IDF</w:t>
      </w:r>
      <w:r w:rsidRPr="00604864">
        <w:rPr>
          <w:sz w:val="24"/>
          <w:szCs w:val="24"/>
        </w:rPr>
        <w:t>/</w:t>
      </w:r>
      <w:r w:rsidRPr="00604864">
        <w:rPr>
          <w:sz w:val="24"/>
          <w:szCs w:val="24"/>
          <w:lang w:val="en-US"/>
        </w:rPr>
        <w:t>RM</w:t>
      </w:r>
      <w:r w:rsidRPr="00604864">
        <w:rPr>
          <w:sz w:val="24"/>
          <w:szCs w:val="24"/>
        </w:rPr>
        <w:t xml:space="preserve"> 230 </w:t>
      </w:r>
      <w:r w:rsidRPr="00604864">
        <w:rPr>
          <w:spacing w:val="4"/>
          <w:sz w:val="24"/>
          <w:szCs w:val="24"/>
        </w:rPr>
        <w:t>Молоко, молочные продукты и питание для детей раннего возраста. Руководящие указания для количественного определения меламина и циануровой кислоты методом жидкостной хроматографии</w:t>
      </w:r>
      <w:r w:rsidRPr="00604864">
        <w:rPr>
          <w:snapToGrid w:val="0"/>
          <w:spacing w:val="4"/>
          <w:sz w:val="24"/>
          <w:szCs w:val="24"/>
        </w:rPr>
        <w:t>–</w:t>
      </w:r>
      <w:r w:rsidRPr="00604864">
        <w:rPr>
          <w:spacing w:val="4"/>
          <w:sz w:val="24"/>
          <w:szCs w:val="24"/>
        </w:rPr>
        <w:t xml:space="preserve">тандемной </w:t>
      </w:r>
      <w:r w:rsidR="00277F88">
        <w:rPr>
          <w:spacing w:val="4"/>
          <w:sz w:val="24"/>
          <w:szCs w:val="24"/>
        </w:rPr>
        <w:br/>
      </w:r>
      <w:r w:rsidRPr="00604864">
        <w:rPr>
          <w:spacing w:val="4"/>
          <w:sz w:val="24"/>
          <w:szCs w:val="24"/>
        </w:rPr>
        <w:t>масс-спектрометрии</w:t>
      </w:r>
      <w:r w:rsidRPr="00604864">
        <w:rPr>
          <w:sz w:val="24"/>
          <w:szCs w:val="24"/>
        </w:rPr>
        <w:t xml:space="preserve"> (LC-MS/MS)</w:t>
      </w:r>
    </w:p>
    <w:p w:rsidR="009C2E3B" w:rsidRPr="00604864" w:rsidRDefault="009C2E3B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604864">
        <w:rPr>
          <w:sz w:val="24"/>
          <w:szCs w:val="24"/>
        </w:rPr>
        <w:t>ГОСТ ISO 17678 Молоко и молочная продукция. Определение отсутствия примеси в молочном жире с помощью анализа триглицеридов методом газовой хроматографии (контрольный метод)</w:t>
      </w:r>
    </w:p>
    <w:p w:rsidR="00604864" w:rsidRPr="00E3648A" w:rsidRDefault="00604864" w:rsidP="00604864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</w:p>
    <w:p w:rsidR="00EB2810" w:rsidRDefault="00604864" w:rsidP="00604864">
      <w:pPr>
        <w:pStyle w:val="311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604864">
        <w:rPr>
          <w:rFonts w:ascii="Arial" w:hAnsi="Arial" w:cs="Arial"/>
          <w:spacing w:val="40"/>
          <w:sz w:val="22"/>
          <w:szCs w:val="22"/>
        </w:rPr>
        <w:t>Примечание</w:t>
      </w:r>
      <w:r w:rsidR="00EB2810" w:rsidRPr="00604864">
        <w:rPr>
          <w:rFonts w:ascii="Arial" w:hAnsi="Arial" w:cs="Arial"/>
          <w:sz w:val="22"/>
          <w:szCs w:val="22"/>
        </w:rPr>
        <w:t xml:space="preserve"> – При пользовании настоящим стандартом целесообразно проверить действие ссылоч</w:t>
      </w:r>
      <w:r w:rsidR="00EB2810" w:rsidRPr="00604864">
        <w:rPr>
          <w:rFonts w:ascii="Arial" w:hAnsi="Arial" w:cs="Arial"/>
          <w:sz w:val="22"/>
          <w:szCs w:val="22"/>
        </w:rPr>
        <w:softHyphen/>
        <w:t>ных стандартов и классификаторов на официальном интернет-сайте Межгосударственного совета по стандарти</w:t>
      </w:r>
      <w:r w:rsidR="00EB2810" w:rsidRPr="00604864">
        <w:rPr>
          <w:rFonts w:ascii="Arial" w:hAnsi="Arial" w:cs="Arial"/>
          <w:sz w:val="22"/>
          <w:szCs w:val="22"/>
        </w:rPr>
        <w:softHyphen/>
        <w:t xml:space="preserve">зации, метрологии и сертификации (www.easc.by) или по указателям национальных стандартов, издаваемым в государствах, указанных в предисловии, или на официальных сайтах соответствующих национальных органов по стандартизации. Если на документ </w:t>
      </w:r>
      <w:r w:rsidR="00EB2810" w:rsidRPr="00604864">
        <w:rPr>
          <w:rFonts w:ascii="Arial" w:hAnsi="Arial" w:cs="Arial"/>
          <w:sz w:val="22"/>
          <w:szCs w:val="22"/>
        </w:rPr>
        <w:lastRenderedPageBreak/>
        <w:t>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указанную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</w:t>
      </w:r>
      <w:r w:rsidR="00EB2810" w:rsidRPr="00604864">
        <w:rPr>
          <w:rFonts w:ascii="Arial" w:hAnsi="Arial" w:cs="Arial"/>
          <w:sz w:val="22"/>
          <w:szCs w:val="22"/>
        </w:rPr>
        <w:softHyphen/>
        <w:t>гивающее положение, на которое дана ссылка, то это положение применяется без учета данного изменения.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9015FF" w:rsidRDefault="009015FF" w:rsidP="00604864">
      <w:pPr>
        <w:pStyle w:val="311"/>
        <w:spacing w:line="360" w:lineRule="auto"/>
        <w:ind w:firstLine="567"/>
        <w:jc w:val="both"/>
        <w:rPr>
          <w:rFonts w:ascii="Arial" w:hAnsi="Arial" w:cs="Arial"/>
          <w:b/>
          <w:sz w:val="22"/>
          <w:szCs w:val="22"/>
        </w:rPr>
        <w:sectPr w:rsidR="009015FF" w:rsidSect="008153A9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Restart w:val="eachPage"/>
          </w:footnotePr>
          <w:pgSz w:w="12240" w:h="15840" w:code="1"/>
          <w:pgMar w:top="1134" w:right="748" w:bottom="1134" w:left="1077" w:header="720" w:footer="737" w:gutter="0"/>
          <w:pgNumType w:start="1"/>
          <w:cols w:space="720"/>
          <w:titlePg/>
          <w:docGrid w:linePitch="326"/>
        </w:sectPr>
      </w:pPr>
    </w:p>
    <w:p w:rsidR="004772DF" w:rsidRPr="00604864" w:rsidRDefault="004772DF" w:rsidP="00604864">
      <w:pPr>
        <w:pStyle w:val="311"/>
        <w:spacing w:line="360" w:lineRule="auto"/>
        <w:ind w:firstLine="567"/>
        <w:jc w:val="both"/>
        <w:rPr>
          <w:rFonts w:ascii="Arial" w:hAnsi="Arial" w:cs="Arial"/>
          <w:b/>
          <w:sz w:val="22"/>
          <w:szCs w:val="22"/>
        </w:rPr>
      </w:pPr>
    </w:p>
    <w:p w:rsidR="009A0A02" w:rsidRPr="004A4F72" w:rsidRDefault="009A0A02" w:rsidP="004A4F72">
      <w:pPr>
        <w:pStyle w:val="1"/>
        <w:spacing w:line="360" w:lineRule="auto"/>
        <w:rPr>
          <w:rFonts w:ascii="Arial" w:hAnsi="Arial" w:cs="Arial"/>
          <w:color w:val="FF0000"/>
          <w:sz w:val="24"/>
          <w:highlight w:val="yellow"/>
        </w:rPr>
      </w:pPr>
      <w:bookmarkStart w:id="13" w:name="_Toc221714233"/>
      <w:r w:rsidRPr="004A4F72">
        <w:rPr>
          <w:rFonts w:ascii="Arial" w:hAnsi="Arial" w:cs="Arial"/>
        </w:rPr>
        <w:t>3 Термины и определения</w:t>
      </w:r>
      <w:bookmarkEnd w:id="13"/>
    </w:p>
    <w:p w:rsidR="0094044F" w:rsidRPr="00E3648A" w:rsidRDefault="0094044F" w:rsidP="004772DF">
      <w:pPr>
        <w:widowControl w:val="0"/>
        <w:tabs>
          <w:tab w:val="left" w:pos="426"/>
        </w:tabs>
        <w:spacing w:line="360" w:lineRule="auto"/>
        <w:ind w:firstLine="567"/>
        <w:jc w:val="both"/>
        <w:rPr>
          <w:rFonts w:ascii="Arial" w:hAnsi="Arial" w:cs="Arial"/>
        </w:rPr>
      </w:pPr>
      <w:r w:rsidRPr="00E3648A">
        <w:rPr>
          <w:rFonts w:ascii="Arial" w:hAnsi="Arial" w:cs="Arial"/>
        </w:rPr>
        <w:t xml:space="preserve">В настоящем стандарте применены термины по </w:t>
      </w:r>
      <w:r w:rsidRPr="00E3648A">
        <w:rPr>
          <w:rFonts w:ascii="Arial" w:hAnsi="Arial" w:cs="Arial"/>
          <w:bCs/>
        </w:rPr>
        <w:t>нормативным правовым актам</w:t>
      </w:r>
      <w:r w:rsidR="009015FF" w:rsidRPr="00F76067">
        <w:rPr>
          <w:rStyle w:val="af2"/>
          <w:rFonts w:ascii="Arial" w:hAnsi="Arial" w:cs="Arial"/>
          <w:bCs/>
          <w:color w:val="FFFFFF" w:themeColor="background1"/>
          <w:sz w:val="2"/>
          <w:szCs w:val="2"/>
        </w:rPr>
        <w:footnoteReference w:id="3"/>
      </w:r>
      <w:r w:rsidR="00F76067">
        <w:rPr>
          <w:rFonts w:ascii="Arial" w:hAnsi="Arial" w:cs="Arial"/>
          <w:bCs/>
          <w:vertAlign w:val="superscript"/>
        </w:rPr>
        <w:t>1)</w:t>
      </w:r>
      <w:r w:rsidRPr="00E3648A">
        <w:rPr>
          <w:rFonts w:ascii="Arial" w:hAnsi="Arial" w:cs="Arial"/>
          <w:bCs/>
        </w:rPr>
        <w:t xml:space="preserve">, действующим на территории государства, принявшего </w:t>
      </w:r>
      <w:r w:rsidR="009015FF">
        <w:rPr>
          <w:rFonts w:ascii="Arial" w:hAnsi="Arial" w:cs="Arial"/>
          <w:bCs/>
        </w:rPr>
        <w:t xml:space="preserve">настоящий </w:t>
      </w:r>
      <w:r w:rsidRPr="00E3648A">
        <w:rPr>
          <w:rFonts w:ascii="Arial" w:hAnsi="Arial" w:cs="Arial"/>
          <w:bCs/>
        </w:rPr>
        <w:t>стандарт</w:t>
      </w:r>
      <w:r w:rsidRPr="00E3648A">
        <w:rPr>
          <w:rFonts w:ascii="Arial" w:hAnsi="Arial" w:cs="Arial"/>
        </w:rPr>
        <w:t xml:space="preserve">, а также следующие термины с соответствующими определениями: </w:t>
      </w:r>
    </w:p>
    <w:p w:rsidR="0094044F" w:rsidRPr="00E3648A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3.1 </w:t>
      </w:r>
      <w:r w:rsidRPr="00E3648A">
        <w:rPr>
          <w:b/>
          <w:bCs/>
          <w:sz w:val="24"/>
          <w:szCs w:val="24"/>
        </w:rPr>
        <w:t>йогурт:</w:t>
      </w:r>
      <w:r w:rsidRPr="00E3648A">
        <w:rPr>
          <w:sz w:val="24"/>
          <w:szCs w:val="24"/>
        </w:rPr>
        <w:t xml:space="preserve"> Кисломолочный продукт с повышенным содержанием сухих обезжиренных веществ молока, произведенный с использованием сме</w:t>
      </w:r>
      <w:r w:rsidR="00422FB9" w:rsidRPr="00E3648A">
        <w:rPr>
          <w:sz w:val="24"/>
          <w:szCs w:val="24"/>
        </w:rPr>
        <w:t>си заквасочных микроорганизмов –</w:t>
      </w:r>
      <w:r w:rsidRPr="00E3648A">
        <w:rPr>
          <w:sz w:val="24"/>
          <w:szCs w:val="24"/>
        </w:rPr>
        <w:t xml:space="preserve"> термофильных молочнокислых стрептококков и болгарской молочнокислой палочки,</w:t>
      </w:r>
      <w:r w:rsidR="00846B64">
        <w:rPr>
          <w:sz w:val="24"/>
          <w:szCs w:val="24"/>
        </w:rPr>
        <w:t xml:space="preserve"> концентрация которых должна составлять не менее 10</w:t>
      </w:r>
      <w:r w:rsidR="00846B64">
        <w:rPr>
          <w:sz w:val="24"/>
          <w:szCs w:val="24"/>
          <w:vertAlign w:val="superscript"/>
        </w:rPr>
        <w:t xml:space="preserve">7 </w:t>
      </w:r>
      <w:r w:rsidR="00846B64">
        <w:rPr>
          <w:sz w:val="24"/>
          <w:szCs w:val="24"/>
        </w:rPr>
        <w:t>КОЕ в 1 г продукта</w:t>
      </w:r>
      <w:r w:rsidR="006333E0">
        <w:rPr>
          <w:sz w:val="24"/>
          <w:szCs w:val="24"/>
        </w:rPr>
        <w:t>,</w:t>
      </w:r>
      <w:r w:rsidR="00AC0731">
        <w:rPr>
          <w:sz w:val="24"/>
          <w:szCs w:val="24"/>
        </w:rPr>
        <w:t xml:space="preserve"> </w:t>
      </w:r>
      <w:r w:rsidRPr="00E3648A">
        <w:rPr>
          <w:sz w:val="24"/>
          <w:szCs w:val="24"/>
        </w:rPr>
        <w:t>с добавлением или без добавления р</w:t>
      </w:r>
      <w:r w:rsidR="00172791">
        <w:rPr>
          <w:sz w:val="24"/>
          <w:szCs w:val="24"/>
        </w:rPr>
        <w:t>азличных немолочных компонентов, используемых не с целью замены составных частей молока.</w:t>
      </w:r>
    </w:p>
    <w:p w:rsidR="0094044F" w:rsidRPr="00172791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3.2 </w:t>
      </w:r>
      <w:r w:rsidRPr="00E3648A">
        <w:rPr>
          <w:b/>
          <w:bCs/>
          <w:sz w:val="24"/>
          <w:szCs w:val="24"/>
        </w:rPr>
        <w:t>биойогурт:</w:t>
      </w:r>
      <w:r w:rsidRPr="00E3648A">
        <w:rPr>
          <w:sz w:val="24"/>
          <w:szCs w:val="24"/>
        </w:rPr>
        <w:t xml:space="preserve"> </w:t>
      </w:r>
      <w:r w:rsidR="00172791">
        <w:rPr>
          <w:sz w:val="24"/>
          <w:szCs w:val="24"/>
        </w:rPr>
        <w:t>Йогу</w:t>
      </w:r>
      <w:r w:rsidR="00D52F22">
        <w:rPr>
          <w:sz w:val="24"/>
          <w:szCs w:val="24"/>
        </w:rPr>
        <w:t>рт, обогащенный бифидобактериями</w:t>
      </w:r>
      <w:r w:rsidR="00172791">
        <w:rPr>
          <w:sz w:val="24"/>
          <w:szCs w:val="24"/>
        </w:rPr>
        <w:t xml:space="preserve"> и (или) мо</w:t>
      </w:r>
      <w:r w:rsidR="00D52F22">
        <w:rPr>
          <w:sz w:val="24"/>
          <w:szCs w:val="24"/>
        </w:rPr>
        <w:t>лочнокислой ацидофильной палочкой</w:t>
      </w:r>
      <w:r w:rsidR="00172791">
        <w:rPr>
          <w:sz w:val="24"/>
          <w:szCs w:val="24"/>
        </w:rPr>
        <w:t>, и (или) другими пробиотическими микроорганизмами, концентрация которых должна составлять не менее 10</w:t>
      </w:r>
      <w:r w:rsidR="00172791">
        <w:rPr>
          <w:sz w:val="24"/>
          <w:szCs w:val="24"/>
          <w:vertAlign w:val="superscript"/>
        </w:rPr>
        <w:t>6</w:t>
      </w:r>
      <w:r w:rsidR="00172791">
        <w:rPr>
          <w:sz w:val="24"/>
          <w:szCs w:val="24"/>
        </w:rPr>
        <w:t xml:space="preserve"> КОЕ в 1 г продукта, и</w:t>
      </w:r>
      <w:r w:rsidR="009015FF">
        <w:rPr>
          <w:sz w:val="24"/>
          <w:szCs w:val="24"/>
        </w:rPr>
        <w:t xml:space="preserve"> (или</w:t>
      </w:r>
      <w:r w:rsidR="00172791">
        <w:rPr>
          <w:sz w:val="24"/>
          <w:szCs w:val="24"/>
        </w:rPr>
        <w:t>) пребиотиками.</w:t>
      </w:r>
    </w:p>
    <w:p w:rsidR="00513119" w:rsidRDefault="0094044F" w:rsidP="00513119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3.3 </w:t>
      </w:r>
      <w:r w:rsidRPr="00E3648A">
        <w:rPr>
          <w:b/>
          <w:bCs/>
          <w:sz w:val="24"/>
          <w:szCs w:val="24"/>
        </w:rPr>
        <w:t>обогащенный йогурт:</w:t>
      </w:r>
      <w:r w:rsidRPr="00E3648A">
        <w:rPr>
          <w:sz w:val="24"/>
          <w:szCs w:val="24"/>
        </w:rPr>
        <w:t xml:space="preserve"> Йогурт</w:t>
      </w:r>
      <w:r w:rsidR="00172791">
        <w:rPr>
          <w:sz w:val="24"/>
          <w:szCs w:val="24"/>
        </w:rPr>
        <w:t xml:space="preserve"> с добавлением пищевых и</w:t>
      </w:r>
      <w:r w:rsidR="009015FF">
        <w:rPr>
          <w:sz w:val="24"/>
          <w:szCs w:val="24"/>
        </w:rPr>
        <w:t xml:space="preserve"> (</w:t>
      </w:r>
      <w:r w:rsidR="00172791">
        <w:rPr>
          <w:sz w:val="24"/>
          <w:szCs w:val="24"/>
        </w:rPr>
        <w:t>или</w:t>
      </w:r>
      <w:r w:rsidR="009015FF">
        <w:rPr>
          <w:sz w:val="24"/>
          <w:szCs w:val="24"/>
        </w:rPr>
        <w:t>)</w:t>
      </w:r>
      <w:r w:rsidR="00172791">
        <w:rPr>
          <w:sz w:val="24"/>
          <w:szCs w:val="24"/>
        </w:rPr>
        <w:t xml:space="preserve"> биологически активных веществ, в том числе витаминов, микро- и макроэлементов, пищевых волокон, полиненасыщенных жирных кислот, фосфолипидов, пробиотических микроорганизмов, пребиотиков отдельно и</w:t>
      </w:r>
      <w:r w:rsidR="00D1421D">
        <w:rPr>
          <w:sz w:val="24"/>
          <w:szCs w:val="24"/>
        </w:rPr>
        <w:t xml:space="preserve">ли в комплексе, при этом, содержание обогащающих компонентов должно соответствовать уровням, установленным в нормативных правовых актах государства, принявшего </w:t>
      </w:r>
      <w:r w:rsidR="009015FF">
        <w:rPr>
          <w:sz w:val="24"/>
          <w:szCs w:val="24"/>
        </w:rPr>
        <w:t xml:space="preserve">настоящий </w:t>
      </w:r>
      <w:r w:rsidR="00D1421D">
        <w:rPr>
          <w:sz w:val="24"/>
          <w:szCs w:val="24"/>
        </w:rPr>
        <w:t>стандарт, для обогащенной пищевой продукции.</w:t>
      </w:r>
    </w:p>
    <w:p w:rsidR="005F397E" w:rsidRPr="00E3648A" w:rsidRDefault="005F397E" w:rsidP="00E3648A">
      <w:pPr>
        <w:pStyle w:val="af0"/>
        <w:spacing w:line="360" w:lineRule="auto"/>
        <w:ind w:firstLine="709"/>
        <w:rPr>
          <w:rFonts w:ascii="Arial" w:hAnsi="Arial" w:cs="Arial"/>
          <w:sz w:val="24"/>
          <w:szCs w:val="24"/>
        </w:rPr>
      </w:pPr>
    </w:p>
    <w:p w:rsidR="00DB0F1B" w:rsidRPr="00E3648A" w:rsidRDefault="00600E6F" w:rsidP="00600E6F">
      <w:pPr>
        <w:pStyle w:val="1"/>
        <w:spacing w:line="360" w:lineRule="auto"/>
        <w:ind w:left="567" w:firstLine="0"/>
        <w:rPr>
          <w:rFonts w:ascii="Arial" w:hAnsi="Arial" w:cs="Arial"/>
        </w:rPr>
      </w:pPr>
      <w:bookmarkStart w:id="14" w:name="_Toc221714234"/>
      <w:r>
        <w:rPr>
          <w:rFonts w:ascii="Arial" w:hAnsi="Arial" w:cs="Arial"/>
          <w:lang w:val="ru-RU"/>
        </w:rPr>
        <w:t>4</w:t>
      </w:r>
      <w:r w:rsidR="002E750A" w:rsidRPr="00E3648A">
        <w:rPr>
          <w:rFonts w:ascii="Arial" w:hAnsi="Arial" w:cs="Arial"/>
        </w:rPr>
        <w:t xml:space="preserve"> </w:t>
      </w:r>
      <w:bookmarkStart w:id="15" w:name="_Toc221709252"/>
      <w:bookmarkStart w:id="16" w:name="_Toc221709526"/>
      <w:bookmarkStart w:id="17" w:name="_Toc221709571"/>
      <w:r w:rsidR="00DB0F1B" w:rsidRPr="00E3648A">
        <w:rPr>
          <w:rFonts w:ascii="Arial" w:hAnsi="Arial" w:cs="Arial"/>
        </w:rPr>
        <w:t>Классификация</w:t>
      </w:r>
      <w:bookmarkEnd w:id="14"/>
      <w:bookmarkEnd w:id="15"/>
      <w:bookmarkEnd w:id="16"/>
      <w:bookmarkEnd w:id="17"/>
    </w:p>
    <w:p w:rsidR="0094044F" w:rsidRPr="00E3648A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4.1 Йогурты подразделяют:</w:t>
      </w:r>
    </w:p>
    <w:p w:rsidR="0094044F" w:rsidRPr="00E3648A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lastRenderedPageBreak/>
        <w:t>- на йогурт;</w:t>
      </w:r>
    </w:p>
    <w:p w:rsidR="0094044F" w:rsidRPr="00E3648A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йогурт обогащенный.</w:t>
      </w:r>
    </w:p>
    <w:p w:rsidR="0094044F" w:rsidRPr="00E3648A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4.2 Йогурты по 4.1 в зависимости от вносимых немолочных компонентов подразделяют:</w:t>
      </w:r>
    </w:p>
    <w:p w:rsidR="0094044F" w:rsidRPr="00E3648A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без компонентов;</w:t>
      </w:r>
    </w:p>
    <w:p w:rsidR="0094044F" w:rsidRPr="00E3648A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с компонентами.</w:t>
      </w:r>
    </w:p>
    <w:p w:rsidR="00DB0F1B" w:rsidRPr="00E3648A" w:rsidRDefault="0094044F" w:rsidP="004772DF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4.3 Йогурт, изготовляемый с пробиотиками и</w:t>
      </w:r>
      <w:r w:rsidR="009015FF">
        <w:rPr>
          <w:sz w:val="24"/>
          <w:szCs w:val="24"/>
        </w:rPr>
        <w:t xml:space="preserve"> (</w:t>
      </w:r>
      <w:r w:rsidRPr="00E3648A">
        <w:rPr>
          <w:sz w:val="24"/>
          <w:szCs w:val="24"/>
        </w:rPr>
        <w:t>или</w:t>
      </w:r>
      <w:r w:rsidR="009015FF">
        <w:rPr>
          <w:sz w:val="24"/>
          <w:szCs w:val="24"/>
        </w:rPr>
        <w:t>)</w:t>
      </w:r>
      <w:r w:rsidRPr="00E3648A">
        <w:rPr>
          <w:sz w:val="24"/>
          <w:szCs w:val="24"/>
        </w:rPr>
        <w:t xml:space="preserve"> пребиотиками, может выпускаться с наименованием биойогурт.</w:t>
      </w:r>
    </w:p>
    <w:p w:rsidR="00F12ED2" w:rsidRPr="00E3648A" w:rsidRDefault="00F12ED2" w:rsidP="00E3648A">
      <w:pPr>
        <w:tabs>
          <w:tab w:val="left" w:pos="993"/>
        </w:tabs>
        <w:spacing w:line="360" w:lineRule="auto"/>
        <w:ind w:firstLine="709"/>
        <w:jc w:val="both"/>
        <w:rPr>
          <w:rFonts w:ascii="Arial" w:hAnsi="Arial" w:cs="Arial"/>
        </w:rPr>
      </w:pPr>
    </w:p>
    <w:p w:rsidR="009A0A02" w:rsidRPr="00E3648A" w:rsidRDefault="00DB0F1B" w:rsidP="006F43DB">
      <w:pPr>
        <w:pStyle w:val="1"/>
        <w:spacing w:line="360" w:lineRule="auto"/>
        <w:rPr>
          <w:rFonts w:ascii="Arial" w:hAnsi="Arial" w:cs="Arial"/>
        </w:rPr>
      </w:pPr>
      <w:bookmarkStart w:id="18" w:name="_Toc221709253"/>
      <w:bookmarkStart w:id="19" w:name="_Toc221709527"/>
      <w:bookmarkStart w:id="20" w:name="_Toc221709572"/>
      <w:bookmarkStart w:id="21" w:name="_Toc221714235"/>
      <w:r w:rsidRPr="00E3648A">
        <w:rPr>
          <w:rFonts w:ascii="Arial" w:hAnsi="Arial" w:cs="Arial"/>
        </w:rPr>
        <w:t>5</w:t>
      </w:r>
      <w:r w:rsidR="009A0A02" w:rsidRPr="00E3648A">
        <w:rPr>
          <w:rFonts w:ascii="Arial" w:hAnsi="Arial" w:cs="Arial"/>
        </w:rPr>
        <w:t xml:space="preserve"> Технические требования</w:t>
      </w:r>
      <w:bookmarkEnd w:id="18"/>
      <w:bookmarkEnd w:id="19"/>
      <w:bookmarkEnd w:id="20"/>
      <w:bookmarkEnd w:id="21"/>
    </w:p>
    <w:p w:rsidR="009A0A02" w:rsidRPr="00E3648A" w:rsidRDefault="00DB0F1B" w:rsidP="004772DF">
      <w:pPr>
        <w:spacing w:line="360" w:lineRule="auto"/>
        <w:ind w:firstLine="567"/>
        <w:jc w:val="both"/>
        <w:rPr>
          <w:rFonts w:ascii="Arial" w:hAnsi="Arial" w:cs="Arial"/>
        </w:rPr>
      </w:pPr>
      <w:r w:rsidRPr="00E3648A">
        <w:rPr>
          <w:rFonts w:ascii="Arial" w:hAnsi="Arial" w:cs="Arial"/>
          <w:b/>
        </w:rPr>
        <w:t>5</w:t>
      </w:r>
      <w:r w:rsidR="009A0A02" w:rsidRPr="00E3648A">
        <w:rPr>
          <w:rFonts w:ascii="Arial" w:hAnsi="Arial" w:cs="Arial"/>
          <w:b/>
        </w:rPr>
        <w:t>.1 Основные показатели и характеристики</w:t>
      </w:r>
    </w:p>
    <w:p w:rsidR="0094044F" w:rsidRPr="00E3648A" w:rsidRDefault="00DB0F1B" w:rsidP="004772DF">
      <w:pPr>
        <w:spacing w:line="360" w:lineRule="auto"/>
        <w:ind w:firstLine="567"/>
        <w:jc w:val="both"/>
        <w:rPr>
          <w:rFonts w:ascii="Arial" w:hAnsi="Arial" w:cs="Arial"/>
        </w:rPr>
      </w:pPr>
      <w:r w:rsidRPr="00E3648A">
        <w:rPr>
          <w:rFonts w:ascii="Arial" w:hAnsi="Arial" w:cs="Arial"/>
        </w:rPr>
        <w:t>5</w:t>
      </w:r>
      <w:r w:rsidR="009A0A02" w:rsidRPr="00E3648A">
        <w:rPr>
          <w:rFonts w:ascii="Arial" w:hAnsi="Arial" w:cs="Arial"/>
        </w:rPr>
        <w:t xml:space="preserve">.1.1 </w:t>
      </w:r>
      <w:r w:rsidR="0094044F" w:rsidRPr="00E3648A">
        <w:rPr>
          <w:rFonts w:ascii="Arial" w:hAnsi="Arial" w:cs="Arial"/>
        </w:rPr>
        <w:t>Йогурты</w:t>
      </w:r>
      <w:r w:rsidR="009A0A02" w:rsidRPr="00E3648A">
        <w:rPr>
          <w:rFonts w:ascii="Arial" w:hAnsi="Arial" w:cs="Arial"/>
        </w:rPr>
        <w:t xml:space="preserve"> </w:t>
      </w:r>
      <w:r w:rsidR="0094044F" w:rsidRPr="00E3648A">
        <w:rPr>
          <w:rFonts w:ascii="Arial" w:hAnsi="Arial" w:cs="Arial"/>
        </w:rPr>
        <w:t xml:space="preserve">должны соответствовать требованиям </w:t>
      </w:r>
      <w:r w:rsidR="0094044F" w:rsidRPr="00E3648A">
        <w:rPr>
          <w:rFonts w:ascii="Arial" w:hAnsi="Arial" w:cs="Arial"/>
          <w:bCs/>
        </w:rPr>
        <w:t xml:space="preserve">нормативных правовых актов, действующих на территории государства, принявшего </w:t>
      </w:r>
      <w:r w:rsidR="009015FF">
        <w:rPr>
          <w:rFonts w:ascii="Arial" w:hAnsi="Arial" w:cs="Arial"/>
          <w:bCs/>
        </w:rPr>
        <w:t xml:space="preserve">настоящий </w:t>
      </w:r>
      <w:r w:rsidR="0094044F" w:rsidRPr="00E3648A">
        <w:rPr>
          <w:rFonts w:ascii="Arial" w:hAnsi="Arial" w:cs="Arial"/>
          <w:bCs/>
        </w:rPr>
        <w:t>стандарт</w:t>
      </w:r>
      <w:r w:rsidR="0094044F" w:rsidRPr="00E3648A">
        <w:rPr>
          <w:rFonts w:ascii="Arial" w:hAnsi="Arial" w:cs="Arial"/>
        </w:rPr>
        <w:t>,</w:t>
      </w:r>
      <w:r w:rsidR="009015FF">
        <w:rPr>
          <w:rFonts w:ascii="Arial" w:hAnsi="Arial" w:cs="Arial"/>
        </w:rPr>
        <w:t xml:space="preserve"> и требованиям</w:t>
      </w:r>
      <w:r w:rsidR="0094044F" w:rsidRPr="00E3648A">
        <w:rPr>
          <w:rFonts w:ascii="Arial" w:hAnsi="Arial" w:cs="Arial"/>
        </w:rPr>
        <w:t xml:space="preserve"> настоящего стандарта, </w:t>
      </w:r>
      <w:r w:rsidR="0094044F" w:rsidRPr="005A4D1F">
        <w:rPr>
          <w:rFonts w:ascii="Arial" w:hAnsi="Arial" w:cs="Arial"/>
        </w:rPr>
        <w:t>изготавливаться по технологической инструкции</w:t>
      </w:r>
      <w:r w:rsidR="0094044F" w:rsidRPr="00E3648A">
        <w:rPr>
          <w:rFonts w:ascii="Arial" w:hAnsi="Arial" w:cs="Arial"/>
        </w:rPr>
        <w:t xml:space="preserve"> </w:t>
      </w:r>
      <w:r w:rsidR="00D05B4B" w:rsidRPr="00E3648A">
        <w:rPr>
          <w:rFonts w:ascii="Arial" w:hAnsi="Arial" w:cs="Arial"/>
        </w:rPr>
        <w:t>или другим документам, устанавливающим требования</w:t>
      </w:r>
      <w:r w:rsidR="00E3648A">
        <w:rPr>
          <w:rFonts w:ascii="Arial" w:hAnsi="Arial" w:cs="Arial"/>
        </w:rPr>
        <w:t xml:space="preserve"> к</w:t>
      </w:r>
      <w:r w:rsidR="00D05B4B" w:rsidRPr="00E3648A">
        <w:rPr>
          <w:rFonts w:ascii="Arial" w:hAnsi="Arial" w:cs="Arial"/>
        </w:rPr>
        <w:t xml:space="preserve"> качеству и безопасности, сроку годности конкретного вида продукта, необходимые и достаточные для идентификации и контроля продукта при его изготовлении, хранении, транспортировании и реализации с соблюдением требований, установленных </w:t>
      </w:r>
      <w:r w:rsidR="00D05B4B" w:rsidRPr="00E3648A">
        <w:rPr>
          <w:rFonts w:ascii="Arial" w:hAnsi="Arial" w:cs="Arial"/>
          <w:bCs/>
        </w:rPr>
        <w:t xml:space="preserve">нормативными правовыми актами, действующими на территории государства, принявшего </w:t>
      </w:r>
      <w:r w:rsidR="009015FF">
        <w:rPr>
          <w:rFonts w:ascii="Arial" w:hAnsi="Arial" w:cs="Arial"/>
          <w:bCs/>
        </w:rPr>
        <w:t xml:space="preserve">настоящий </w:t>
      </w:r>
      <w:r w:rsidR="00D05B4B" w:rsidRPr="00E3648A">
        <w:rPr>
          <w:rFonts w:ascii="Arial" w:hAnsi="Arial" w:cs="Arial"/>
          <w:bCs/>
        </w:rPr>
        <w:t>стандарт</w:t>
      </w:r>
      <w:r w:rsidR="0094044F" w:rsidRPr="00E3648A">
        <w:rPr>
          <w:rFonts w:ascii="Arial" w:hAnsi="Arial" w:cs="Arial"/>
        </w:rPr>
        <w:t>.</w:t>
      </w:r>
    </w:p>
    <w:p w:rsidR="00567E6A" w:rsidRPr="00C307EA" w:rsidRDefault="00DB0F1B" w:rsidP="00C307EA">
      <w:pPr>
        <w:pStyle w:val="21"/>
        <w:tabs>
          <w:tab w:val="left" w:pos="1134"/>
        </w:tabs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3648A">
        <w:rPr>
          <w:rFonts w:ascii="Arial" w:hAnsi="Arial" w:cs="Arial"/>
          <w:sz w:val="24"/>
          <w:szCs w:val="24"/>
        </w:rPr>
        <w:t>5</w:t>
      </w:r>
      <w:r w:rsidR="009A0A02" w:rsidRPr="00E3648A">
        <w:rPr>
          <w:rFonts w:ascii="Arial" w:hAnsi="Arial" w:cs="Arial"/>
          <w:sz w:val="24"/>
          <w:szCs w:val="24"/>
        </w:rPr>
        <w:t xml:space="preserve">.1.2 </w:t>
      </w:r>
      <w:r w:rsidR="0094044F" w:rsidRPr="00E3648A">
        <w:rPr>
          <w:rFonts w:ascii="Arial" w:hAnsi="Arial" w:cs="Arial"/>
          <w:sz w:val="24"/>
          <w:szCs w:val="24"/>
        </w:rPr>
        <w:t>Йогурты</w:t>
      </w:r>
      <w:r w:rsidR="009A0A02" w:rsidRPr="00E3648A">
        <w:rPr>
          <w:rFonts w:ascii="Arial" w:hAnsi="Arial" w:cs="Arial"/>
          <w:sz w:val="24"/>
          <w:szCs w:val="24"/>
        </w:rPr>
        <w:t xml:space="preserve"> по органолептическим </w:t>
      </w:r>
      <w:r w:rsidR="00B1256F" w:rsidRPr="00E3648A">
        <w:rPr>
          <w:rFonts w:ascii="Arial" w:hAnsi="Arial" w:cs="Arial"/>
          <w:sz w:val="24"/>
          <w:szCs w:val="24"/>
        </w:rPr>
        <w:t>характеристикам</w:t>
      </w:r>
      <w:r w:rsidR="00183DAD" w:rsidRPr="00E3648A">
        <w:rPr>
          <w:rFonts w:ascii="Arial" w:hAnsi="Arial" w:cs="Arial"/>
          <w:sz w:val="24"/>
          <w:szCs w:val="24"/>
        </w:rPr>
        <w:t xml:space="preserve"> должны</w:t>
      </w:r>
      <w:r w:rsidR="009A0A02" w:rsidRPr="00E3648A">
        <w:rPr>
          <w:rFonts w:ascii="Arial" w:hAnsi="Arial" w:cs="Arial"/>
          <w:sz w:val="24"/>
          <w:szCs w:val="24"/>
        </w:rPr>
        <w:t xml:space="preserve"> соответствовать тре</w:t>
      </w:r>
      <w:r w:rsidR="00183DAD" w:rsidRPr="00E3648A">
        <w:rPr>
          <w:rFonts w:ascii="Arial" w:hAnsi="Arial" w:cs="Arial"/>
          <w:sz w:val="24"/>
          <w:szCs w:val="24"/>
        </w:rPr>
        <w:t>бованиям, указанным в таблиц</w:t>
      </w:r>
      <w:r w:rsidR="00B1256F" w:rsidRPr="00E3648A">
        <w:rPr>
          <w:rFonts w:ascii="Arial" w:hAnsi="Arial" w:cs="Arial"/>
          <w:sz w:val="24"/>
          <w:szCs w:val="24"/>
        </w:rPr>
        <w:t>е</w:t>
      </w:r>
      <w:r w:rsidR="009A0A02" w:rsidRPr="00E3648A">
        <w:rPr>
          <w:rFonts w:ascii="Arial" w:hAnsi="Arial" w:cs="Arial"/>
          <w:sz w:val="24"/>
          <w:szCs w:val="24"/>
        </w:rPr>
        <w:t xml:space="preserve"> 1.</w:t>
      </w:r>
    </w:p>
    <w:p w:rsidR="001C1B93" w:rsidRPr="004772DF" w:rsidRDefault="004772DF" w:rsidP="004772DF">
      <w:pPr>
        <w:spacing w:after="240"/>
        <w:jc w:val="both"/>
        <w:rPr>
          <w:rFonts w:ascii="Arial" w:hAnsi="Arial" w:cs="Arial"/>
          <w:sz w:val="22"/>
        </w:rPr>
      </w:pPr>
      <w:r w:rsidRPr="004772DF">
        <w:rPr>
          <w:rFonts w:ascii="Arial" w:hAnsi="Arial" w:cs="Arial"/>
          <w:spacing w:val="40"/>
          <w:sz w:val="22"/>
        </w:rPr>
        <w:t>Таблица</w:t>
      </w:r>
      <w:r w:rsidRPr="004772DF">
        <w:rPr>
          <w:rFonts w:ascii="Arial" w:hAnsi="Arial" w:cs="Arial"/>
          <w:sz w:val="22"/>
        </w:rPr>
        <w:t xml:space="preserve"> </w:t>
      </w:r>
      <w:r w:rsidR="00E3648A" w:rsidRPr="004772DF">
        <w:rPr>
          <w:rFonts w:ascii="Arial" w:hAnsi="Arial" w:cs="Arial"/>
          <w:sz w:val="22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7723"/>
      </w:tblGrid>
      <w:tr w:rsidR="004A37DE" w:rsidRPr="00E3648A" w:rsidTr="008A4622">
        <w:trPr>
          <w:trHeight w:val="287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7DE" w:rsidRPr="004772DF" w:rsidRDefault="004A37DE" w:rsidP="00B24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72DF">
              <w:rPr>
                <w:rFonts w:ascii="Arial" w:hAnsi="Arial" w:cs="Arial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7DE" w:rsidRPr="004772DF" w:rsidRDefault="004A37DE" w:rsidP="00B2409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72DF">
              <w:rPr>
                <w:rFonts w:ascii="Arial" w:hAnsi="Arial" w:cs="Arial"/>
                <w:sz w:val="22"/>
                <w:szCs w:val="22"/>
              </w:rPr>
              <w:t>Характеристика показателя</w:t>
            </w:r>
          </w:p>
        </w:tc>
      </w:tr>
      <w:tr w:rsidR="004A37DE" w:rsidRPr="00E3648A" w:rsidTr="008A4622">
        <w:trPr>
          <w:trHeight w:val="587"/>
        </w:trPr>
        <w:tc>
          <w:tcPr>
            <w:tcW w:w="12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DE" w:rsidRPr="00E3648A" w:rsidRDefault="004A37DE" w:rsidP="00FC1501">
            <w:pPr>
              <w:jc w:val="both"/>
              <w:rPr>
                <w:rFonts w:ascii="Arial" w:hAnsi="Arial" w:cs="Arial"/>
              </w:rPr>
            </w:pPr>
            <w:r w:rsidRPr="00E3648A">
              <w:rPr>
                <w:rFonts w:ascii="Arial" w:hAnsi="Arial" w:cs="Arial"/>
              </w:rPr>
              <w:t>Внешний вид и консистенция</w:t>
            </w:r>
          </w:p>
        </w:tc>
        <w:tc>
          <w:tcPr>
            <w:tcW w:w="371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7DE" w:rsidRPr="00E3648A" w:rsidRDefault="0094044F" w:rsidP="00FC1501">
            <w:pPr>
              <w:jc w:val="both"/>
              <w:rPr>
                <w:rFonts w:ascii="Arial" w:hAnsi="Arial" w:cs="Arial"/>
              </w:rPr>
            </w:pPr>
            <w:r w:rsidRPr="00E3648A">
              <w:rPr>
                <w:rFonts w:ascii="Arial" w:hAnsi="Arial" w:cs="Arial"/>
              </w:rPr>
              <w:t>Однородная, с нарушенным сгустком при резервуарном способе произво</w:t>
            </w:r>
            <w:r w:rsidR="006775DB" w:rsidRPr="00E3648A">
              <w:rPr>
                <w:rFonts w:ascii="Arial" w:hAnsi="Arial" w:cs="Arial"/>
              </w:rPr>
              <w:t>дства, с ненарушенным сгустком –</w:t>
            </w:r>
            <w:r w:rsidRPr="00E3648A">
              <w:rPr>
                <w:rFonts w:ascii="Arial" w:hAnsi="Arial" w:cs="Arial"/>
              </w:rPr>
              <w:t xml:space="preserve"> при термостатном способе производства, в меру вязкая, при добавлении загустителей или стабилизирующих добавок </w:t>
            </w:r>
            <w:r w:rsidR="006775DB" w:rsidRPr="00E3648A">
              <w:rPr>
                <w:rFonts w:ascii="Arial" w:hAnsi="Arial" w:cs="Arial"/>
              </w:rPr>
              <w:t>–</w:t>
            </w:r>
            <w:r w:rsidRPr="00E3648A">
              <w:rPr>
                <w:rFonts w:ascii="Arial" w:hAnsi="Arial" w:cs="Arial"/>
              </w:rPr>
              <w:t xml:space="preserve"> желеобразная или кремообразная. Допускается наличие включений нерастворимых частиц, характерных для внесенных компонентов</w:t>
            </w:r>
            <w:r w:rsidR="00D1421D">
              <w:rPr>
                <w:rFonts w:ascii="Arial" w:hAnsi="Arial" w:cs="Arial"/>
              </w:rPr>
              <w:t>. Допускается незнач</w:t>
            </w:r>
            <w:r w:rsidR="00FC1501">
              <w:rPr>
                <w:rFonts w:ascii="Arial" w:hAnsi="Arial" w:cs="Arial"/>
              </w:rPr>
              <w:t>и</w:t>
            </w:r>
            <w:r w:rsidR="00D1421D">
              <w:rPr>
                <w:rFonts w:ascii="Arial" w:hAnsi="Arial" w:cs="Arial"/>
              </w:rPr>
              <w:t>тельное отделение сыворотки</w:t>
            </w:r>
          </w:p>
        </w:tc>
      </w:tr>
      <w:tr w:rsidR="004A37DE" w:rsidRPr="00E3648A" w:rsidTr="008A4622">
        <w:trPr>
          <w:trHeight w:val="219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DE" w:rsidRPr="00E3648A" w:rsidRDefault="004A37DE" w:rsidP="00FC1501">
            <w:pPr>
              <w:jc w:val="both"/>
              <w:rPr>
                <w:rFonts w:ascii="Arial" w:hAnsi="Arial" w:cs="Arial"/>
              </w:rPr>
            </w:pPr>
            <w:r w:rsidRPr="00E3648A">
              <w:rPr>
                <w:rFonts w:ascii="Arial" w:hAnsi="Arial" w:cs="Arial"/>
              </w:rPr>
              <w:t>Вкус и запах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7DE" w:rsidRPr="00E3648A" w:rsidRDefault="004772DF" w:rsidP="00FC150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Чистые, кисломолочные, без по</w:t>
            </w:r>
            <w:r w:rsidR="005A3163" w:rsidRPr="005A3163">
              <w:rPr>
                <w:rFonts w:ascii="Arial" w:hAnsi="Arial" w:cs="Arial"/>
              </w:rPr>
              <w:t>сторонних привкусов и запахов</w:t>
            </w:r>
            <w:r>
              <w:rPr>
                <w:rFonts w:ascii="Arial" w:hAnsi="Arial" w:cs="Arial"/>
              </w:rPr>
              <w:t>. Для молочных составных продук</w:t>
            </w:r>
            <w:r w:rsidR="005A3163" w:rsidRPr="005A3163">
              <w:rPr>
                <w:rFonts w:ascii="Arial" w:hAnsi="Arial" w:cs="Arial"/>
              </w:rPr>
              <w:t>тов – с соответствующим вк</w:t>
            </w:r>
            <w:r>
              <w:rPr>
                <w:rFonts w:ascii="Arial" w:hAnsi="Arial" w:cs="Arial"/>
              </w:rPr>
              <w:t>усом внесенных немолочных компо</w:t>
            </w:r>
            <w:r w:rsidR="005A3163" w:rsidRPr="005A3163">
              <w:rPr>
                <w:rFonts w:ascii="Arial" w:hAnsi="Arial" w:cs="Arial"/>
              </w:rPr>
              <w:t>нентов</w:t>
            </w:r>
          </w:p>
        </w:tc>
      </w:tr>
      <w:tr w:rsidR="004A37DE" w:rsidRPr="00E3648A" w:rsidTr="008A4622">
        <w:trPr>
          <w:trHeight w:val="175"/>
        </w:trPr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DE" w:rsidRPr="00E3648A" w:rsidRDefault="004A37DE" w:rsidP="00FC1501">
            <w:pPr>
              <w:jc w:val="both"/>
              <w:rPr>
                <w:rFonts w:ascii="Arial" w:hAnsi="Arial" w:cs="Arial"/>
              </w:rPr>
            </w:pPr>
            <w:r w:rsidRPr="00E3648A">
              <w:rPr>
                <w:rFonts w:ascii="Arial" w:hAnsi="Arial" w:cs="Arial"/>
              </w:rPr>
              <w:t>Цвет</w:t>
            </w:r>
          </w:p>
        </w:tc>
        <w:tc>
          <w:tcPr>
            <w:tcW w:w="37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7DE" w:rsidRPr="00E3648A" w:rsidRDefault="0094044F" w:rsidP="00FC1501">
            <w:pPr>
              <w:jc w:val="both"/>
              <w:rPr>
                <w:rFonts w:ascii="Arial" w:hAnsi="Arial" w:cs="Arial"/>
              </w:rPr>
            </w:pPr>
            <w:r w:rsidRPr="00E3648A">
              <w:rPr>
                <w:rFonts w:ascii="Arial" w:hAnsi="Arial" w:cs="Arial"/>
              </w:rPr>
              <w:t>Молочно-белый или обусловленный цветом внесенных компонентов, однородный или с вкраплениями нерастворимых частиц</w:t>
            </w:r>
          </w:p>
        </w:tc>
      </w:tr>
    </w:tbl>
    <w:p w:rsidR="00617DB9" w:rsidRPr="00E3648A" w:rsidRDefault="00617DB9" w:rsidP="0007669A">
      <w:pPr>
        <w:pStyle w:val="21"/>
        <w:widowControl/>
        <w:tabs>
          <w:tab w:val="left" w:pos="-3261"/>
        </w:tabs>
        <w:spacing w:before="240" w:line="360" w:lineRule="auto"/>
        <w:ind w:firstLine="709"/>
        <w:rPr>
          <w:rFonts w:ascii="Arial" w:hAnsi="Arial" w:cs="Arial"/>
          <w:sz w:val="24"/>
          <w:szCs w:val="24"/>
        </w:rPr>
      </w:pPr>
      <w:r w:rsidRPr="00E3648A">
        <w:rPr>
          <w:rFonts w:ascii="Arial" w:hAnsi="Arial" w:cs="Arial"/>
          <w:sz w:val="24"/>
          <w:szCs w:val="24"/>
        </w:rPr>
        <w:lastRenderedPageBreak/>
        <w:t xml:space="preserve">5.1.3 По физико-химическим показателям </w:t>
      </w:r>
      <w:r w:rsidR="0094044F" w:rsidRPr="00E3648A">
        <w:rPr>
          <w:rFonts w:ascii="Arial" w:hAnsi="Arial" w:cs="Arial"/>
          <w:sz w:val="24"/>
          <w:szCs w:val="24"/>
        </w:rPr>
        <w:t>йогурты</w:t>
      </w:r>
      <w:r w:rsidRPr="00E3648A">
        <w:rPr>
          <w:rFonts w:ascii="Arial" w:hAnsi="Arial" w:cs="Arial"/>
          <w:sz w:val="24"/>
          <w:szCs w:val="24"/>
        </w:rPr>
        <w:t xml:space="preserve"> должны соответствовать требованиям, указанным в таблице 2.</w:t>
      </w:r>
    </w:p>
    <w:p w:rsidR="00277F88" w:rsidRPr="00E3648A" w:rsidRDefault="00277F88" w:rsidP="00D45915">
      <w:pPr>
        <w:rPr>
          <w:rFonts w:ascii="Arial" w:hAnsi="Arial" w:cs="Arial"/>
        </w:rPr>
      </w:pPr>
    </w:p>
    <w:p w:rsidR="00617DB9" w:rsidRPr="00600E6F" w:rsidRDefault="0007669A" w:rsidP="00600E6F">
      <w:pPr>
        <w:spacing w:line="360" w:lineRule="auto"/>
        <w:jc w:val="both"/>
        <w:rPr>
          <w:spacing w:val="40"/>
          <w:sz w:val="22"/>
        </w:rPr>
      </w:pPr>
      <w:r w:rsidRPr="00600E6F">
        <w:rPr>
          <w:rFonts w:ascii="Arial" w:hAnsi="Arial" w:cs="Arial"/>
          <w:spacing w:val="40"/>
          <w:sz w:val="22"/>
        </w:rPr>
        <w:t>Таблица</w:t>
      </w:r>
      <w:r w:rsidRPr="00600E6F">
        <w:rPr>
          <w:spacing w:val="40"/>
          <w:sz w:val="22"/>
        </w:rPr>
        <w:t xml:space="preserve"> </w:t>
      </w:r>
      <w:r w:rsidR="00617DB9" w:rsidRPr="00600E6F">
        <w:rPr>
          <w:rFonts w:ascii="Arial" w:hAnsi="Arial" w:cs="Arial"/>
          <w:spacing w:val="40"/>
          <w:sz w:val="22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2899"/>
        <w:gridCol w:w="2901"/>
      </w:tblGrid>
      <w:tr w:rsidR="009B247E" w:rsidRPr="00E3648A" w:rsidTr="008A6938">
        <w:trPr>
          <w:trHeight w:val="378"/>
        </w:trPr>
        <w:tc>
          <w:tcPr>
            <w:tcW w:w="2213" w:type="pct"/>
            <w:shd w:val="clear" w:color="auto" w:fill="auto"/>
            <w:vAlign w:val="center"/>
          </w:tcPr>
          <w:p w:rsidR="009B247E" w:rsidRPr="0007669A" w:rsidRDefault="009B247E" w:rsidP="00A80CA0">
            <w:pPr>
              <w:jc w:val="center"/>
              <w:rPr>
                <w:rFonts w:ascii="Arial" w:hAnsi="Arial" w:cs="Arial"/>
                <w:sz w:val="22"/>
              </w:rPr>
            </w:pPr>
            <w:r w:rsidRPr="0007669A">
              <w:rPr>
                <w:rFonts w:ascii="Arial" w:hAnsi="Arial" w:cs="Arial"/>
                <w:sz w:val="22"/>
              </w:rPr>
              <w:t>Наименование показателя</w:t>
            </w:r>
          </w:p>
        </w:tc>
        <w:tc>
          <w:tcPr>
            <w:tcW w:w="2787" w:type="pct"/>
            <w:gridSpan w:val="2"/>
            <w:shd w:val="clear" w:color="auto" w:fill="auto"/>
            <w:vAlign w:val="center"/>
          </w:tcPr>
          <w:p w:rsidR="009B247E" w:rsidRPr="0007669A" w:rsidRDefault="009B247E" w:rsidP="009B247E">
            <w:pPr>
              <w:jc w:val="center"/>
              <w:rPr>
                <w:rFonts w:ascii="Arial" w:hAnsi="Arial" w:cs="Arial"/>
                <w:sz w:val="22"/>
              </w:rPr>
            </w:pPr>
            <w:r w:rsidRPr="0007669A">
              <w:rPr>
                <w:rFonts w:ascii="Arial" w:hAnsi="Arial" w:cs="Arial"/>
                <w:sz w:val="22"/>
              </w:rPr>
              <w:t>Норма</w:t>
            </w:r>
          </w:p>
        </w:tc>
      </w:tr>
      <w:tr w:rsidR="0094044F" w:rsidRPr="00E3648A" w:rsidTr="008A6938">
        <w:tc>
          <w:tcPr>
            <w:tcW w:w="221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44F" w:rsidRPr="0007669A" w:rsidRDefault="0094044F" w:rsidP="009015FF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 xml:space="preserve">Массовая доля </w:t>
            </w:r>
            <w:r w:rsidR="009B247E" w:rsidRPr="0007669A">
              <w:rPr>
                <w:rFonts w:ascii="Arial" w:hAnsi="Arial" w:cs="Arial"/>
              </w:rPr>
              <w:t>жира</w:t>
            </w:r>
            <w:r w:rsidRPr="0007669A">
              <w:rPr>
                <w:rFonts w:ascii="Arial" w:hAnsi="Arial" w:cs="Arial"/>
              </w:rPr>
              <w:t>, %</w:t>
            </w:r>
          </w:p>
        </w:tc>
        <w:tc>
          <w:tcPr>
            <w:tcW w:w="139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44F" w:rsidRPr="0007669A" w:rsidRDefault="009B247E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Менее 0,5</w:t>
            </w:r>
          </w:p>
          <w:p w:rsidR="009B247E" w:rsidRPr="0007669A" w:rsidRDefault="009B247E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(обезжиренный)</w:t>
            </w:r>
          </w:p>
        </w:tc>
        <w:tc>
          <w:tcPr>
            <w:tcW w:w="1393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044F" w:rsidRPr="0007669A" w:rsidRDefault="009B247E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 xml:space="preserve">От 0,5 до </w:t>
            </w:r>
            <w:r w:rsidR="00D1421D" w:rsidRPr="0007669A">
              <w:rPr>
                <w:rFonts w:ascii="Arial" w:hAnsi="Arial" w:cs="Arial"/>
              </w:rPr>
              <w:t>10</w:t>
            </w:r>
            <w:r w:rsidRPr="0007669A">
              <w:rPr>
                <w:rFonts w:ascii="Arial" w:hAnsi="Arial" w:cs="Arial"/>
              </w:rPr>
              <w:t xml:space="preserve"> включ.</w:t>
            </w:r>
          </w:p>
        </w:tc>
      </w:tr>
      <w:tr w:rsidR="009B247E" w:rsidRPr="00E3648A" w:rsidTr="008A6938">
        <w:tc>
          <w:tcPr>
            <w:tcW w:w="2213" w:type="pct"/>
            <w:tcBorders>
              <w:bottom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Массовая доля белка, %, не менее:</w:t>
            </w:r>
          </w:p>
        </w:tc>
        <w:tc>
          <w:tcPr>
            <w:tcW w:w="2787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jc w:val="center"/>
              <w:rPr>
                <w:rFonts w:ascii="Arial" w:hAnsi="Arial" w:cs="Arial"/>
              </w:rPr>
            </w:pPr>
          </w:p>
        </w:tc>
      </w:tr>
      <w:tr w:rsidR="009B247E" w:rsidRPr="00E3648A" w:rsidTr="008A6938">
        <w:tc>
          <w:tcPr>
            <w:tcW w:w="2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- для йогуртов без компонентов</w:t>
            </w:r>
          </w:p>
        </w:tc>
        <w:tc>
          <w:tcPr>
            <w:tcW w:w="2787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3,2</w:t>
            </w:r>
          </w:p>
        </w:tc>
      </w:tr>
      <w:tr w:rsidR="009B247E" w:rsidRPr="00E3648A" w:rsidTr="008A6938">
        <w:tc>
          <w:tcPr>
            <w:tcW w:w="221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- йогуртов с компонентами</w:t>
            </w:r>
          </w:p>
        </w:tc>
        <w:tc>
          <w:tcPr>
            <w:tcW w:w="2787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2,8*</w:t>
            </w:r>
          </w:p>
        </w:tc>
      </w:tr>
      <w:tr w:rsidR="009B247E" w:rsidRPr="00E3648A" w:rsidTr="008A6938">
        <w:tc>
          <w:tcPr>
            <w:tcW w:w="2213" w:type="pct"/>
            <w:tcBorders>
              <w:bottom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 xml:space="preserve">Массовая доля сухого обезжиренного </w:t>
            </w:r>
            <w:r w:rsidR="008A6938">
              <w:rPr>
                <w:rFonts w:ascii="Arial" w:hAnsi="Arial" w:cs="Arial"/>
              </w:rPr>
              <w:t>молочного остатка (СОМО), %, не </w:t>
            </w:r>
            <w:r w:rsidRPr="0007669A">
              <w:rPr>
                <w:rFonts w:ascii="Arial" w:hAnsi="Arial" w:cs="Arial"/>
              </w:rPr>
              <w:t>мене</w:t>
            </w:r>
            <w:r w:rsidR="006775DB" w:rsidRPr="0007669A">
              <w:rPr>
                <w:rFonts w:ascii="Arial" w:hAnsi="Arial" w:cs="Arial"/>
              </w:rPr>
              <w:t>е</w:t>
            </w:r>
            <w:r w:rsidR="009015FF">
              <w:rPr>
                <w:rFonts w:ascii="Arial" w:hAnsi="Arial" w:cs="Arial"/>
              </w:rPr>
              <w:t>:</w:t>
            </w:r>
          </w:p>
        </w:tc>
        <w:tc>
          <w:tcPr>
            <w:tcW w:w="2787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jc w:val="center"/>
              <w:rPr>
                <w:rFonts w:ascii="Arial" w:hAnsi="Arial" w:cs="Arial"/>
              </w:rPr>
            </w:pPr>
          </w:p>
        </w:tc>
      </w:tr>
      <w:tr w:rsidR="009B247E" w:rsidRPr="00E3648A" w:rsidTr="008A6938">
        <w:tc>
          <w:tcPr>
            <w:tcW w:w="2213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- для йогуртов без компонентов</w:t>
            </w:r>
          </w:p>
        </w:tc>
        <w:tc>
          <w:tcPr>
            <w:tcW w:w="2787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9,5</w:t>
            </w:r>
          </w:p>
        </w:tc>
      </w:tr>
      <w:tr w:rsidR="009B247E" w:rsidRPr="00E3648A" w:rsidTr="008A6938">
        <w:tc>
          <w:tcPr>
            <w:tcW w:w="2213" w:type="pct"/>
            <w:tcBorders>
              <w:top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- йогуртов с компонентами</w:t>
            </w:r>
          </w:p>
        </w:tc>
        <w:tc>
          <w:tcPr>
            <w:tcW w:w="2787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9B247E" w:rsidRPr="0007669A" w:rsidRDefault="009B247E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8,5*</w:t>
            </w:r>
            <w:r w:rsidR="00D91CAA" w:rsidRPr="0007669A">
              <w:rPr>
                <w:rFonts w:ascii="Arial" w:hAnsi="Arial" w:cs="Arial"/>
              </w:rPr>
              <w:t>*</w:t>
            </w:r>
          </w:p>
        </w:tc>
      </w:tr>
      <w:tr w:rsidR="00D91CAA" w:rsidRPr="00E3648A" w:rsidTr="008A6938">
        <w:tc>
          <w:tcPr>
            <w:tcW w:w="2213" w:type="pct"/>
            <w:shd w:val="clear" w:color="auto" w:fill="auto"/>
            <w:vAlign w:val="center"/>
          </w:tcPr>
          <w:p w:rsidR="00D91CAA" w:rsidRPr="0007669A" w:rsidRDefault="00D91CAA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Кислотность, ºТ</w:t>
            </w:r>
          </w:p>
        </w:tc>
        <w:tc>
          <w:tcPr>
            <w:tcW w:w="2787" w:type="pct"/>
            <w:gridSpan w:val="2"/>
            <w:shd w:val="clear" w:color="auto" w:fill="auto"/>
            <w:vAlign w:val="center"/>
          </w:tcPr>
          <w:p w:rsidR="00D91CAA" w:rsidRPr="0007669A" w:rsidRDefault="00DE2CBC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От 75 до 17</w:t>
            </w:r>
            <w:r w:rsidR="00D91CAA" w:rsidRPr="0007669A">
              <w:rPr>
                <w:rFonts w:ascii="Arial" w:hAnsi="Arial" w:cs="Arial"/>
              </w:rPr>
              <w:t>0 включ.</w:t>
            </w:r>
          </w:p>
        </w:tc>
      </w:tr>
      <w:tr w:rsidR="00AA09FC" w:rsidRPr="00E3648A" w:rsidTr="008A6938">
        <w:tc>
          <w:tcPr>
            <w:tcW w:w="2213" w:type="pct"/>
            <w:shd w:val="clear" w:color="auto" w:fill="auto"/>
            <w:vAlign w:val="center"/>
          </w:tcPr>
          <w:p w:rsidR="00AA09FC" w:rsidRPr="0007669A" w:rsidRDefault="00D91CAA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Фосфатаза или пероксидаза</w:t>
            </w:r>
          </w:p>
        </w:tc>
        <w:tc>
          <w:tcPr>
            <w:tcW w:w="2787" w:type="pct"/>
            <w:gridSpan w:val="2"/>
            <w:shd w:val="clear" w:color="auto" w:fill="auto"/>
            <w:vAlign w:val="center"/>
          </w:tcPr>
          <w:p w:rsidR="00AA09FC" w:rsidRPr="0007669A" w:rsidRDefault="00D91CAA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Отсутствие</w:t>
            </w:r>
          </w:p>
        </w:tc>
      </w:tr>
      <w:tr w:rsidR="004B53F7" w:rsidRPr="00E3648A" w:rsidTr="008A6938">
        <w:tc>
          <w:tcPr>
            <w:tcW w:w="2213" w:type="pct"/>
            <w:shd w:val="clear" w:color="auto" w:fill="auto"/>
            <w:vAlign w:val="center"/>
          </w:tcPr>
          <w:p w:rsidR="004B53F7" w:rsidRPr="0007669A" w:rsidRDefault="00D91CAA" w:rsidP="00885FF2">
            <w:pPr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Температура продукта при вы</w:t>
            </w:r>
            <w:r w:rsidR="008A6938">
              <w:rPr>
                <w:rFonts w:ascii="Arial" w:hAnsi="Arial" w:cs="Arial"/>
              </w:rPr>
              <w:t>пуске с </w:t>
            </w:r>
            <w:r w:rsidRPr="0007669A">
              <w:rPr>
                <w:rFonts w:ascii="Arial" w:hAnsi="Arial" w:cs="Arial"/>
              </w:rPr>
              <w:t>предприятия, ºС</w:t>
            </w:r>
          </w:p>
        </w:tc>
        <w:tc>
          <w:tcPr>
            <w:tcW w:w="2787" w:type="pct"/>
            <w:gridSpan w:val="2"/>
            <w:shd w:val="clear" w:color="auto" w:fill="auto"/>
            <w:vAlign w:val="center"/>
          </w:tcPr>
          <w:p w:rsidR="00D91CAA" w:rsidRPr="0007669A" w:rsidRDefault="00D91CAA" w:rsidP="00885FF2">
            <w:pPr>
              <w:jc w:val="center"/>
              <w:rPr>
                <w:rFonts w:ascii="Arial" w:hAnsi="Arial" w:cs="Arial"/>
              </w:rPr>
            </w:pPr>
            <w:r w:rsidRPr="0007669A">
              <w:rPr>
                <w:rFonts w:ascii="Arial" w:hAnsi="Arial" w:cs="Arial"/>
              </w:rPr>
              <w:t>4</w:t>
            </w:r>
            <w:r w:rsidR="009015FF">
              <w:rPr>
                <w:rFonts w:ascii="Arial" w:hAnsi="Arial" w:cs="Arial"/>
              </w:rPr>
              <w:t xml:space="preserve"> </w:t>
            </w:r>
            <w:r w:rsidRPr="0007669A">
              <w:rPr>
                <w:rFonts w:ascii="Arial" w:hAnsi="Arial" w:cs="Arial"/>
              </w:rPr>
              <w:t>±</w:t>
            </w:r>
            <w:r w:rsidR="009015FF">
              <w:rPr>
                <w:rFonts w:ascii="Arial" w:hAnsi="Arial" w:cs="Arial"/>
              </w:rPr>
              <w:t xml:space="preserve"> </w:t>
            </w:r>
            <w:r w:rsidR="006775DB" w:rsidRPr="0007669A">
              <w:rPr>
                <w:rFonts w:ascii="Arial" w:hAnsi="Arial" w:cs="Arial"/>
              </w:rPr>
              <w:t>2</w:t>
            </w:r>
          </w:p>
        </w:tc>
      </w:tr>
      <w:tr w:rsidR="00D91CAA" w:rsidRPr="00E3648A" w:rsidTr="008A6938">
        <w:trPr>
          <w:trHeight w:val="558"/>
        </w:trPr>
        <w:tc>
          <w:tcPr>
            <w:tcW w:w="5000" w:type="pct"/>
            <w:gridSpan w:val="3"/>
            <w:shd w:val="clear" w:color="auto" w:fill="auto"/>
          </w:tcPr>
          <w:p w:rsidR="00D91CAA" w:rsidRPr="0007669A" w:rsidRDefault="00D91CAA" w:rsidP="009015FF">
            <w:pPr>
              <w:pStyle w:val="FORMATTEXT"/>
              <w:ind w:firstLine="284"/>
              <w:jc w:val="both"/>
              <w:rPr>
                <w:sz w:val="22"/>
                <w:szCs w:val="24"/>
              </w:rPr>
            </w:pPr>
            <w:r w:rsidRPr="0007669A">
              <w:rPr>
                <w:sz w:val="22"/>
                <w:szCs w:val="24"/>
              </w:rPr>
              <w:t>* Массовая доля белка в молочной ос</w:t>
            </w:r>
            <w:r w:rsidR="002E750A" w:rsidRPr="0007669A">
              <w:rPr>
                <w:sz w:val="22"/>
                <w:szCs w:val="24"/>
              </w:rPr>
              <w:t>нове для йогуртов</w:t>
            </w:r>
            <w:r w:rsidRPr="0007669A">
              <w:rPr>
                <w:sz w:val="22"/>
                <w:szCs w:val="24"/>
              </w:rPr>
              <w:t xml:space="preserve"> должна быть не менее 3,2</w:t>
            </w:r>
            <w:r w:rsidR="009015FF">
              <w:rPr>
                <w:sz w:val="22"/>
                <w:szCs w:val="24"/>
              </w:rPr>
              <w:t xml:space="preserve"> </w:t>
            </w:r>
            <w:r w:rsidRPr="0007669A">
              <w:rPr>
                <w:sz w:val="22"/>
                <w:szCs w:val="24"/>
              </w:rPr>
              <w:t xml:space="preserve">% в соответствии с требованиями </w:t>
            </w:r>
            <w:r w:rsidR="006775DB" w:rsidRPr="0007669A">
              <w:rPr>
                <w:bCs/>
                <w:sz w:val="22"/>
                <w:szCs w:val="24"/>
              </w:rPr>
              <w:t>нормативных правовых актов, действующих на территории государства, принявшего</w:t>
            </w:r>
            <w:r w:rsidR="009015FF">
              <w:rPr>
                <w:bCs/>
                <w:sz w:val="22"/>
                <w:szCs w:val="24"/>
              </w:rPr>
              <w:t xml:space="preserve"> настоящий</w:t>
            </w:r>
            <w:r w:rsidR="006775DB" w:rsidRPr="0007669A">
              <w:rPr>
                <w:bCs/>
                <w:sz w:val="22"/>
                <w:szCs w:val="24"/>
              </w:rPr>
              <w:t xml:space="preserve"> стандарт.</w:t>
            </w:r>
          </w:p>
          <w:p w:rsidR="006775DB" w:rsidRDefault="00D91CAA" w:rsidP="009015FF">
            <w:pPr>
              <w:pStyle w:val="FORMATTEXT"/>
              <w:ind w:firstLine="284"/>
              <w:jc w:val="both"/>
              <w:rPr>
                <w:bCs/>
                <w:sz w:val="22"/>
                <w:szCs w:val="24"/>
              </w:rPr>
            </w:pPr>
            <w:r w:rsidRPr="0007669A">
              <w:rPr>
                <w:sz w:val="22"/>
                <w:szCs w:val="24"/>
              </w:rPr>
              <w:t>** Массовая доля СОМО в молочной ос</w:t>
            </w:r>
            <w:r w:rsidR="002E750A" w:rsidRPr="0007669A">
              <w:rPr>
                <w:sz w:val="22"/>
                <w:szCs w:val="24"/>
              </w:rPr>
              <w:t>нове для йогуртов</w:t>
            </w:r>
            <w:r w:rsidRPr="0007669A">
              <w:rPr>
                <w:sz w:val="22"/>
                <w:szCs w:val="24"/>
              </w:rPr>
              <w:t xml:space="preserve"> должна быть не менее 9,5</w:t>
            </w:r>
            <w:r w:rsidR="009015FF">
              <w:rPr>
                <w:sz w:val="22"/>
                <w:szCs w:val="24"/>
              </w:rPr>
              <w:t xml:space="preserve"> </w:t>
            </w:r>
            <w:r w:rsidR="006775DB" w:rsidRPr="0007669A">
              <w:rPr>
                <w:sz w:val="22"/>
                <w:szCs w:val="24"/>
              </w:rPr>
              <w:t>% в</w:t>
            </w:r>
            <w:r w:rsidR="008205A3">
              <w:rPr>
                <w:sz w:val="22"/>
                <w:szCs w:val="24"/>
              </w:rPr>
              <w:t> </w:t>
            </w:r>
            <w:r w:rsidR="006775DB" w:rsidRPr="0007669A">
              <w:rPr>
                <w:sz w:val="22"/>
                <w:szCs w:val="24"/>
              </w:rPr>
              <w:t xml:space="preserve">соответствии с требованиями </w:t>
            </w:r>
            <w:r w:rsidR="006775DB" w:rsidRPr="0007669A">
              <w:rPr>
                <w:bCs/>
                <w:sz w:val="22"/>
                <w:szCs w:val="24"/>
              </w:rPr>
              <w:t xml:space="preserve">нормативных правовых актов, действующих на территории государства, принявшего </w:t>
            </w:r>
            <w:r w:rsidR="009015FF">
              <w:rPr>
                <w:bCs/>
                <w:sz w:val="22"/>
                <w:szCs w:val="24"/>
              </w:rPr>
              <w:t>настоящий</w:t>
            </w:r>
            <w:r w:rsidR="009015FF" w:rsidRPr="0007669A">
              <w:rPr>
                <w:bCs/>
                <w:sz w:val="22"/>
                <w:szCs w:val="24"/>
              </w:rPr>
              <w:t xml:space="preserve"> </w:t>
            </w:r>
            <w:r w:rsidR="006775DB" w:rsidRPr="0007669A">
              <w:rPr>
                <w:bCs/>
                <w:sz w:val="22"/>
                <w:szCs w:val="24"/>
              </w:rPr>
              <w:t>стандарт.</w:t>
            </w:r>
            <w:r w:rsidR="001F734D" w:rsidRPr="0007669A">
              <w:rPr>
                <w:bCs/>
                <w:sz w:val="22"/>
                <w:szCs w:val="24"/>
              </w:rPr>
              <w:t xml:space="preserve"> Для молочных составных йогуртов, где извлечение пищевкусовых компонентов (кусочки фруктов, злаков и др.) не представляется возможным, массовая доля СОМО, %</w:t>
            </w:r>
            <w:r w:rsidR="009015FF">
              <w:rPr>
                <w:bCs/>
                <w:sz w:val="22"/>
                <w:szCs w:val="24"/>
              </w:rPr>
              <w:t>,</w:t>
            </w:r>
            <w:r w:rsidR="001F734D" w:rsidRPr="0007669A">
              <w:rPr>
                <w:bCs/>
                <w:sz w:val="22"/>
                <w:szCs w:val="24"/>
              </w:rPr>
              <w:t xml:space="preserve"> не является обязательно нормируемым и контролируемым показателем.</w:t>
            </w:r>
          </w:p>
          <w:p w:rsidR="0007669A" w:rsidRPr="0007669A" w:rsidRDefault="0007669A" w:rsidP="006775DB">
            <w:pPr>
              <w:pStyle w:val="FORMATTEXT"/>
              <w:jc w:val="both"/>
              <w:rPr>
                <w:sz w:val="22"/>
                <w:szCs w:val="24"/>
              </w:rPr>
            </w:pPr>
          </w:p>
          <w:p w:rsidR="001F734D" w:rsidRPr="00885FF2" w:rsidRDefault="0007669A" w:rsidP="00D91CAA">
            <w:pPr>
              <w:jc w:val="both"/>
              <w:rPr>
                <w:rFonts w:ascii="Arial" w:hAnsi="Arial" w:cs="Arial"/>
                <w:spacing w:val="40"/>
                <w:sz w:val="22"/>
              </w:rPr>
            </w:pPr>
            <w:r w:rsidRPr="00885FF2">
              <w:rPr>
                <w:rFonts w:ascii="Arial" w:hAnsi="Arial" w:cs="Arial"/>
                <w:spacing w:val="40"/>
                <w:sz w:val="22"/>
              </w:rPr>
              <w:t>Примечани</w:t>
            </w:r>
            <w:r w:rsidR="009015FF">
              <w:rPr>
                <w:rFonts w:ascii="Arial" w:hAnsi="Arial" w:cs="Arial"/>
                <w:spacing w:val="40"/>
                <w:sz w:val="22"/>
              </w:rPr>
              <w:t>я</w:t>
            </w:r>
          </w:p>
          <w:p w:rsidR="006775DB" w:rsidRPr="0007669A" w:rsidRDefault="00D91CAA" w:rsidP="00441259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</w:rPr>
            </w:pPr>
            <w:r w:rsidRPr="0007669A">
              <w:rPr>
                <w:rFonts w:ascii="Arial" w:hAnsi="Arial" w:cs="Arial"/>
                <w:sz w:val="22"/>
              </w:rPr>
              <w:t>Нормы показателей: массовые доли жира, сахарозы (для йогуртов, вырабаты</w:t>
            </w:r>
            <w:r w:rsidR="008205A3">
              <w:rPr>
                <w:rFonts w:ascii="Arial" w:hAnsi="Arial" w:cs="Arial"/>
                <w:sz w:val="22"/>
              </w:rPr>
              <w:t>ваемых с </w:t>
            </w:r>
            <w:r w:rsidRPr="0007669A">
              <w:rPr>
                <w:rFonts w:ascii="Arial" w:hAnsi="Arial" w:cs="Arial"/>
                <w:sz w:val="22"/>
              </w:rPr>
              <w:t xml:space="preserve">сахаром), общего сахара в пересчете на инвертный сахар </w:t>
            </w:r>
            <w:r w:rsidR="009015FF" w:rsidRPr="009015FF">
              <w:rPr>
                <w:rFonts w:ascii="Arial" w:hAnsi="Arial" w:cs="Arial"/>
                <w:sz w:val="22"/>
              </w:rPr>
              <w:t>[</w:t>
            </w:r>
            <w:r w:rsidRPr="0007669A">
              <w:rPr>
                <w:rFonts w:ascii="Arial" w:hAnsi="Arial" w:cs="Arial"/>
                <w:sz w:val="22"/>
              </w:rPr>
              <w:t>для йогуртов, вырабатываемых с сахаром и</w:t>
            </w:r>
            <w:r w:rsidR="009015FF">
              <w:rPr>
                <w:rFonts w:ascii="Arial" w:hAnsi="Arial" w:cs="Arial"/>
                <w:sz w:val="22"/>
              </w:rPr>
              <w:t xml:space="preserve"> (</w:t>
            </w:r>
            <w:r w:rsidRPr="0007669A">
              <w:rPr>
                <w:rFonts w:ascii="Arial" w:hAnsi="Arial" w:cs="Arial"/>
                <w:sz w:val="22"/>
              </w:rPr>
              <w:t>или</w:t>
            </w:r>
            <w:r w:rsidR="009015FF">
              <w:rPr>
                <w:rFonts w:ascii="Arial" w:hAnsi="Arial" w:cs="Arial"/>
                <w:sz w:val="22"/>
              </w:rPr>
              <w:t>)</w:t>
            </w:r>
            <w:r w:rsidRPr="0007669A">
              <w:rPr>
                <w:rFonts w:ascii="Arial" w:hAnsi="Arial" w:cs="Arial"/>
                <w:sz w:val="22"/>
              </w:rPr>
              <w:t xml:space="preserve"> компонентами, содержащими смесь сахаров</w:t>
            </w:r>
            <w:r w:rsidR="009015FF" w:rsidRPr="009015FF">
              <w:rPr>
                <w:rFonts w:ascii="Arial" w:hAnsi="Arial" w:cs="Arial"/>
                <w:sz w:val="22"/>
              </w:rPr>
              <w:t>]</w:t>
            </w:r>
            <w:r w:rsidRPr="0007669A">
              <w:rPr>
                <w:rFonts w:ascii="Arial" w:hAnsi="Arial" w:cs="Arial"/>
                <w:sz w:val="22"/>
              </w:rPr>
              <w:t>, биологически активных веществ (для йогуртов обогащенных) устанавливают в технических документах или стандартах организаций на йогурты конкретного наименования.</w:t>
            </w:r>
          </w:p>
          <w:p w:rsidR="00441259" w:rsidRPr="0007669A" w:rsidRDefault="00441259" w:rsidP="00441259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</w:rPr>
            </w:pPr>
            <w:r w:rsidRPr="0007669A">
              <w:rPr>
                <w:rFonts w:ascii="Arial" w:hAnsi="Arial" w:cs="Arial"/>
                <w:sz w:val="22"/>
              </w:rPr>
              <w:t>Нормы внесения обогащающих компонентов у</w:t>
            </w:r>
            <w:r w:rsidR="008205A3">
              <w:rPr>
                <w:rFonts w:ascii="Arial" w:hAnsi="Arial" w:cs="Arial"/>
                <w:sz w:val="22"/>
              </w:rPr>
              <w:t>станавливаются в соответствии с </w:t>
            </w:r>
            <w:r w:rsidRPr="0007669A">
              <w:rPr>
                <w:rFonts w:ascii="Arial" w:hAnsi="Arial" w:cs="Arial"/>
                <w:sz w:val="22"/>
              </w:rPr>
              <w:t>требованиями нормативных правовых актов, действующих на территории государства, принявшего настоящий стандарт</w:t>
            </w:r>
            <w:r w:rsidR="009015FF">
              <w:rPr>
                <w:rFonts w:ascii="Arial" w:hAnsi="Arial" w:cs="Arial"/>
                <w:sz w:val="22"/>
              </w:rPr>
              <w:t>.</w:t>
            </w:r>
          </w:p>
        </w:tc>
      </w:tr>
    </w:tbl>
    <w:p w:rsidR="00323E47" w:rsidRPr="00E3648A" w:rsidRDefault="00323E47" w:rsidP="00885FF2">
      <w:pPr>
        <w:pStyle w:val="FORMATTEXT"/>
        <w:spacing w:before="240"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5.1.4 </w:t>
      </w:r>
      <w:r w:rsidR="00E519EF" w:rsidRPr="00E3648A">
        <w:rPr>
          <w:sz w:val="24"/>
          <w:szCs w:val="24"/>
        </w:rPr>
        <w:t>Содержани</w:t>
      </w:r>
      <w:r w:rsidR="00F76067">
        <w:rPr>
          <w:sz w:val="24"/>
          <w:szCs w:val="24"/>
        </w:rPr>
        <w:t xml:space="preserve">е потенциально опасных веществ </w:t>
      </w:r>
      <w:r w:rsidR="00F76067" w:rsidRPr="00F76067">
        <w:rPr>
          <w:sz w:val="24"/>
          <w:szCs w:val="24"/>
        </w:rPr>
        <w:t>[</w:t>
      </w:r>
      <w:r w:rsidR="00E519EF" w:rsidRPr="00E3648A">
        <w:rPr>
          <w:sz w:val="24"/>
          <w:szCs w:val="24"/>
        </w:rPr>
        <w:t>токсичных элементов, микотоксинов, диоксинов, меламина</w:t>
      </w:r>
      <w:r w:rsidR="00BF4C0D">
        <w:rPr>
          <w:sz w:val="24"/>
          <w:szCs w:val="24"/>
        </w:rPr>
        <w:t>,</w:t>
      </w:r>
      <w:r w:rsidR="00BF4C0D" w:rsidRPr="00BF4C0D">
        <w:rPr>
          <w:sz w:val="24"/>
          <w:szCs w:val="24"/>
        </w:rPr>
        <w:t> остаточных количеств ветеринарных лекарственных средств (фармакологически активных веществ и их метаболи</w:t>
      </w:r>
      <w:r w:rsidR="00CF46E6">
        <w:rPr>
          <w:sz w:val="24"/>
          <w:szCs w:val="24"/>
        </w:rPr>
        <w:t>тов), пестицидов, радионуклидов</w:t>
      </w:r>
      <w:r w:rsidR="00F76067" w:rsidRPr="00F76067">
        <w:rPr>
          <w:sz w:val="24"/>
          <w:szCs w:val="24"/>
        </w:rPr>
        <w:t>]</w:t>
      </w:r>
      <w:r w:rsidR="009015FF">
        <w:rPr>
          <w:sz w:val="24"/>
          <w:szCs w:val="24"/>
        </w:rPr>
        <w:t xml:space="preserve"> </w:t>
      </w:r>
      <w:r w:rsidR="00BF4C0D" w:rsidRPr="00BF4C0D">
        <w:rPr>
          <w:sz w:val="24"/>
          <w:szCs w:val="24"/>
        </w:rPr>
        <w:t>в</w:t>
      </w:r>
      <w:r w:rsidR="00E519EF" w:rsidRPr="00E3648A">
        <w:rPr>
          <w:sz w:val="24"/>
          <w:szCs w:val="24"/>
        </w:rPr>
        <w:t xml:space="preserve"> йогуртах не должно превышать допустимых уровней, установленных нормативными правовыми актами, действующими на территории государства, принявшего </w:t>
      </w:r>
      <w:r w:rsidR="009015FF">
        <w:rPr>
          <w:sz w:val="24"/>
          <w:szCs w:val="24"/>
        </w:rPr>
        <w:t xml:space="preserve">настоящий </w:t>
      </w:r>
      <w:r w:rsidR="00E519EF" w:rsidRPr="00E3648A">
        <w:rPr>
          <w:sz w:val="24"/>
          <w:szCs w:val="24"/>
        </w:rPr>
        <w:t>стандарт.</w:t>
      </w:r>
    </w:p>
    <w:p w:rsidR="00E3648A" w:rsidRDefault="00323E47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5.1.5</w:t>
      </w:r>
      <w:r w:rsidR="008F4594" w:rsidRPr="00E3648A">
        <w:rPr>
          <w:sz w:val="24"/>
          <w:szCs w:val="24"/>
        </w:rPr>
        <w:t xml:space="preserve"> </w:t>
      </w:r>
      <w:r w:rsidR="00E519EF" w:rsidRPr="00E3648A">
        <w:rPr>
          <w:sz w:val="24"/>
          <w:szCs w:val="24"/>
        </w:rPr>
        <w:t xml:space="preserve">Содержание микроорганизмов (бактерий группы кишечных палочек, дрожжей, </w:t>
      </w:r>
      <w:r w:rsidR="00E519EF" w:rsidRPr="00E3648A">
        <w:rPr>
          <w:sz w:val="24"/>
          <w:szCs w:val="24"/>
        </w:rPr>
        <w:lastRenderedPageBreak/>
        <w:t xml:space="preserve">плесневых грибов, </w:t>
      </w:r>
      <w:r w:rsidR="00E519EF" w:rsidRPr="009015FF">
        <w:rPr>
          <w:i/>
          <w:iCs/>
          <w:sz w:val="24"/>
          <w:szCs w:val="24"/>
        </w:rPr>
        <w:t>Staphylococcus aureus</w:t>
      </w:r>
      <w:r w:rsidR="00E519EF" w:rsidRPr="00E3648A">
        <w:rPr>
          <w:sz w:val="24"/>
          <w:szCs w:val="24"/>
        </w:rPr>
        <w:t xml:space="preserve">, </w:t>
      </w:r>
      <w:r w:rsidR="00931992">
        <w:rPr>
          <w:sz w:val="24"/>
          <w:szCs w:val="24"/>
        </w:rPr>
        <w:t xml:space="preserve">бактерий рода </w:t>
      </w:r>
      <w:r w:rsidR="00931992" w:rsidRPr="009015FF">
        <w:rPr>
          <w:i/>
          <w:iCs/>
          <w:sz w:val="24"/>
          <w:szCs w:val="24"/>
        </w:rPr>
        <w:t>Salmonella</w:t>
      </w:r>
      <w:r w:rsidR="00931992">
        <w:rPr>
          <w:sz w:val="24"/>
          <w:szCs w:val="24"/>
        </w:rPr>
        <w:t>) в йог</w:t>
      </w:r>
      <w:r w:rsidR="00E519EF" w:rsidRPr="00E3648A">
        <w:rPr>
          <w:sz w:val="24"/>
          <w:szCs w:val="24"/>
        </w:rPr>
        <w:t>у</w:t>
      </w:r>
      <w:r w:rsidR="00931992">
        <w:rPr>
          <w:sz w:val="24"/>
          <w:szCs w:val="24"/>
        </w:rPr>
        <w:t>р</w:t>
      </w:r>
      <w:r w:rsidR="00E519EF" w:rsidRPr="00E3648A">
        <w:rPr>
          <w:sz w:val="24"/>
          <w:szCs w:val="24"/>
        </w:rPr>
        <w:t>тах не должно превышать допустимых уровней, установленных в нормативных правовых актах, действующих на территории государства, принявшего</w:t>
      </w:r>
      <w:r w:rsidR="009015FF">
        <w:rPr>
          <w:sz w:val="24"/>
          <w:szCs w:val="24"/>
        </w:rPr>
        <w:t xml:space="preserve"> настоящий</w:t>
      </w:r>
      <w:r w:rsidR="00E519EF" w:rsidRPr="00E3648A">
        <w:rPr>
          <w:sz w:val="24"/>
          <w:szCs w:val="24"/>
        </w:rPr>
        <w:t xml:space="preserve"> стандарт.</w:t>
      </w:r>
    </w:p>
    <w:p w:rsidR="00192B61" w:rsidRPr="005407E1" w:rsidRDefault="00323E47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5.1.6 Количество молочнокислых микроорганизмов КОЕ в </w:t>
      </w:r>
      <w:smartTag w:uri="urn:schemas-microsoft-com:office:smarttags" w:element="metricconverter">
        <w:smartTagPr>
          <w:attr w:name="ProductID" w:val="1 г"/>
        </w:smartTagPr>
        <w:r w:rsidRPr="00E3648A">
          <w:rPr>
            <w:sz w:val="24"/>
            <w:szCs w:val="24"/>
          </w:rPr>
          <w:t>1 г</w:t>
        </w:r>
      </w:smartTag>
      <w:r w:rsidRPr="00E3648A">
        <w:rPr>
          <w:sz w:val="24"/>
          <w:szCs w:val="24"/>
        </w:rPr>
        <w:t xml:space="preserve"> </w:t>
      </w:r>
      <w:r w:rsidR="0087217F">
        <w:rPr>
          <w:sz w:val="24"/>
          <w:szCs w:val="24"/>
        </w:rPr>
        <w:t>йогуртов</w:t>
      </w:r>
      <w:r w:rsidRPr="00E3648A">
        <w:rPr>
          <w:sz w:val="24"/>
          <w:szCs w:val="24"/>
        </w:rPr>
        <w:t xml:space="preserve"> в течение срока годности – не менее 10</w:t>
      </w:r>
      <w:r w:rsidR="002E750A" w:rsidRPr="00E3648A">
        <w:rPr>
          <w:sz w:val="24"/>
          <w:szCs w:val="24"/>
          <w:vertAlign w:val="superscript"/>
          <w:lang w:eastAsia="zh-CN"/>
        </w:rPr>
        <w:t>7</w:t>
      </w:r>
      <w:r w:rsidR="005407E1">
        <w:rPr>
          <w:sz w:val="24"/>
          <w:szCs w:val="24"/>
        </w:rPr>
        <w:t>, пробиотических микроорганизмов в</w:t>
      </w:r>
      <w:r w:rsidR="003473D0">
        <w:rPr>
          <w:sz w:val="24"/>
          <w:szCs w:val="24"/>
        </w:rPr>
        <w:t xml:space="preserve"> обогащенном йогурте</w:t>
      </w:r>
      <w:r w:rsidR="005407E1">
        <w:rPr>
          <w:sz w:val="24"/>
          <w:szCs w:val="24"/>
        </w:rPr>
        <w:t xml:space="preserve"> </w:t>
      </w:r>
      <w:r w:rsidR="003473D0">
        <w:rPr>
          <w:sz w:val="24"/>
          <w:szCs w:val="24"/>
        </w:rPr>
        <w:t>(</w:t>
      </w:r>
      <w:r w:rsidR="005407E1">
        <w:rPr>
          <w:sz w:val="24"/>
          <w:szCs w:val="24"/>
        </w:rPr>
        <w:t>биойогурте</w:t>
      </w:r>
      <w:r w:rsidR="003473D0">
        <w:rPr>
          <w:sz w:val="24"/>
          <w:szCs w:val="24"/>
        </w:rPr>
        <w:t>)</w:t>
      </w:r>
      <w:r w:rsidR="005407E1">
        <w:rPr>
          <w:sz w:val="24"/>
          <w:szCs w:val="24"/>
        </w:rPr>
        <w:t xml:space="preserve"> </w:t>
      </w:r>
      <w:r w:rsidR="009015FF">
        <w:rPr>
          <w:sz w:val="24"/>
          <w:szCs w:val="24"/>
        </w:rPr>
        <w:t xml:space="preserve">– </w:t>
      </w:r>
      <w:r w:rsidR="005407E1">
        <w:rPr>
          <w:sz w:val="24"/>
          <w:szCs w:val="24"/>
        </w:rPr>
        <w:t>не менее 10</w:t>
      </w:r>
      <w:r w:rsidR="005407E1">
        <w:rPr>
          <w:sz w:val="24"/>
          <w:szCs w:val="24"/>
          <w:vertAlign w:val="superscript"/>
        </w:rPr>
        <w:t>6</w:t>
      </w:r>
      <w:r w:rsidR="005407E1">
        <w:rPr>
          <w:sz w:val="24"/>
          <w:szCs w:val="24"/>
        </w:rPr>
        <w:t>.</w:t>
      </w:r>
    </w:p>
    <w:p w:rsidR="00192B61" w:rsidRPr="00E3648A" w:rsidRDefault="00323E47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87217F">
        <w:rPr>
          <w:sz w:val="24"/>
          <w:szCs w:val="24"/>
        </w:rPr>
        <w:t xml:space="preserve">5.1.7 Жировая фаза </w:t>
      </w:r>
      <w:r w:rsidR="00E519EF" w:rsidRPr="0087217F">
        <w:rPr>
          <w:sz w:val="24"/>
          <w:szCs w:val="24"/>
        </w:rPr>
        <w:t xml:space="preserve">молочной </w:t>
      </w:r>
      <w:r w:rsidR="00D1421D">
        <w:rPr>
          <w:sz w:val="24"/>
          <w:szCs w:val="24"/>
        </w:rPr>
        <w:t xml:space="preserve">части </w:t>
      </w:r>
      <w:r w:rsidR="00E519EF" w:rsidRPr="0087217F">
        <w:rPr>
          <w:sz w:val="24"/>
          <w:szCs w:val="24"/>
        </w:rPr>
        <w:t>й</w:t>
      </w:r>
      <w:r w:rsidR="0058292E" w:rsidRPr="0087217F">
        <w:rPr>
          <w:sz w:val="24"/>
          <w:szCs w:val="24"/>
        </w:rPr>
        <w:t>огуртов</w:t>
      </w:r>
      <w:r w:rsidRPr="0087217F">
        <w:rPr>
          <w:sz w:val="24"/>
          <w:szCs w:val="24"/>
        </w:rPr>
        <w:t xml:space="preserve"> должна содержать только молочный жир.</w:t>
      </w:r>
    </w:p>
    <w:p w:rsidR="00192B61" w:rsidRPr="00E3648A" w:rsidRDefault="007B2870" w:rsidP="00513119">
      <w:pPr>
        <w:pStyle w:val="FORMATTEXT"/>
        <w:spacing w:line="360" w:lineRule="auto"/>
        <w:ind w:firstLine="567"/>
        <w:jc w:val="both"/>
        <w:rPr>
          <w:b/>
          <w:sz w:val="24"/>
          <w:szCs w:val="24"/>
        </w:rPr>
      </w:pPr>
      <w:r w:rsidRPr="00E3648A">
        <w:rPr>
          <w:b/>
          <w:sz w:val="24"/>
          <w:szCs w:val="24"/>
        </w:rPr>
        <w:t>5.2 Требования к сырью</w:t>
      </w:r>
    </w:p>
    <w:p w:rsidR="00192B61" w:rsidRPr="00E3648A" w:rsidRDefault="00426408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5.2.1 Сырье, </w:t>
      </w:r>
      <w:r w:rsidR="00F04FC6" w:rsidRPr="00E3648A">
        <w:rPr>
          <w:sz w:val="24"/>
          <w:szCs w:val="24"/>
        </w:rPr>
        <w:t>применяемое</w:t>
      </w:r>
      <w:r w:rsidRPr="00E3648A">
        <w:rPr>
          <w:sz w:val="24"/>
          <w:szCs w:val="24"/>
        </w:rPr>
        <w:t xml:space="preserve"> для изготовления йогуртов, по показателям безопасности</w:t>
      </w:r>
      <w:r w:rsidR="00E212AE">
        <w:rPr>
          <w:sz w:val="24"/>
          <w:szCs w:val="24"/>
        </w:rPr>
        <w:t xml:space="preserve"> и качества</w:t>
      </w:r>
      <w:r w:rsidRPr="00E3648A">
        <w:rPr>
          <w:sz w:val="24"/>
          <w:szCs w:val="24"/>
        </w:rPr>
        <w:t xml:space="preserve"> должно соответствовать требованиям, установленным </w:t>
      </w:r>
      <w:bookmarkStart w:id="22" w:name="_Hlk126051911"/>
      <w:r w:rsidRPr="00E3648A">
        <w:rPr>
          <w:bCs/>
          <w:sz w:val="24"/>
          <w:szCs w:val="24"/>
        </w:rPr>
        <w:t>нормативным</w:t>
      </w:r>
      <w:r w:rsidR="002E750A" w:rsidRPr="00E3648A">
        <w:rPr>
          <w:bCs/>
          <w:sz w:val="24"/>
          <w:szCs w:val="24"/>
        </w:rPr>
        <w:t>и правовыми актами, действующим</w:t>
      </w:r>
      <w:r w:rsidR="00E212AE">
        <w:rPr>
          <w:bCs/>
          <w:sz w:val="24"/>
          <w:szCs w:val="24"/>
        </w:rPr>
        <w:t>и</w:t>
      </w:r>
      <w:r w:rsidRPr="00E3648A">
        <w:rPr>
          <w:bCs/>
          <w:sz w:val="24"/>
          <w:szCs w:val="24"/>
        </w:rPr>
        <w:t xml:space="preserve"> на территории государств</w:t>
      </w:r>
      <w:bookmarkEnd w:id="22"/>
      <w:r w:rsidRPr="00E3648A">
        <w:rPr>
          <w:bCs/>
          <w:sz w:val="24"/>
          <w:szCs w:val="24"/>
        </w:rPr>
        <w:t>а</w:t>
      </w:r>
      <w:r w:rsidRPr="00E3648A">
        <w:rPr>
          <w:sz w:val="24"/>
          <w:szCs w:val="24"/>
        </w:rPr>
        <w:t>, принявшего настоящий стандарт.</w:t>
      </w:r>
    </w:p>
    <w:p w:rsidR="00192B61" w:rsidRPr="00E3648A" w:rsidRDefault="007B287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5.2.</w:t>
      </w:r>
      <w:r w:rsidR="00426408" w:rsidRPr="00E3648A">
        <w:rPr>
          <w:sz w:val="24"/>
          <w:szCs w:val="24"/>
        </w:rPr>
        <w:t>2</w:t>
      </w:r>
      <w:r w:rsidRPr="00E3648A">
        <w:rPr>
          <w:sz w:val="24"/>
          <w:szCs w:val="24"/>
        </w:rPr>
        <w:t xml:space="preserve"> Для производства </w:t>
      </w:r>
      <w:r w:rsidR="00D91CAA" w:rsidRPr="00E3648A">
        <w:rPr>
          <w:sz w:val="24"/>
          <w:szCs w:val="24"/>
        </w:rPr>
        <w:t>йогуртов</w:t>
      </w:r>
      <w:r w:rsidRPr="00E3648A">
        <w:rPr>
          <w:sz w:val="24"/>
          <w:szCs w:val="24"/>
        </w:rPr>
        <w:t xml:space="preserve"> применяют следующее сырье:</w:t>
      </w:r>
    </w:p>
    <w:p w:rsidR="00192B61" w:rsidRPr="00E3648A" w:rsidRDefault="00E519EF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- молоко сырое коровье по ГОСТ 31449;  </w:t>
      </w:r>
    </w:p>
    <w:p w:rsidR="00192B61" w:rsidRPr="00E3648A" w:rsidRDefault="00E519EF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молоко обезжиренное – сырье по ГОСТ 31658;</w:t>
      </w:r>
    </w:p>
    <w:p w:rsidR="00192B61" w:rsidRPr="00E3648A" w:rsidRDefault="00E519EF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молоко коровье пастеризованное – сырье по ГОСТ 32922;</w:t>
      </w:r>
      <w:bookmarkStart w:id="23" w:name="_Hlk178777696"/>
    </w:p>
    <w:p w:rsidR="00192B61" w:rsidRPr="00E3648A" w:rsidRDefault="00E519EF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молоко сгущенное – сырье по ГОСТ 34312;</w:t>
      </w:r>
      <w:bookmarkEnd w:id="23"/>
    </w:p>
    <w:p w:rsidR="00192B61" w:rsidRPr="00E3648A" w:rsidRDefault="00E519EF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- сливки </w:t>
      </w:r>
      <w:r w:rsidR="001D0CEE">
        <w:rPr>
          <w:sz w:val="24"/>
          <w:szCs w:val="24"/>
        </w:rPr>
        <w:t>–</w:t>
      </w:r>
      <w:r w:rsidRPr="00E3648A">
        <w:rPr>
          <w:sz w:val="24"/>
          <w:szCs w:val="24"/>
        </w:rPr>
        <w:t xml:space="preserve"> сырье по ГОСТ 34355;</w:t>
      </w:r>
    </w:p>
    <w:p w:rsidR="00192B61" w:rsidRPr="00E3648A" w:rsidRDefault="00E519EF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молоко сухое по ГОСТ 33629;</w:t>
      </w:r>
    </w:p>
    <w:p w:rsidR="00192B61" w:rsidRPr="00E3648A" w:rsidRDefault="00CF02CA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сливки сухие по ГОСТ 33922;</w:t>
      </w:r>
    </w:p>
    <w:p w:rsidR="00192B61" w:rsidRPr="00E3648A" w:rsidRDefault="00CF02CA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пахту по ГОСТ 34354;</w:t>
      </w:r>
    </w:p>
    <w:p w:rsidR="00192B61" w:rsidRPr="00E3648A" w:rsidRDefault="00CF02CA" w:rsidP="00885FF2">
      <w:pPr>
        <w:pStyle w:val="FORMATTEXT"/>
        <w:spacing w:line="360" w:lineRule="auto"/>
        <w:ind w:firstLine="567"/>
        <w:jc w:val="both"/>
        <w:rPr>
          <w:sz w:val="24"/>
          <w:szCs w:val="24"/>
          <w:lang w:eastAsia="ar-SA"/>
        </w:rPr>
      </w:pPr>
      <w:r w:rsidRPr="00E3648A">
        <w:rPr>
          <w:sz w:val="24"/>
          <w:szCs w:val="24"/>
        </w:rPr>
        <w:t xml:space="preserve">- пахту сухую по </w:t>
      </w:r>
      <w:r w:rsidRPr="00E3648A">
        <w:rPr>
          <w:bCs/>
          <w:sz w:val="24"/>
          <w:szCs w:val="24"/>
        </w:rPr>
        <w:t xml:space="preserve">нормативным правовым актам, действующими на территории государства, принявшего </w:t>
      </w:r>
      <w:r w:rsidR="00BB20CF">
        <w:rPr>
          <w:bCs/>
          <w:sz w:val="24"/>
          <w:szCs w:val="24"/>
        </w:rPr>
        <w:t xml:space="preserve">настоящий </w:t>
      </w:r>
      <w:r w:rsidRPr="00E3648A">
        <w:rPr>
          <w:bCs/>
          <w:sz w:val="24"/>
          <w:szCs w:val="24"/>
        </w:rPr>
        <w:t>стандарт</w:t>
      </w:r>
      <w:r w:rsidRPr="00E3648A">
        <w:rPr>
          <w:sz w:val="24"/>
          <w:szCs w:val="24"/>
          <w:lang w:eastAsia="ar-SA"/>
        </w:rPr>
        <w:t>;</w:t>
      </w:r>
    </w:p>
    <w:p w:rsidR="00192B61" w:rsidRPr="00E3648A" w:rsidRDefault="00CF02CA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 концентраты молочных белков</w:t>
      </w:r>
      <w:r w:rsidR="000865A7" w:rsidRPr="00E3648A">
        <w:rPr>
          <w:sz w:val="24"/>
          <w:szCs w:val="24"/>
        </w:rPr>
        <w:t xml:space="preserve"> сухие</w:t>
      </w:r>
      <w:r w:rsidRPr="00E3648A">
        <w:rPr>
          <w:sz w:val="24"/>
          <w:szCs w:val="24"/>
        </w:rPr>
        <w:t xml:space="preserve"> по </w:t>
      </w:r>
      <w:r w:rsidR="0087217F" w:rsidRPr="0087217F">
        <w:rPr>
          <w:sz w:val="24"/>
          <w:szCs w:val="24"/>
        </w:rPr>
        <w:t>ГОСТ 35265</w:t>
      </w:r>
      <w:r w:rsidR="00E212AE">
        <w:rPr>
          <w:sz w:val="24"/>
          <w:szCs w:val="24"/>
        </w:rPr>
        <w:t xml:space="preserve"> и жидкие по </w:t>
      </w:r>
      <w:r w:rsidR="004417BA">
        <w:rPr>
          <w:sz w:val="24"/>
          <w:szCs w:val="24"/>
        </w:rPr>
        <w:t>стандартам</w:t>
      </w:r>
      <w:r w:rsidR="00E212AE">
        <w:rPr>
          <w:sz w:val="24"/>
          <w:szCs w:val="24"/>
        </w:rPr>
        <w:t xml:space="preserve">, </w:t>
      </w:r>
      <w:r w:rsidR="009042A4">
        <w:rPr>
          <w:sz w:val="24"/>
          <w:szCs w:val="24"/>
        </w:rPr>
        <w:t xml:space="preserve">действующим </w:t>
      </w:r>
      <w:r w:rsidR="00E212AE">
        <w:rPr>
          <w:sz w:val="24"/>
          <w:szCs w:val="24"/>
        </w:rPr>
        <w:t xml:space="preserve">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="00E212AE">
        <w:rPr>
          <w:sz w:val="24"/>
          <w:szCs w:val="24"/>
        </w:rPr>
        <w:t>стандарт</w:t>
      </w:r>
      <w:r w:rsidRPr="00E3648A">
        <w:rPr>
          <w:sz w:val="24"/>
          <w:szCs w:val="24"/>
        </w:rPr>
        <w:t>;</w:t>
      </w:r>
    </w:p>
    <w:p w:rsidR="00192B61" w:rsidRPr="00E3648A" w:rsidRDefault="00BC33D3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кон</w:t>
      </w:r>
      <w:r w:rsidR="00E3648A">
        <w:rPr>
          <w:sz w:val="24"/>
          <w:szCs w:val="24"/>
        </w:rPr>
        <w:t xml:space="preserve">центраты сывороточных белков </w:t>
      </w:r>
      <w:r w:rsidRPr="00E3648A">
        <w:rPr>
          <w:sz w:val="24"/>
          <w:szCs w:val="24"/>
        </w:rPr>
        <w:t>по</w:t>
      </w:r>
      <w:r w:rsidR="009373A5">
        <w:rPr>
          <w:sz w:val="24"/>
          <w:szCs w:val="24"/>
        </w:rPr>
        <w:t xml:space="preserve"> нормативным правовым актам, действующим на территории государства</w:t>
      </w:r>
      <w:r w:rsidR="009042A4">
        <w:rPr>
          <w:sz w:val="24"/>
          <w:szCs w:val="24"/>
        </w:rPr>
        <w:t>,</w:t>
      </w:r>
      <w:r w:rsidR="009373A5">
        <w:rPr>
          <w:sz w:val="24"/>
          <w:szCs w:val="24"/>
        </w:rPr>
        <w:t xml:space="preserve"> принявшего </w:t>
      </w:r>
      <w:r w:rsidR="009042A4">
        <w:rPr>
          <w:sz w:val="24"/>
          <w:szCs w:val="24"/>
        </w:rPr>
        <w:t xml:space="preserve">настоящий </w:t>
      </w:r>
      <w:r w:rsidR="009373A5">
        <w:rPr>
          <w:sz w:val="24"/>
          <w:szCs w:val="24"/>
        </w:rPr>
        <w:t>стандарт;</w:t>
      </w:r>
    </w:p>
    <w:p w:rsidR="00192B61" w:rsidRPr="00E3648A" w:rsidRDefault="00CF02CA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- закваски для йогуртов, состоящие из термофильных молочнокислых стрептококков и болгарской молочнокислой палочки, по ГОСТ 34372</w:t>
      </w:r>
      <w:r w:rsidR="00D1421D">
        <w:rPr>
          <w:sz w:val="24"/>
          <w:szCs w:val="24"/>
        </w:rPr>
        <w:t>, а также по нормативным правовым актам</w:t>
      </w:r>
      <w:r w:rsidR="004417BA">
        <w:rPr>
          <w:sz w:val="24"/>
          <w:szCs w:val="24"/>
        </w:rPr>
        <w:t xml:space="preserve"> </w:t>
      </w:r>
      <w:r w:rsidR="004417BA" w:rsidRPr="004417BA">
        <w:rPr>
          <w:sz w:val="24"/>
          <w:szCs w:val="24"/>
        </w:rPr>
        <w:t>и (или) стандартам</w:t>
      </w:r>
      <w:r w:rsidR="00D1421D">
        <w:rPr>
          <w:sz w:val="24"/>
          <w:szCs w:val="24"/>
        </w:rPr>
        <w:t xml:space="preserve">, действующим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="00D1421D">
        <w:rPr>
          <w:sz w:val="24"/>
          <w:szCs w:val="24"/>
        </w:rPr>
        <w:t>стандарт</w:t>
      </w:r>
      <w:r w:rsidRPr="00E3648A">
        <w:rPr>
          <w:sz w:val="24"/>
          <w:szCs w:val="24"/>
        </w:rPr>
        <w:t>;</w:t>
      </w:r>
    </w:p>
    <w:p w:rsidR="00192B61" w:rsidRPr="00E3648A" w:rsidRDefault="00885FF2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1421D">
        <w:rPr>
          <w:sz w:val="24"/>
          <w:szCs w:val="24"/>
        </w:rPr>
        <w:t>закваск</w:t>
      </w:r>
      <w:r w:rsidR="009042A4">
        <w:rPr>
          <w:sz w:val="24"/>
          <w:szCs w:val="24"/>
        </w:rPr>
        <w:t>у</w:t>
      </w:r>
      <w:r w:rsidR="00D1421D">
        <w:rPr>
          <w:sz w:val="24"/>
          <w:szCs w:val="24"/>
        </w:rPr>
        <w:t xml:space="preserve"> концентрированн</w:t>
      </w:r>
      <w:r w:rsidR="009042A4">
        <w:rPr>
          <w:sz w:val="24"/>
          <w:szCs w:val="24"/>
        </w:rPr>
        <w:t xml:space="preserve">ую </w:t>
      </w:r>
      <w:r w:rsidR="00CF02CA" w:rsidRPr="00E3648A">
        <w:rPr>
          <w:sz w:val="24"/>
          <w:szCs w:val="24"/>
        </w:rPr>
        <w:t>бифидобактерий</w:t>
      </w:r>
      <w:r w:rsidR="0087217F">
        <w:rPr>
          <w:sz w:val="24"/>
          <w:szCs w:val="24"/>
        </w:rPr>
        <w:t xml:space="preserve"> и ацидофильной молочнокислой палочки</w:t>
      </w:r>
      <w:r w:rsidR="00CF02CA" w:rsidRPr="00E3648A">
        <w:rPr>
          <w:sz w:val="24"/>
          <w:szCs w:val="24"/>
        </w:rPr>
        <w:t xml:space="preserve"> по ГОСТ 34372</w:t>
      </w:r>
      <w:r w:rsidR="00D1421D">
        <w:rPr>
          <w:sz w:val="24"/>
          <w:szCs w:val="24"/>
        </w:rPr>
        <w:t xml:space="preserve">, а также по нормативным правовым </w:t>
      </w:r>
      <w:r w:rsidR="00F76067">
        <w:rPr>
          <w:sz w:val="24"/>
          <w:szCs w:val="24"/>
        </w:rPr>
        <w:t xml:space="preserve">актам </w:t>
      </w:r>
      <w:r w:rsidR="004417BA" w:rsidRPr="004417BA">
        <w:rPr>
          <w:sz w:val="24"/>
          <w:szCs w:val="24"/>
        </w:rPr>
        <w:t>и (или) стандартам</w:t>
      </w:r>
      <w:r w:rsidR="00D1421D">
        <w:rPr>
          <w:sz w:val="24"/>
          <w:szCs w:val="24"/>
        </w:rPr>
        <w:t xml:space="preserve">, действующим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="00D1421D">
        <w:rPr>
          <w:sz w:val="24"/>
          <w:szCs w:val="24"/>
        </w:rPr>
        <w:t>стандарт</w:t>
      </w:r>
      <w:r w:rsidR="00CF02CA" w:rsidRPr="00E3648A">
        <w:rPr>
          <w:sz w:val="24"/>
          <w:szCs w:val="24"/>
        </w:rPr>
        <w:t>;</w:t>
      </w:r>
    </w:p>
    <w:p w:rsidR="00192B61" w:rsidRPr="00E3648A" w:rsidRDefault="00BC33D3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lastRenderedPageBreak/>
        <w:t>- сахар белый по ГОСТ 33222;</w:t>
      </w:r>
    </w:p>
    <w:p w:rsidR="00192B61" w:rsidRPr="00E3648A" w:rsidRDefault="00BC33D3" w:rsidP="00885FF2">
      <w:pPr>
        <w:pStyle w:val="FORMATTEXT"/>
        <w:spacing w:line="360" w:lineRule="auto"/>
        <w:ind w:firstLine="567"/>
        <w:jc w:val="both"/>
        <w:rPr>
          <w:sz w:val="24"/>
          <w:szCs w:val="24"/>
          <w:lang w:eastAsia="ar-SA"/>
        </w:rPr>
      </w:pPr>
      <w:r w:rsidRPr="00E3648A">
        <w:rPr>
          <w:sz w:val="24"/>
          <w:szCs w:val="24"/>
        </w:rPr>
        <w:t>- сахар жидкий</w:t>
      </w:r>
      <w:r w:rsidR="00CA2C0E">
        <w:rPr>
          <w:sz w:val="24"/>
          <w:szCs w:val="24"/>
        </w:rPr>
        <w:t xml:space="preserve"> (сироп)</w:t>
      </w:r>
      <w:r w:rsidRPr="00E3648A">
        <w:rPr>
          <w:sz w:val="24"/>
          <w:szCs w:val="24"/>
        </w:rPr>
        <w:t xml:space="preserve"> по </w:t>
      </w:r>
      <w:r w:rsidRPr="00E3648A">
        <w:rPr>
          <w:bCs/>
          <w:sz w:val="24"/>
          <w:szCs w:val="24"/>
        </w:rPr>
        <w:t xml:space="preserve">нормативным правовым актам, действующими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Pr="00E3648A">
        <w:rPr>
          <w:bCs/>
          <w:sz w:val="24"/>
          <w:szCs w:val="24"/>
        </w:rPr>
        <w:t>стандарт</w:t>
      </w:r>
      <w:r w:rsidRPr="00E3648A">
        <w:rPr>
          <w:sz w:val="24"/>
          <w:szCs w:val="24"/>
          <w:lang w:eastAsia="ar-SA"/>
        </w:rPr>
        <w:t>;</w:t>
      </w:r>
    </w:p>
    <w:p w:rsidR="00192B61" w:rsidRPr="00E3648A" w:rsidRDefault="00BC33D3" w:rsidP="00885FF2">
      <w:pPr>
        <w:pStyle w:val="FORMATTEXT"/>
        <w:spacing w:line="360" w:lineRule="auto"/>
        <w:ind w:firstLine="567"/>
        <w:jc w:val="both"/>
        <w:rPr>
          <w:sz w:val="24"/>
          <w:szCs w:val="24"/>
          <w:lang w:eastAsia="ar-SA"/>
        </w:rPr>
      </w:pPr>
      <w:r w:rsidRPr="00E3648A">
        <w:rPr>
          <w:sz w:val="24"/>
          <w:szCs w:val="24"/>
        </w:rPr>
        <w:t xml:space="preserve">- фруктово-ягодные, злаковые, овощные и другие пищевые компоненты по </w:t>
      </w:r>
      <w:r w:rsidRPr="00E3648A">
        <w:rPr>
          <w:bCs/>
          <w:sz w:val="24"/>
          <w:szCs w:val="24"/>
        </w:rPr>
        <w:t xml:space="preserve">нормативным правовым актам, действующими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Pr="00E3648A">
        <w:rPr>
          <w:bCs/>
          <w:sz w:val="24"/>
          <w:szCs w:val="24"/>
        </w:rPr>
        <w:t>стандарт</w:t>
      </w:r>
      <w:r w:rsidRPr="00E3648A">
        <w:rPr>
          <w:sz w:val="24"/>
          <w:szCs w:val="24"/>
          <w:lang w:eastAsia="ar-SA"/>
        </w:rPr>
        <w:t>;</w:t>
      </w:r>
    </w:p>
    <w:p w:rsidR="00277638" w:rsidRPr="001C7E7C" w:rsidRDefault="00277638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1C7E7C">
        <w:rPr>
          <w:sz w:val="24"/>
          <w:szCs w:val="24"/>
        </w:rPr>
        <w:t xml:space="preserve">- пищевые ароматизаторы по ГОСТ 32049; </w:t>
      </w:r>
    </w:p>
    <w:p w:rsidR="00277638" w:rsidRPr="00E3648A" w:rsidRDefault="00277638" w:rsidP="00885FF2">
      <w:pPr>
        <w:pStyle w:val="FORMATTEXT"/>
        <w:spacing w:line="360" w:lineRule="auto"/>
        <w:ind w:firstLine="567"/>
        <w:jc w:val="both"/>
        <w:rPr>
          <w:sz w:val="24"/>
          <w:szCs w:val="24"/>
          <w:lang w:eastAsia="ar-SA"/>
        </w:rPr>
      </w:pPr>
      <w:r w:rsidRPr="001C7E7C">
        <w:rPr>
          <w:sz w:val="24"/>
          <w:szCs w:val="24"/>
        </w:rPr>
        <w:t xml:space="preserve">- </w:t>
      </w:r>
      <w:r w:rsidRPr="00815AB0">
        <w:rPr>
          <w:sz w:val="24"/>
          <w:szCs w:val="24"/>
        </w:rPr>
        <w:t>вкусоароматические вещества</w:t>
      </w:r>
      <w:r>
        <w:rPr>
          <w:sz w:val="24"/>
          <w:szCs w:val="24"/>
        </w:rPr>
        <w:t>, пищевые красители,</w:t>
      </w:r>
      <w:r w:rsidR="000D0A8B">
        <w:rPr>
          <w:sz w:val="24"/>
          <w:szCs w:val="24"/>
        </w:rPr>
        <w:t xml:space="preserve"> подсластители,</w:t>
      </w:r>
      <w:r>
        <w:rPr>
          <w:sz w:val="24"/>
          <w:szCs w:val="24"/>
        </w:rPr>
        <w:t xml:space="preserve"> пищевые добавки</w:t>
      </w:r>
      <w:r w:rsidRPr="00815AB0">
        <w:rPr>
          <w:sz w:val="24"/>
          <w:szCs w:val="24"/>
        </w:rPr>
        <w:t xml:space="preserve"> </w:t>
      </w:r>
      <w:r w:rsidRPr="001C7E7C">
        <w:rPr>
          <w:sz w:val="24"/>
          <w:szCs w:val="24"/>
        </w:rPr>
        <w:t xml:space="preserve">по </w:t>
      </w:r>
      <w:r w:rsidRPr="001C7E7C">
        <w:rPr>
          <w:bCs/>
          <w:sz w:val="24"/>
          <w:szCs w:val="24"/>
        </w:rPr>
        <w:t>норматив</w:t>
      </w:r>
      <w:r>
        <w:rPr>
          <w:bCs/>
          <w:sz w:val="24"/>
          <w:szCs w:val="24"/>
        </w:rPr>
        <w:t>ным правовым актам, действующим</w:t>
      </w:r>
      <w:r w:rsidRPr="001C7E7C">
        <w:rPr>
          <w:bCs/>
          <w:sz w:val="24"/>
          <w:szCs w:val="24"/>
        </w:rPr>
        <w:t xml:space="preserve">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Pr="001C7E7C">
        <w:rPr>
          <w:bCs/>
          <w:sz w:val="24"/>
          <w:szCs w:val="24"/>
        </w:rPr>
        <w:t>стандарт</w:t>
      </w:r>
      <w:r w:rsidR="008A4622" w:rsidRPr="001C7E7C">
        <w:rPr>
          <w:sz w:val="24"/>
          <w:szCs w:val="24"/>
        </w:rPr>
        <w:t>;</w:t>
      </w:r>
    </w:p>
    <w:p w:rsidR="00192B61" w:rsidRDefault="00BC33D3" w:rsidP="00885FF2">
      <w:pPr>
        <w:pStyle w:val="FORMATTEXT"/>
        <w:spacing w:line="360" w:lineRule="auto"/>
        <w:ind w:firstLine="567"/>
        <w:jc w:val="both"/>
        <w:rPr>
          <w:sz w:val="24"/>
          <w:szCs w:val="24"/>
          <w:lang w:eastAsia="ar-SA"/>
        </w:rPr>
      </w:pPr>
      <w:r w:rsidRPr="00E3648A">
        <w:rPr>
          <w:sz w:val="24"/>
          <w:szCs w:val="24"/>
        </w:rPr>
        <w:t xml:space="preserve">- биологически активные вещества [пищевые волокна, </w:t>
      </w:r>
      <w:r w:rsidR="00D1421D">
        <w:rPr>
          <w:sz w:val="24"/>
          <w:szCs w:val="24"/>
        </w:rPr>
        <w:t xml:space="preserve">витамины, минеральные вещества, </w:t>
      </w:r>
      <w:r w:rsidRPr="00E3648A">
        <w:rPr>
          <w:sz w:val="24"/>
          <w:szCs w:val="24"/>
        </w:rPr>
        <w:t>п</w:t>
      </w:r>
      <w:r w:rsidR="00D1421D">
        <w:rPr>
          <w:sz w:val="24"/>
          <w:szCs w:val="24"/>
        </w:rPr>
        <w:t>олиненасыщенные жирные кислоты</w:t>
      </w:r>
      <w:r w:rsidRPr="00E3648A">
        <w:rPr>
          <w:sz w:val="24"/>
          <w:szCs w:val="24"/>
        </w:rPr>
        <w:t>, полисахариды, вторичные растительные соединения (флавоноиды/полифе</w:t>
      </w:r>
      <w:r w:rsidR="00DE3A47">
        <w:rPr>
          <w:sz w:val="24"/>
          <w:szCs w:val="24"/>
        </w:rPr>
        <w:t>нолы, каротиноиды, ликопин</w:t>
      </w:r>
      <w:r w:rsidRPr="00E3648A">
        <w:rPr>
          <w:sz w:val="24"/>
          <w:szCs w:val="24"/>
        </w:rPr>
        <w:t>), пробиоти</w:t>
      </w:r>
      <w:r w:rsidR="00DE3A47">
        <w:rPr>
          <w:sz w:val="24"/>
          <w:szCs w:val="24"/>
        </w:rPr>
        <w:t>ки, пребиотики, синбиотики</w:t>
      </w:r>
      <w:r w:rsidR="00DE3A47" w:rsidRPr="00DE3A47">
        <w:rPr>
          <w:sz w:val="24"/>
          <w:szCs w:val="24"/>
        </w:rPr>
        <w:t>]</w:t>
      </w:r>
      <w:r w:rsidRPr="00E3648A">
        <w:rPr>
          <w:sz w:val="24"/>
          <w:szCs w:val="24"/>
        </w:rPr>
        <w:t xml:space="preserve"> </w:t>
      </w:r>
      <w:r w:rsidR="00192B61" w:rsidRPr="00E3648A">
        <w:rPr>
          <w:sz w:val="24"/>
          <w:szCs w:val="24"/>
        </w:rPr>
        <w:t xml:space="preserve">по </w:t>
      </w:r>
      <w:r w:rsidR="00192B61" w:rsidRPr="00E3648A">
        <w:rPr>
          <w:bCs/>
          <w:sz w:val="24"/>
          <w:szCs w:val="24"/>
        </w:rPr>
        <w:t xml:space="preserve">нормативным правовым актам, действующими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="00192B61" w:rsidRPr="00E3648A">
        <w:rPr>
          <w:bCs/>
          <w:sz w:val="24"/>
          <w:szCs w:val="24"/>
        </w:rPr>
        <w:t>стандарт</w:t>
      </w:r>
      <w:r w:rsidR="00192B61" w:rsidRPr="00E3648A">
        <w:rPr>
          <w:sz w:val="24"/>
          <w:szCs w:val="24"/>
          <w:lang w:eastAsia="ar-SA"/>
        </w:rPr>
        <w:t>;</w:t>
      </w:r>
    </w:p>
    <w:p w:rsidR="00E212AE" w:rsidRPr="00E3648A" w:rsidRDefault="005F5252" w:rsidP="00885FF2">
      <w:pPr>
        <w:pStyle w:val="FORMATTEXT"/>
        <w:spacing w:line="360" w:lineRule="auto"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- сыворотку молочную</w:t>
      </w:r>
      <w:r w:rsidR="00E212AE">
        <w:rPr>
          <w:sz w:val="24"/>
          <w:szCs w:val="24"/>
          <w:lang w:eastAsia="ar-SA"/>
        </w:rPr>
        <w:t xml:space="preserve"> д</w:t>
      </w:r>
      <w:r w:rsidR="0001562E">
        <w:rPr>
          <w:sz w:val="24"/>
          <w:szCs w:val="24"/>
          <w:lang w:eastAsia="ar-SA"/>
        </w:rPr>
        <w:t>емине</w:t>
      </w:r>
      <w:r>
        <w:rPr>
          <w:sz w:val="24"/>
          <w:szCs w:val="24"/>
          <w:lang w:eastAsia="ar-SA"/>
        </w:rPr>
        <w:t>рализованную</w:t>
      </w:r>
      <w:r w:rsidR="0001562E">
        <w:rPr>
          <w:sz w:val="24"/>
          <w:szCs w:val="24"/>
          <w:lang w:eastAsia="ar-SA"/>
        </w:rPr>
        <w:t xml:space="preserve"> по ГОСТ 35005;</w:t>
      </w:r>
    </w:p>
    <w:p w:rsidR="00AD7B17" w:rsidRPr="00E3648A" w:rsidRDefault="005F5252" w:rsidP="00885FF2">
      <w:pPr>
        <w:pStyle w:val="FORMATTEXT"/>
        <w:spacing w:line="360" w:lineRule="auto"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- воду питьевую</w:t>
      </w:r>
      <w:r w:rsidR="00192B61" w:rsidRPr="00E3648A">
        <w:rPr>
          <w:sz w:val="24"/>
          <w:szCs w:val="24"/>
        </w:rPr>
        <w:t xml:space="preserve"> по </w:t>
      </w:r>
      <w:r w:rsidR="00192B61" w:rsidRPr="00E3648A">
        <w:rPr>
          <w:bCs/>
          <w:sz w:val="24"/>
          <w:szCs w:val="24"/>
        </w:rPr>
        <w:t xml:space="preserve">нормативным правовым актам, действующим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="00192B61" w:rsidRPr="00E3648A">
        <w:rPr>
          <w:bCs/>
          <w:sz w:val="24"/>
          <w:szCs w:val="24"/>
        </w:rPr>
        <w:t>стандарт</w:t>
      </w:r>
      <w:r w:rsidR="00192B61" w:rsidRPr="00E3648A">
        <w:rPr>
          <w:sz w:val="24"/>
          <w:szCs w:val="24"/>
          <w:lang w:eastAsia="ar-SA"/>
        </w:rPr>
        <w:t>.</w:t>
      </w:r>
    </w:p>
    <w:p w:rsidR="00AD7B17" w:rsidRPr="00E3648A" w:rsidRDefault="00426408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5.2.3</w:t>
      </w:r>
      <w:r w:rsidRPr="00E3648A">
        <w:rPr>
          <w:bCs/>
          <w:sz w:val="24"/>
          <w:szCs w:val="24"/>
        </w:rPr>
        <w:t xml:space="preserve"> </w:t>
      </w:r>
      <w:r w:rsidRPr="00E3648A">
        <w:rPr>
          <w:sz w:val="24"/>
          <w:szCs w:val="24"/>
        </w:rPr>
        <w:t xml:space="preserve">Сырое молоко, сырое обезжиренное молоко должны соответствовать ветеринарно-санитарным требованиям, установленным </w:t>
      </w:r>
      <w:r w:rsidRPr="00E3648A">
        <w:rPr>
          <w:bCs/>
          <w:sz w:val="24"/>
          <w:szCs w:val="24"/>
        </w:rPr>
        <w:t xml:space="preserve">нормативными правовыми актами </w:t>
      </w:r>
      <w:r w:rsidRPr="00E3648A">
        <w:rPr>
          <w:sz w:val="24"/>
          <w:szCs w:val="24"/>
        </w:rPr>
        <w:t>в области ветеринарно-санитарного законодательства</w:t>
      </w:r>
      <w:r w:rsidRPr="00E3648A">
        <w:rPr>
          <w:bCs/>
          <w:sz w:val="24"/>
          <w:szCs w:val="24"/>
        </w:rPr>
        <w:t>, действующими на территории государства</w:t>
      </w:r>
      <w:r w:rsidRPr="00E3648A">
        <w:rPr>
          <w:sz w:val="24"/>
          <w:szCs w:val="24"/>
        </w:rPr>
        <w:t>, принявшего настоящий стандарт.</w:t>
      </w:r>
    </w:p>
    <w:p w:rsidR="00AD7B17" w:rsidRDefault="00426408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pacing w:val="-2"/>
          <w:sz w:val="24"/>
          <w:szCs w:val="24"/>
        </w:rPr>
        <w:t xml:space="preserve">5.2.4 Допускается использование аналогичного сырья, не уступающего по </w:t>
      </w:r>
      <w:r w:rsidR="00F04FC6" w:rsidRPr="00E3648A">
        <w:rPr>
          <w:spacing w:val="-2"/>
          <w:sz w:val="24"/>
          <w:szCs w:val="24"/>
        </w:rPr>
        <w:t>показателям качества и безопасности</w:t>
      </w:r>
      <w:r w:rsidRPr="00E3648A">
        <w:rPr>
          <w:spacing w:val="-2"/>
          <w:sz w:val="24"/>
          <w:szCs w:val="24"/>
        </w:rPr>
        <w:t xml:space="preserve">, перечисленным в </w:t>
      </w:r>
      <w:r w:rsidR="00F04FC6" w:rsidRPr="00E3648A">
        <w:rPr>
          <w:spacing w:val="-2"/>
          <w:sz w:val="24"/>
          <w:szCs w:val="24"/>
        </w:rPr>
        <w:t xml:space="preserve">5.2.1, </w:t>
      </w:r>
      <w:r w:rsidRPr="00E3648A">
        <w:rPr>
          <w:spacing w:val="-2"/>
          <w:sz w:val="24"/>
          <w:szCs w:val="24"/>
        </w:rPr>
        <w:t xml:space="preserve">5.2.2, и соответствующего по показателям безопасности уровням, установленным </w:t>
      </w:r>
      <w:r w:rsidRPr="00E3648A">
        <w:rPr>
          <w:bCs/>
          <w:sz w:val="24"/>
          <w:szCs w:val="24"/>
        </w:rPr>
        <w:t>нормативными правовыми актами, действующими на территории государства</w:t>
      </w:r>
      <w:r w:rsidRPr="00E3648A">
        <w:rPr>
          <w:sz w:val="24"/>
          <w:szCs w:val="24"/>
        </w:rPr>
        <w:t>, принявшего настоящий стандарт.</w:t>
      </w:r>
    </w:p>
    <w:p w:rsidR="00DE3A47" w:rsidRDefault="00DE3A47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</w:p>
    <w:p w:rsidR="00AD7B17" w:rsidRPr="00E3648A" w:rsidRDefault="007B2870" w:rsidP="00513119">
      <w:pPr>
        <w:pStyle w:val="FORMATTEXT"/>
        <w:spacing w:line="360" w:lineRule="auto"/>
        <w:ind w:firstLine="567"/>
        <w:jc w:val="both"/>
        <w:rPr>
          <w:b/>
          <w:bCs/>
          <w:sz w:val="24"/>
          <w:szCs w:val="24"/>
        </w:rPr>
      </w:pPr>
      <w:r w:rsidRPr="00E3648A">
        <w:rPr>
          <w:b/>
          <w:bCs/>
          <w:sz w:val="24"/>
          <w:szCs w:val="24"/>
        </w:rPr>
        <w:t xml:space="preserve">5.3 Маркировка </w:t>
      </w:r>
    </w:p>
    <w:p w:rsidR="00AD7B17" w:rsidRDefault="00AD7B17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5.3.1 Маркировку потребительской упаковк</w:t>
      </w:r>
      <w:r w:rsidR="008205A3">
        <w:rPr>
          <w:sz w:val="24"/>
          <w:szCs w:val="24"/>
        </w:rPr>
        <w:t>и осуществляют в соответствии с </w:t>
      </w:r>
      <w:r w:rsidRPr="00E3648A">
        <w:rPr>
          <w:sz w:val="24"/>
          <w:szCs w:val="24"/>
        </w:rPr>
        <w:t>установленными нормативными правовыми актами, действующими на территории государства, принявшего</w:t>
      </w:r>
      <w:r w:rsidR="009042A4" w:rsidRPr="009042A4">
        <w:rPr>
          <w:sz w:val="24"/>
          <w:szCs w:val="24"/>
        </w:rPr>
        <w:t xml:space="preserve"> </w:t>
      </w:r>
      <w:r w:rsidR="009042A4">
        <w:rPr>
          <w:sz w:val="24"/>
          <w:szCs w:val="24"/>
        </w:rPr>
        <w:t>настоящий</w:t>
      </w:r>
      <w:r w:rsidRPr="00E3648A">
        <w:rPr>
          <w:sz w:val="24"/>
          <w:szCs w:val="24"/>
        </w:rPr>
        <w:t xml:space="preserve"> стандарт со следующим уточнением: для</w:t>
      </w:r>
      <w:r w:rsidR="002E750A" w:rsidRPr="00E3648A">
        <w:rPr>
          <w:sz w:val="24"/>
          <w:szCs w:val="24"/>
        </w:rPr>
        <w:t xml:space="preserve"> обезжиренных йогуртов (массовая доля</w:t>
      </w:r>
      <w:r w:rsidRPr="00E3648A">
        <w:rPr>
          <w:sz w:val="24"/>
          <w:szCs w:val="24"/>
        </w:rPr>
        <w:t xml:space="preserve"> ж</w:t>
      </w:r>
      <w:r w:rsidR="008205A3">
        <w:rPr>
          <w:sz w:val="24"/>
          <w:szCs w:val="24"/>
        </w:rPr>
        <w:t>ира менее 0,5 %) допускается не </w:t>
      </w:r>
      <w:r w:rsidRPr="00E3648A">
        <w:rPr>
          <w:sz w:val="24"/>
          <w:szCs w:val="24"/>
        </w:rPr>
        <w:t>указывать массовую долю жира.</w:t>
      </w:r>
    </w:p>
    <w:p w:rsidR="00D1421D" w:rsidRPr="00E3648A" w:rsidRDefault="00D1421D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наименовании йогурта с массовой долей жира 10</w:t>
      </w:r>
      <w:r w:rsidR="009042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% допускается использование слова </w:t>
      </w:r>
      <w:r>
        <w:rPr>
          <w:sz w:val="24"/>
          <w:szCs w:val="24"/>
        </w:rPr>
        <w:lastRenderedPageBreak/>
        <w:t>«сливочный».</w:t>
      </w:r>
    </w:p>
    <w:p w:rsidR="00C77308" w:rsidRDefault="00AD7B17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5.3.2 Маркировка групповой упаковки, многооборотной и транспортной упаковки, транспортного пакета по ГОСТ 14192 или нормативным правовым актам, действующим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Pr="00E3648A">
        <w:rPr>
          <w:sz w:val="24"/>
          <w:szCs w:val="24"/>
        </w:rPr>
        <w:t>стандарт, с нанесением манипуляционных знаков или предупредительных надписей: «Беречь от солнечных лучей» и «Пределы температуры» с указанием минимального и максимального значений температуры</w:t>
      </w:r>
      <w:r w:rsidRPr="001A7C39">
        <w:rPr>
          <w:sz w:val="24"/>
          <w:szCs w:val="24"/>
        </w:rPr>
        <w:t>.</w:t>
      </w:r>
    </w:p>
    <w:p w:rsidR="001A7C39" w:rsidRPr="001A7C39" w:rsidRDefault="001A7C39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1A7C39">
        <w:rPr>
          <w:sz w:val="24"/>
          <w:szCs w:val="24"/>
        </w:rPr>
        <w:t>Для продукта, произведен</w:t>
      </w:r>
      <w:r w:rsidR="00885FF2">
        <w:rPr>
          <w:sz w:val="24"/>
          <w:szCs w:val="24"/>
        </w:rPr>
        <w:softHyphen/>
        <w:t>ного из цельного молока, допус</w:t>
      </w:r>
      <w:r w:rsidRPr="001A7C39">
        <w:rPr>
          <w:sz w:val="24"/>
          <w:szCs w:val="24"/>
        </w:rPr>
        <w:t>кается указывать массовую долю жира в диапазоне «От…до…», в процентах, с дополнительной от</w:t>
      </w:r>
      <w:r w:rsidRPr="001A7C39">
        <w:rPr>
          <w:sz w:val="24"/>
          <w:szCs w:val="24"/>
        </w:rPr>
        <w:softHyphen/>
        <w:t>четливо видимой маркировкой для каждой партии конкретного</w:t>
      </w:r>
      <w:r w:rsidR="00885FF2">
        <w:rPr>
          <w:sz w:val="24"/>
          <w:szCs w:val="24"/>
        </w:rPr>
        <w:t xml:space="preserve"> значения массовой доли жира лю</w:t>
      </w:r>
      <w:r w:rsidRPr="001A7C39">
        <w:rPr>
          <w:sz w:val="24"/>
          <w:szCs w:val="24"/>
        </w:rPr>
        <w:t>бым удобным способом.</w:t>
      </w:r>
    </w:p>
    <w:p w:rsidR="00AD7B17" w:rsidRPr="00E3648A" w:rsidRDefault="001A7C39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1A7C39">
        <w:rPr>
          <w:sz w:val="24"/>
          <w:szCs w:val="24"/>
        </w:rPr>
        <w:t>Показатели пищевой ценности, в том числе энергетической ценно</w:t>
      </w:r>
      <w:r w:rsidRPr="001A7C39">
        <w:rPr>
          <w:sz w:val="24"/>
          <w:szCs w:val="24"/>
        </w:rPr>
        <w:softHyphen/>
        <w:t>сти, указываются в виде среднего значения.</w:t>
      </w:r>
    </w:p>
    <w:p w:rsidR="00A74C30" w:rsidRDefault="00AD7B17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5.3.3 При обандероливании прозрачными полимерными материалами маркировку на боковые поверхности групповой упаковки, транспортной упаковки и транспортного пакета допускается не наносить. Маркировкой в этом случае служат видимые надписи на потребительской упаковке, или групповой упаковке, или транспортной упаковке, дополненные информацией о количестве мест и массе брутто. Непросматриваемые надписи, в том числе манипуляционные знаки, наносят на листы-вкладыши или представляют любым другим доступным способом.</w:t>
      </w:r>
    </w:p>
    <w:p w:rsidR="007B2870" w:rsidRPr="00E3648A" w:rsidRDefault="007B2870" w:rsidP="00513119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b/>
          <w:bCs/>
          <w:sz w:val="24"/>
          <w:szCs w:val="24"/>
        </w:rPr>
        <w:t xml:space="preserve">5.4 Упаковка </w:t>
      </w:r>
    </w:p>
    <w:p w:rsidR="00A74C30" w:rsidRPr="00E3648A" w:rsidRDefault="00A74C3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5.4.1 Упаковка и материалы, используемые для упаковывания и укупоривания йогуртов, должны соответствовать </w:t>
      </w:r>
      <w:r w:rsidR="00BF1140" w:rsidRPr="00E3648A">
        <w:rPr>
          <w:sz w:val="24"/>
          <w:szCs w:val="24"/>
        </w:rPr>
        <w:t>требованиям,</w:t>
      </w:r>
      <w:r w:rsidRPr="00E3648A">
        <w:rPr>
          <w:sz w:val="24"/>
          <w:szCs w:val="24"/>
        </w:rPr>
        <w:t xml:space="preserve"> установленным нормативными правовыми актами, действующими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Pr="00E3648A">
        <w:rPr>
          <w:sz w:val="24"/>
          <w:szCs w:val="24"/>
        </w:rPr>
        <w:t>стандарт, быть допущены к применению в установленном порядке и обеспечивать сохранность качества и безопасности йогуртов</w:t>
      </w:r>
      <w:r w:rsidR="002E750A" w:rsidRPr="00E3648A">
        <w:rPr>
          <w:sz w:val="24"/>
          <w:szCs w:val="24"/>
        </w:rPr>
        <w:t xml:space="preserve"> при их</w:t>
      </w:r>
      <w:r w:rsidRPr="00E3648A">
        <w:rPr>
          <w:sz w:val="24"/>
          <w:szCs w:val="24"/>
        </w:rPr>
        <w:t xml:space="preserve"> транспортировании, хранении и реализации. </w:t>
      </w:r>
      <w:r w:rsidRPr="005A4D1F">
        <w:rPr>
          <w:sz w:val="24"/>
          <w:szCs w:val="24"/>
        </w:rPr>
        <w:t>Допускается упаковка йогуртов в вакууме и с использованием упаковочных газов по установленным нормат</w:t>
      </w:r>
      <w:r w:rsidRPr="00E3648A">
        <w:rPr>
          <w:sz w:val="24"/>
          <w:szCs w:val="24"/>
        </w:rPr>
        <w:t xml:space="preserve">ивным правовым актам, действующим на территории государства, принявшего </w:t>
      </w:r>
      <w:r w:rsidR="009042A4">
        <w:rPr>
          <w:sz w:val="24"/>
          <w:szCs w:val="24"/>
        </w:rPr>
        <w:t xml:space="preserve">настоящий </w:t>
      </w:r>
      <w:r w:rsidRPr="00E3648A">
        <w:rPr>
          <w:sz w:val="24"/>
          <w:szCs w:val="24"/>
        </w:rPr>
        <w:t>стандарт.</w:t>
      </w:r>
    </w:p>
    <w:p w:rsidR="00A74C30" w:rsidRPr="00E3648A" w:rsidRDefault="00A74C3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5.4.2 Формирование групповой упаковки </w:t>
      </w:r>
      <w:r w:rsidR="009042A4">
        <w:rPr>
          <w:sz w:val="24"/>
          <w:szCs w:val="24"/>
        </w:rPr>
        <w:t>–</w:t>
      </w:r>
      <w:r w:rsidRPr="00E3648A">
        <w:rPr>
          <w:sz w:val="24"/>
          <w:szCs w:val="24"/>
        </w:rPr>
        <w:t xml:space="preserve"> в соответствии с ГОСТ 25776.</w:t>
      </w:r>
    </w:p>
    <w:p w:rsidR="00A74C30" w:rsidRPr="00E3648A" w:rsidRDefault="00A74C3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5.4.3 Транспортные пакеты формируют по ГОСТ 23285 и ГОСТ 26663.</w:t>
      </w:r>
    </w:p>
    <w:p w:rsidR="00A74C30" w:rsidRPr="00E3648A" w:rsidRDefault="00A74C3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5.4.4 Укладку транспортного пакета осуществляют так</w:t>
      </w:r>
      <w:r w:rsidR="004B11B5">
        <w:rPr>
          <w:sz w:val="24"/>
          <w:szCs w:val="24"/>
        </w:rPr>
        <w:t>им образом</w:t>
      </w:r>
      <w:r w:rsidRPr="00E3648A">
        <w:rPr>
          <w:sz w:val="24"/>
          <w:szCs w:val="24"/>
        </w:rPr>
        <w:t>, чтобы была видна маркировка не менее одной единицы потребительской упаковки</w:t>
      </w:r>
      <w:r w:rsidR="004B11B5">
        <w:rPr>
          <w:sz w:val="24"/>
          <w:szCs w:val="24"/>
        </w:rPr>
        <w:t>,</w:t>
      </w:r>
      <w:r w:rsidRPr="00E3648A">
        <w:rPr>
          <w:sz w:val="24"/>
          <w:szCs w:val="24"/>
        </w:rPr>
        <w:t xml:space="preserve"> и</w:t>
      </w:r>
      <w:r w:rsidR="004B11B5">
        <w:rPr>
          <w:sz w:val="24"/>
          <w:szCs w:val="24"/>
        </w:rPr>
        <w:t xml:space="preserve"> (</w:t>
      </w:r>
      <w:r w:rsidRPr="00E3648A">
        <w:rPr>
          <w:sz w:val="24"/>
          <w:szCs w:val="24"/>
        </w:rPr>
        <w:t>или</w:t>
      </w:r>
      <w:r w:rsidR="004B11B5">
        <w:rPr>
          <w:sz w:val="24"/>
          <w:szCs w:val="24"/>
        </w:rPr>
        <w:t>)</w:t>
      </w:r>
      <w:r w:rsidRPr="00E3648A">
        <w:rPr>
          <w:sz w:val="24"/>
          <w:szCs w:val="24"/>
        </w:rPr>
        <w:t xml:space="preserve"> групповой упаковки, и</w:t>
      </w:r>
      <w:r w:rsidR="004B11B5">
        <w:rPr>
          <w:sz w:val="24"/>
          <w:szCs w:val="24"/>
        </w:rPr>
        <w:t xml:space="preserve"> (</w:t>
      </w:r>
      <w:r w:rsidRPr="00E3648A">
        <w:rPr>
          <w:sz w:val="24"/>
          <w:szCs w:val="24"/>
        </w:rPr>
        <w:t>или</w:t>
      </w:r>
      <w:r w:rsidR="004B11B5">
        <w:rPr>
          <w:sz w:val="24"/>
          <w:szCs w:val="24"/>
        </w:rPr>
        <w:t>)</w:t>
      </w:r>
      <w:r w:rsidRPr="00E3648A">
        <w:rPr>
          <w:sz w:val="24"/>
          <w:szCs w:val="24"/>
        </w:rPr>
        <w:t xml:space="preserve"> транспортной упаковки, и</w:t>
      </w:r>
      <w:r w:rsidR="004B11B5">
        <w:rPr>
          <w:sz w:val="24"/>
          <w:szCs w:val="24"/>
        </w:rPr>
        <w:t xml:space="preserve"> (</w:t>
      </w:r>
      <w:r w:rsidRPr="00E3648A">
        <w:rPr>
          <w:sz w:val="24"/>
          <w:szCs w:val="24"/>
        </w:rPr>
        <w:t>или</w:t>
      </w:r>
      <w:r w:rsidR="004B11B5">
        <w:rPr>
          <w:sz w:val="24"/>
          <w:szCs w:val="24"/>
        </w:rPr>
        <w:t>)</w:t>
      </w:r>
      <w:r w:rsidRPr="00E3648A">
        <w:rPr>
          <w:sz w:val="24"/>
          <w:szCs w:val="24"/>
        </w:rPr>
        <w:t xml:space="preserve"> многооборотной упаковки с каждой боковой стороны </w:t>
      </w:r>
      <w:r w:rsidRPr="00E3648A">
        <w:rPr>
          <w:sz w:val="24"/>
          <w:szCs w:val="24"/>
        </w:rPr>
        <w:lastRenderedPageBreak/>
        <w:t>транспортного пакета.</w:t>
      </w:r>
    </w:p>
    <w:p w:rsidR="00A74C30" w:rsidRPr="00E3648A" w:rsidRDefault="00A74C3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Укладку транспортного пакета осуществляют способами, обеспечивающими сохранность потребительской упаковки</w:t>
      </w:r>
      <w:r w:rsidR="004B11B5">
        <w:rPr>
          <w:sz w:val="24"/>
          <w:szCs w:val="24"/>
        </w:rPr>
        <w:t>,</w:t>
      </w:r>
      <w:r w:rsidRPr="00E3648A">
        <w:rPr>
          <w:sz w:val="24"/>
          <w:szCs w:val="24"/>
        </w:rPr>
        <w:t xml:space="preserve"> и</w:t>
      </w:r>
      <w:r w:rsidR="004B11B5">
        <w:rPr>
          <w:sz w:val="24"/>
          <w:szCs w:val="24"/>
        </w:rPr>
        <w:t xml:space="preserve"> (</w:t>
      </w:r>
      <w:r w:rsidRPr="00E3648A">
        <w:rPr>
          <w:sz w:val="24"/>
          <w:szCs w:val="24"/>
        </w:rPr>
        <w:t>или</w:t>
      </w:r>
      <w:r w:rsidR="004B11B5">
        <w:rPr>
          <w:sz w:val="24"/>
          <w:szCs w:val="24"/>
        </w:rPr>
        <w:t>)</w:t>
      </w:r>
      <w:r w:rsidRPr="00E3648A">
        <w:rPr>
          <w:sz w:val="24"/>
          <w:szCs w:val="24"/>
        </w:rPr>
        <w:t xml:space="preserve"> групповой упаковки, и</w:t>
      </w:r>
      <w:r w:rsidR="004B11B5">
        <w:rPr>
          <w:sz w:val="24"/>
          <w:szCs w:val="24"/>
        </w:rPr>
        <w:t xml:space="preserve"> (</w:t>
      </w:r>
      <w:r w:rsidRPr="00E3648A">
        <w:rPr>
          <w:sz w:val="24"/>
          <w:szCs w:val="24"/>
        </w:rPr>
        <w:t>или</w:t>
      </w:r>
      <w:r w:rsidR="004B11B5">
        <w:rPr>
          <w:sz w:val="24"/>
          <w:szCs w:val="24"/>
        </w:rPr>
        <w:t>)</w:t>
      </w:r>
      <w:r w:rsidRPr="00E3648A">
        <w:rPr>
          <w:sz w:val="24"/>
          <w:szCs w:val="24"/>
        </w:rPr>
        <w:t xml:space="preserve"> транспортной упаковки, и</w:t>
      </w:r>
      <w:r w:rsidR="004B11B5">
        <w:rPr>
          <w:sz w:val="24"/>
          <w:szCs w:val="24"/>
        </w:rPr>
        <w:t xml:space="preserve"> (</w:t>
      </w:r>
      <w:r w:rsidRPr="00E3648A">
        <w:rPr>
          <w:sz w:val="24"/>
          <w:szCs w:val="24"/>
        </w:rPr>
        <w:t>или</w:t>
      </w:r>
      <w:r w:rsidR="004B11B5">
        <w:rPr>
          <w:sz w:val="24"/>
          <w:szCs w:val="24"/>
        </w:rPr>
        <w:t>)</w:t>
      </w:r>
      <w:r w:rsidRPr="00E3648A">
        <w:rPr>
          <w:sz w:val="24"/>
          <w:szCs w:val="24"/>
        </w:rPr>
        <w:t xml:space="preserve"> многооборотной упаковки без их деформации.</w:t>
      </w:r>
    </w:p>
    <w:p w:rsidR="0058292E" w:rsidRPr="00E3648A" w:rsidRDefault="00A74C3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5.4.5 Пределы допускаемых отрицательных отклонений содержимого массы нетто йогуртов – в соответствии с требованиями ГОСТ 8.579.</w:t>
      </w:r>
    </w:p>
    <w:p w:rsidR="0058292E" w:rsidRPr="00E3648A" w:rsidRDefault="0058292E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</w:p>
    <w:p w:rsidR="007B2870" w:rsidRPr="006F43DB" w:rsidRDefault="00EA3754" w:rsidP="006F43DB">
      <w:pPr>
        <w:pStyle w:val="1"/>
        <w:spacing w:line="360" w:lineRule="auto"/>
        <w:rPr>
          <w:rFonts w:ascii="Arial" w:hAnsi="Arial" w:cs="Arial"/>
        </w:rPr>
      </w:pPr>
      <w:bookmarkStart w:id="24" w:name="_Toc221714236"/>
      <w:r w:rsidRPr="006F43DB">
        <w:rPr>
          <w:rFonts w:ascii="Arial" w:hAnsi="Arial" w:cs="Arial"/>
        </w:rPr>
        <w:t>6</w:t>
      </w:r>
      <w:r w:rsidR="007B2870" w:rsidRPr="006F43DB">
        <w:rPr>
          <w:rFonts w:ascii="Arial" w:hAnsi="Arial" w:cs="Arial"/>
        </w:rPr>
        <w:t xml:space="preserve"> Правила приемки</w:t>
      </w:r>
      <w:bookmarkEnd w:id="24"/>
      <w:r w:rsidR="007B2870" w:rsidRPr="006F43DB">
        <w:rPr>
          <w:rFonts w:ascii="Arial" w:hAnsi="Arial" w:cs="Arial"/>
        </w:rPr>
        <w:t xml:space="preserve"> </w:t>
      </w:r>
    </w:p>
    <w:p w:rsidR="0058292E" w:rsidRPr="00E3648A" w:rsidRDefault="0058292E" w:rsidP="00513119">
      <w:pPr>
        <w:pStyle w:val="FORMATTEXT"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6.1 Правила приемки </w:t>
      </w:r>
      <w:r w:rsidR="004B11B5">
        <w:rPr>
          <w:sz w:val="24"/>
          <w:szCs w:val="24"/>
        </w:rPr>
        <w:t>–</w:t>
      </w:r>
      <w:r w:rsidRPr="00E3648A">
        <w:rPr>
          <w:sz w:val="24"/>
          <w:szCs w:val="24"/>
        </w:rPr>
        <w:t xml:space="preserve"> по ГОСТ 26809.1.</w:t>
      </w:r>
    </w:p>
    <w:p w:rsidR="0058292E" w:rsidRPr="00E3648A" w:rsidRDefault="0058292E" w:rsidP="00513119">
      <w:pPr>
        <w:pStyle w:val="FORMATTEXT"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BF1140">
        <w:rPr>
          <w:sz w:val="24"/>
          <w:szCs w:val="24"/>
        </w:rPr>
        <w:t xml:space="preserve">6.2 </w:t>
      </w:r>
      <w:r w:rsidR="00D05B4B" w:rsidRPr="00BF1140">
        <w:rPr>
          <w:sz w:val="24"/>
          <w:szCs w:val="24"/>
        </w:rPr>
        <w:t xml:space="preserve">Готовая продукция подвергается приемо-сдаточным испытаниям на соответствие требованиям, предусмотренным в разделе 5, а также требованиям, установленным в нормативных правовых актах, действующих на территории государства, принявшего </w:t>
      </w:r>
      <w:r w:rsidR="004B11B5">
        <w:rPr>
          <w:sz w:val="24"/>
          <w:szCs w:val="24"/>
        </w:rPr>
        <w:t xml:space="preserve">настоящий </w:t>
      </w:r>
      <w:r w:rsidR="00D05B4B" w:rsidRPr="00BF1140">
        <w:rPr>
          <w:sz w:val="24"/>
          <w:szCs w:val="24"/>
        </w:rPr>
        <w:t>стандарт.</w:t>
      </w:r>
    </w:p>
    <w:p w:rsidR="0058292E" w:rsidRPr="00E3648A" w:rsidRDefault="0058292E" w:rsidP="00513119">
      <w:pPr>
        <w:pStyle w:val="FORMATTEXT"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E3648A">
        <w:rPr>
          <w:sz w:val="24"/>
          <w:szCs w:val="24"/>
        </w:rPr>
        <w:t>6.3 Контроль за содержанием диоксинов проводят в случаях ухудшения экологической ситуации, связанной с авариями, техногенными и природными катастрофами, приводящими к образованию и попаданию диоксинов в окружающую среду; в случае обоснованного предположения о возможном их наличии в сырье.</w:t>
      </w:r>
    </w:p>
    <w:p w:rsidR="0058292E" w:rsidRPr="00E3648A" w:rsidRDefault="0058292E" w:rsidP="00513119">
      <w:pPr>
        <w:pStyle w:val="FORMATTEXT"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E3648A">
        <w:rPr>
          <w:sz w:val="24"/>
          <w:szCs w:val="24"/>
        </w:rPr>
        <w:t>6.4 Контроль за содержанием меламина проводят в случае обоснованного предположения о возможном его наличии в сырье.</w:t>
      </w:r>
    </w:p>
    <w:p w:rsidR="007663F0" w:rsidRPr="00E3648A" w:rsidRDefault="0058292E" w:rsidP="00513119">
      <w:pPr>
        <w:pStyle w:val="FORMATTEXT"/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BF1140">
        <w:rPr>
          <w:sz w:val="24"/>
          <w:szCs w:val="24"/>
        </w:rPr>
        <w:t>6.5 Определение фальсификации жировой фазы молочной основы йогуртов проводят в случае обоснованного предположения о наличии фальсификации.</w:t>
      </w:r>
      <w:r w:rsidRPr="00E3648A">
        <w:rPr>
          <w:sz w:val="24"/>
          <w:szCs w:val="24"/>
        </w:rPr>
        <w:t xml:space="preserve"> </w:t>
      </w:r>
    </w:p>
    <w:p w:rsidR="007663F0" w:rsidRPr="00E3648A" w:rsidRDefault="007663F0" w:rsidP="007663F0">
      <w:pPr>
        <w:pStyle w:val="FORMATTEXT"/>
        <w:ind w:firstLine="709"/>
        <w:contextualSpacing/>
        <w:jc w:val="both"/>
        <w:rPr>
          <w:sz w:val="24"/>
          <w:szCs w:val="24"/>
        </w:rPr>
      </w:pPr>
    </w:p>
    <w:p w:rsidR="009013C1" w:rsidRDefault="009013C1" w:rsidP="006F43DB">
      <w:pPr>
        <w:pStyle w:val="1"/>
        <w:spacing w:line="360" w:lineRule="auto"/>
        <w:rPr>
          <w:rFonts w:ascii="Arial" w:hAnsi="Arial" w:cs="Arial"/>
        </w:rPr>
      </w:pPr>
      <w:bookmarkStart w:id="25" w:name="_Toc221714237"/>
    </w:p>
    <w:p w:rsidR="007B2870" w:rsidRPr="006F43DB" w:rsidRDefault="00EA3754" w:rsidP="006F43DB">
      <w:pPr>
        <w:pStyle w:val="1"/>
        <w:spacing w:line="360" w:lineRule="auto"/>
        <w:rPr>
          <w:rFonts w:ascii="Arial" w:hAnsi="Arial" w:cs="Arial"/>
        </w:rPr>
      </w:pPr>
      <w:r w:rsidRPr="006F43DB">
        <w:rPr>
          <w:rFonts w:ascii="Arial" w:hAnsi="Arial" w:cs="Arial"/>
        </w:rPr>
        <w:t>7</w:t>
      </w:r>
      <w:r w:rsidR="007B2870" w:rsidRPr="006F43DB">
        <w:rPr>
          <w:rFonts w:ascii="Arial" w:hAnsi="Arial" w:cs="Arial"/>
        </w:rPr>
        <w:t xml:space="preserve"> Методы контроля</w:t>
      </w:r>
      <w:bookmarkEnd w:id="25"/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7.1 Отбор и подготовка проб к анализу </w:t>
      </w:r>
      <w:r w:rsidR="004B11B5">
        <w:rPr>
          <w:sz w:val="24"/>
          <w:szCs w:val="24"/>
        </w:rPr>
        <w:t>–</w:t>
      </w:r>
      <w:r w:rsidRPr="005A4D1F">
        <w:rPr>
          <w:sz w:val="24"/>
          <w:szCs w:val="24"/>
        </w:rPr>
        <w:t xml:space="preserve"> </w:t>
      </w:r>
      <w:r w:rsidRPr="00090BE5">
        <w:rPr>
          <w:sz w:val="24"/>
          <w:szCs w:val="24"/>
        </w:rPr>
        <w:t xml:space="preserve">по </w:t>
      </w:r>
      <w:r w:rsidR="006A7A06" w:rsidRPr="00090BE5">
        <w:rPr>
          <w:sz w:val="24"/>
          <w:szCs w:val="24"/>
        </w:rPr>
        <w:t xml:space="preserve">ГОСТ 26809.1, </w:t>
      </w:r>
      <w:r w:rsidR="001A0DE8" w:rsidRPr="00090BE5">
        <w:rPr>
          <w:sz w:val="24"/>
          <w:szCs w:val="24"/>
        </w:rPr>
        <w:t>ГОСТ 26929, ГОСТ 32164, ГОСТ 32901, ГОСТ 33303, ГОСТ 34668</w:t>
      </w:r>
      <w:r w:rsidR="001A0DE8" w:rsidRPr="00090BE5">
        <w:t xml:space="preserve"> </w:t>
      </w:r>
      <w:r w:rsidR="00FC2A18" w:rsidRPr="00090BE5">
        <w:rPr>
          <w:sz w:val="24"/>
          <w:szCs w:val="24"/>
        </w:rPr>
        <w:t>и (или) стандартам, действующим на территории государства, принявшего настоящий стандарт.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b/>
          <w:bCs/>
          <w:sz w:val="24"/>
          <w:szCs w:val="24"/>
        </w:rPr>
        <w:t>7.1.1 Подготовка проб йогурта с фруктовыми (овощными) и другими нерастворимыми компонентами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7.1.1.1 Средства измерений, вспомогательное оборудование, посуда и реактивы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Термометр лабораторный жидкостный диапазоном измерения от 0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°С до 100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°С по</w:t>
      </w:r>
      <w:r w:rsidR="008205A3">
        <w:rPr>
          <w:sz w:val="24"/>
          <w:szCs w:val="24"/>
        </w:rPr>
        <w:t> </w:t>
      </w:r>
      <w:r w:rsidR="00181466" w:rsidRPr="005A4D1F">
        <w:rPr>
          <w:sz w:val="24"/>
          <w:szCs w:val="24"/>
        </w:rPr>
        <w:t xml:space="preserve">ГОСТ 28498 </w:t>
      </w:r>
      <w:r w:rsidRPr="005A4D1F">
        <w:rPr>
          <w:sz w:val="24"/>
          <w:szCs w:val="24"/>
        </w:rPr>
        <w:t>с ценой деления шкалы 1,0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°С.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lastRenderedPageBreak/>
        <w:t>Баня водяная термостатируемая, обеспечивающая поддержание температуры</w:t>
      </w:r>
      <w:r w:rsidR="00792920">
        <w:rPr>
          <w:sz w:val="24"/>
          <w:szCs w:val="24"/>
        </w:rPr>
        <w:t>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Гомогенизатор роторный с четырехлопастным ножом, углов</w:t>
      </w:r>
      <w:r w:rsidR="00792920">
        <w:rPr>
          <w:sz w:val="24"/>
          <w:szCs w:val="24"/>
        </w:rPr>
        <w:t>ой скоростью вращения ножей от 2</w:t>
      </w:r>
      <w:r w:rsidRPr="005A4D1F">
        <w:rPr>
          <w:sz w:val="24"/>
          <w:szCs w:val="24"/>
        </w:rPr>
        <w:t xml:space="preserve">000 </w:t>
      </w:r>
      <w:r w:rsidR="00792920">
        <w:rPr>
          <w:sz w:val="24"/>
          <w:szCs w:val="24"/>
        </w:rPr>
        <w:t>до 5</w:t>
      </w:r>
      <w:r w:rsidRPr="005A4D1F">
        <w:rPr>
          <w:sz w:val="24"/>
          <w:szCs w:val="24"/>
        </w:rPr>
        <w:t>000 ми</w:t>
      </w:r>
      <w:r w:rsidR="004B11B5">
        <w:rPr>
          <w:sz w:val="24"/>
          <w:szCs w:val="24"/>
        </w:rPr>
        <w:t>н</w:t>
      </w:r>
      <w:r w:rsidR="004B11B5" w:rsidRPr="004B11B5">
        <w:rPr>
          <w:sz w:val="24"/>
          <w:szCs w:val="24"/>
          <w:vertAlign w:val="superscript"/>
        </w:rPr>
        <w:t>-1</w:t>
      </w:r>
      <w:r w:rsidRPr="005A4D1F">
        <w:rPr>
          <w:sz w:val="24"/>
          <w:szCs w:val="24"/>
        </w:rPr>
        <w:t xml:space="preserve">, включающий емкость вместимостью </w:t>
      </w:r>
      <w:r w:rsidR="00277F88">
        <w:rPr>
          <w:sz w:val="24"/>
          <w:szCs w:val="24"/>
        </w:rPr>
        <w:br/>
      </w:r>
      <w:r w:rsidRPr="005A4D1F">
        <w:rPr>
          <w:sz w:val="24"/>
          <w:szCs w:val="24"/>
        </w:rPr>
        <w:t xml:space="preserve">от 0,2 </w:t>
      </w:r>
      <w:r w:rsidR="00277F88">
        <w:rPr>
          <w:sz w:val="24"/>
          <w:szCs w:val="24"/>
        </w:rPr>
        <w:t>до 1,0 </w:t>
      </w:r>
      <w:r w:rsidRPr="005A4D1F">
        <w:rPr>
          <w:sz w:val="24"/>
          <w:szCs w:val="24"/>
        </w:rPr>
        <w:t>д</w:t>
      </w:r>
      <w:r w:rsidR="004B11B5">
        <w:rPr>
          <w:sz w:val="24"/>
          <w:szCs w:val="24"/>
        </w:rPr>
        <w:t>м</w:t>
      </w:r>
      <w:r w:rsidR="004B11B5" w:rsidRPr="004B11B5">
        <w:rPr>
          <w:sz w:val="24"/>
          <w:szCs w:val="24"/>
          <w:vertAlign w:val="superscript"/>
        </w:rPr>
        <w:t>3</w:t>
      </w:r>
      <w:r w:rsidRPr="005A4D1F">
        <w:rPr>
          <w:sz w:val="24"/>
          <w:szCs w:val="24"/>
        </w:rPr>
        <w:t>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Стаканы В-1-50 ТС, В-2-50 ТС, В-1-500 ТС, В-2-500 ТС по</w:t>
      </w:r>
      <w:r w:rsidR="00181466" w:rsidRPr="005A4D1F">
        <w:rPr>
          <w:sz w:val="24"/>
          <w:szCs w:val="24"/>
        </w:rPr>
        <w:t xml:space="preserve"> ГОСТ 25336.</w:t>
      </w:r>
      <w:r w:rsidRPr="005A4D1F">
        <w:rPr>
          <w:sz w:val="24"/>
          <w:szCs w:val="24"/>
        </w:rPr>
        <w:t xml:space="preserve"> 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Шпатель металлический или ложка.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Секундомер ценой деления шкалы счетчика минут </w:t>
      </w:r>
      <w:r w:rsidR="004B11B5">
        <w:rPr>
          <w:sz w:val="24"/>
          <w:szCs w:val="24"/>
        </w:rPr>
        <w:t>–</w:t>
      </w:r>
      <w:r w:rsidRPr="005A4D1F">
        <w:rPr>
          <w:sz w:val="24"/>
          <w:szCs w:val="24"/>
        </w:rPr>
        <w:t xml:space="preserve"> 1,0 мин и </w:t>
      </w:r>
      <w:r w:rsidR="004B11B5">
        <w:rPr>
          <w:sz w:val="24"/>
          <w:szCs w:val="24"/>
        </w:rPr>
        <w:t xml:space="preserve">с </w:t>
      </w:r>
      <w:r w:rsidRPr="005A4D1F">
        <w:rPr>
          <w:sz w:val="24"/>
          <w:szCs w:val="24"/>
        </w:rPr>
        <w:t xml:space="preserve">ценой деления шкалы счетчика секунд </w:t>
      </w:r>
      <w:r w:rsidR="004B11B5">
        <w:rPr>
          <w:sz w:val="24"/>
          <w:szCs w:val="24"/>
        </w:rPr>
        <w:t>–</w:t>
      </w:r>
      <w:r w:rsidRPr="005A4D1F">
        <w:rPr>
          <w:sz w:val="24"/>
          <w:szCs w:val="24"/>
        </w:rPr>
        <w:t xml:space="preserve"> 1,0 с.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Допускается применение других средств измерений и вспомогательного оборудования, не уступающих вышеуказанным по метрологическим и техническим характеристикам и обеспечивающим необходимую точность измерения, а также реактивов и материалов по качеству не ниже вышеуказанных.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7.1.1.2 Подготовка пробы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Продукт помещают в стакан вместимостью 500 с</w:t>
      </w:r>
      <w:r w:rsidR="004B11B5">
        <w:rPr>
          <w:sz w:val="24"/>
          <w:szCs w:val="24"/>
        </w:rPr>
        <w:t>м</w:t>
      </w:r>
      <w:r w:rsidR="004B11B5" w:rsidRPr="004B11B5">
        <w:rPr>
          <w:sz w:val="24"/>
          <w:szCs w:val="24"/>
          <w:vertAlign w:val="superscript"/>
        </w:rPr>
        <w:t>3</w:t>
      </w:r>
      <w:r w:rsidRPr="005A4D1F">
        <w:rPr>
          <w:sz w:val="24"/>
          <w:szCs w:val="24"/>
        </w:rPr>
        <w:t xml:space="preserve"> и нагревают на водяной бане до температуры (30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±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2)</w:t>
      </w:r>
      <w:r w:rsidR="008A4622">
        <w:rPr>
          <w:sz w:val="24"/>
          <w:szCs w:val="24"/>
        </w:rPr>
        <w:t> </w:t>
      </w:r>
      <w:r w:rsidRPr="005A4D1F">
        <w:rPr>
          <w:sz w:val="24"/>
          <w:szCs w:val="24"/>
        </w:rPr>
        <w:t>°С, тщательно перемешивая шпателем до получения однородной смеси, перемещая нижние слои пробы к поверхности. Подготовленный образец переносят в стакан гомогенизатора и гомогенизируют в течение 1</w:t>
      </w:r>
      <w:r w:rsidR="000B046B" w:rsidRPr="000B046B">
        <w:rPr>
          <w:sz w:val="24"/>
          <w:szCs w:val="24"/>
        </w:rPr>
        <w:t xml:space="preserve"> </w:t>
      </w:r>
      <w:r w:rsidR="004B11B5">
        <w:rPr>
          <w:sz w:val="24"/>
          <w:szCs w:val="24"/>
        </w:rPr>
        <w:t>–</w:t>
      </w:r>
      <w:r w:rsidR="000B046B" w:rsidRPr="000B046B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3 мин при частоте вращения ножей от 2000 до 5000 ми</w:t>
      </w:r>
      <w:r w:rsidR="004B11B5">
        <w:rPr>
          <w:sz w:val="24"/>
          <w:szCs w:val="24"/>
        </w:rPr>
        <w:t>н</w:t>
      </w:r>
      <w:r w:rsidR="004B11B5" w:rsidRPr="004B11B5">
        <w:rPr>
          <w:sz w:val="24"/>
          <w:szCs w:val="24"/>
          <w:vertAlign w:val="superscript"/>
        </w:rPr>
        <w:t>-1</w:t>
      </w:r>
      <w:r w:rsidR="004B11B5">
        <w:rPr>
          <w:sz w:val="24"/>
          <w:szCs w:val="24"/>
        </w:rPr>
        <w:t xml:space="preserve"> д</w:t>
      </w:r>
      <w:r w:rsidRPr="005A4D1F">
        <w:rPr>
          <w:sz w:val="24"/>
          <w:szCs w:val="24"/>
        </w:rPr>
        <w:t>о получения однородной массы.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Если в пробе наблюдают отделение жира, то для обеспечения лучшей гомогенизации образец нагревают на водяной бане до температуры (36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±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2)</w:t>
      </w:r>
      <w:r w:rsidR="008A4622">
        <w:rPr>
          <w:sz w:val="24"/>
          <w:szCs w:val="24"/>
        </w:rPr>
        <w:t> </w:t>
      </w:r>
      <w:r w:rsidRPr="005A4D1F">
        <w:rPr>
          <w:sz w:val="24"/>
          <w:szCs w:val="24"/>
        </w:rPr>
        <w:t>°С, затем охлаждают до температуры (20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±</w:t>
      </w:r>
      <w:r w:rsidR="004B11B5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2)</w:t>
      </w:r>
      <w:r w:rsidR="000B046B" w:rsidRPr="000B046B">
        <w:rPr>
          <w:sz w:val="24"/>
          <w:szCs w:val="24"/>
        </w:rPr>
        <w:t xml:space="preserve"> </w:t>
      </w:r>
      <w:r w:rsidRPr="005A4D1F">
        <w:rPr>
          <w:sz w:val="24"/>
          <w:szCs w:val="24"/>
        </w:rPr>
        <w:t>°С.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Во избежание расслоения продукта пробу для анализа отбирают </w:t>
      </w:r>
      <w:r w:rsidR="004B11B5">
        <w:rPr>
          <w:sz w:val="24"/>
          <w:szCs w:val="24"/>
        </w:rPr>
        <w:t>непосредственно</w:t>
      </w:r>
      <w:r w:rsidRPr="005A4D1F">
        <w:rPr>
          <w:sz w:val="24"/>
          <w:szCs w:val="24"/>
        </w:rPr>
        <w:t xml:space="preserve"> после гомогенизации.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7.2 </w:t>
      </w:r>
      <w:r w:rsidR="004C7F81">
        <w:rPr>
          <w:sz w:val="24"/>
          <w:szCs w:val="24"/>
        </w:rPr>
        <w:t>Качество упаковки и соответствие маркировки, внешний вид и цвет йогурта</w:t>
      </w:r>
      <w:r w:rsidR="0068352C">
        <w:rPr>
          <w:sz w:val="24"/>
          <w:szCs w:val="24"/>
        </w:rPr>
        <w:t xml:space="preserve"> определяют визуально, консистенцию, вкус и запах – органолептически при температуре йогурта</w:t>
      </w:r>
      <w:r w:rsidR="004C7F81">
        <w:rPr>
          <w:sz w:val="24"/>
          <w:szCs w:val="24"/>
        </w:rPr>
        <w:t xml:space="preserve"> от 15 °С до 20 °С и сравнивают в соответствии с требованиями 5.1.2.</w:t>
      </w:r>
    </w:p>
    <w:p w:rsidR="00F25FCB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7.3 Массовую долю белка в </w:t>
      </w:r>
      <w:r w:rsidR="008916A1" w:rsidRPr="005A4D1F">
        <w:rPr>
          <w:sz w:val="24"/>
          <w:szCs w:val="24"/>
        </w:rPr>
        <w:t>йогуртах</w:t>
      </w:r>
      <w:r w:rsidRPr="005A4D1F">
        <w:rPr>
          <w:sz w:val="24"/>
          <w:szCs w:val="24"/>
        </w:rPr>
        <w:t xml:space="preserve"> определяют по</w:t>
      </w:r>
      <w:r w:rsidR="00181466" w:rsidRPr="005A4D1F">
        <w:rPr>
          <w:sz w:val="24"/>
          <w:szCs w:val="24"/>
        </w:rPr>
        <w:t xml:space="preserve"> ГОСТ </w:t>
      </w:r>
      <w:r w:rsidR="002564E0" w:rsidRPr="005A4D1F">
        <w:rPr>
          <w:sz w:val="24"/>
          <w:szCs w:val="24"/>
        </w:rPr>
        <w:t>34454</w:t>
      </w:r>
      <w:r w:rsidRPr="005A4D1F">
        <w:rPr>
          <w:sz w:val="24"/>
          <w:szCs w:val="24"/>
        </w:rPr>
        <w:t>. При этом масса сухих веществ в пробе не должна превышать 0,15 г. Подготовку пробы продукта с компонентами проводят в соответствии с 7.1.1.</w:t>
      </w:r>
    </w:p>
    <w:p w:rsidR="007663F0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Массовую долю белка в молочной основе</w:t>
      </w:r>
      <w:r w:rsidR="004B11B5">
        <w:rPr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4"/>
                  </w:rPr>
                  <m:t>б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4"/>
                  </w:rPr>
                  <m:t>м.о</m:t>
                </m:r>
              </m:sub>
            </m:sSub>
          </m:sub>
        </m:sSub>
      </m:oMath>
      <w:r w:rsidR="004B11B5">
        <w:rPr>
          <w:sz w:val="24"/>
          <w:szCs w:val="24"/>
        </w:rPr>
        <w:t>, %,</w:t>
      </w:r>
      <w:r w:rsidRPr="005A4D1F">
        <w:rPr>
          <w:sz w:val="24"/>
          <w:szCs w:val="24"/>
        </w:rPr>
        <w:t xml:space="preserve"> рассчитывают по формуле</w:t>
      </w:r>
    </w:p>
    <w:p w:rsidR="007663F0" w:rsidRPr="00621E4B" w:rsidRDefault="00621E4B" w:rsidP="00621E4B">
      <w:pPr>
        <w:jc w:val="right"/>
        <w:rPr>
          <w:rFonts w:eastAsiaTheme="minorEastAsia"/>
        </w:rPr>
      </w:pPr>
      <m:oMath>
        <m:r>
          <m:rPr>
            <m:sty m:val="p"/>
          </m:rPr>
          <w:rPr>
            <w:rFonts w:ascii="Cambria Math" w:hAnsi="Cambria Math"/>
            <w:sz w:val="28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sz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sz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</w:rPr>
                  <m:t>б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</w:rPr>
                  <m:t>м.о</m:t>
                </m:r>
              </m:sub>
            </m:sSub>
          </m:sub>
        </m:sSub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</w:rPr>
                  <m:t xml:space="preserve">б 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</w:rPr>
              <m:t>· 100</m:t>
            </m:r>
          </m:num>
          <m:den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w:rPr>
                    <w:rFonts w:ascii="Cambria Math" w:eastAsia="Cambria Math" w:hAnsi="Cambria Math"/>
                    <w:sz w:val="2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8"/>
                  </w:rPr>
                  <m:t>м.к</m:t>
                </m:r>
              </m:sub>
            </m:sSub>
          </m:den>
        </m:f>
      </m:oMath>
      <w:r w:rsidR="004B11B5">
        <w:t xml:space="preserve"> </w:t>
      </w:r>
      <w:r w:rsidR="007663F0" w:rsidRPr="005A4D1F">
        <w:t>,                  </w:t>
      </w:r>
      <w:r w:rsidRPr="005A4D1F">
        <w:t>                  </w:t>
      </w:r>
      <w:r w:rsidR="007663F0" w:rsidRPr="005A4D1F">
        <w:t>                              (1)</w:t>
      </w:r>
    </w:p>
    <w:p w:rsidR="00621E4B" w:rsidRDefault="00621E4B" w:rsidP="004B11B5">
      <w:pPr>
        <w:pStyle w:val="FORMATTEXT"/>
        <w:tabs>
          <w:tab w:val="left" w:pos="567"/>
        </w:tabs>
        <w:spacing w:line="360" w:lineRule="auto"/>
        <w:jc w:val="both"/>
        <w:rPr>
          <w:sz w:val="24"/>
          <w:szCs w:val="24"/>
        </w:rPr>
      </w:pPr>
    </w:p>
    <w:p w:rsidR="004B11B5" w:rsidRDefault="007663F0" w:rsidP="004B11B5">
      <w:pPr>
        <w:pStyle w:val="FORMATTEXT"/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5A4D1F">
        <w:rPr>
          <w:sz w:val="24"/>
          <w:szCs w:val="24"/>
        </w:rPr>
        <w:lastRenderedPageBreak/>
        <w:t>где</w:t>
      </w:r>
      <w:r w:rsidR="004B11B5">
        <w:rPr>
          <w:sz w:val="24"/>
          <w:szCs w:val="24"/>
        </w:rPr>
        <w:tab/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б </m:t>
            </m:r>
          </m:sub>
        </m:sSub>
      </m:oMath>
      <w:r w:rsidRPr="005A4D1F">
        <w:rPr>
          <w:sz w:val="24"/>
          <w:szCs w:val="24"/>
        </w:rPr>
        <w:t xml:space="preserve"> </w:t>
      </w:r>
      <w:r w:rsidR="004B11B5">
        <w:rPr>
          <w:sz w:val="24"/>
          <w:szCs w:val="24"/>
        </w:rPr>
        <w:t xml:space="preserve">– </w:t>
      </w:r>
      <w:r w:rsidRPr="005A4D1F">
        <w:rPr>
          <w:sz w:val="24"/>
          <w:szCs w:val="24"/>
        </w:rPr>
        <w:t>массовая доля белка в продукте, %;</w:t>
      </w:r>
    </w:p>
    <w:p w:rsidR="007663F0" w:rsidRPr="005A4D1F" w:rsidRDefault="00B6285D" w:rsidP="004B11B5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м.к</m:t>
            </m:r>
          </m:sub>
        </m:sSub>
      </m:oMath>
      <w:r w:rsidR="007663F0" w:rsidRPr="005A4D1F">
        <w:rPr>
          <w:sz w:val="24"/>
          <w:szCs w:val="24"/>
        </w:rPr>
        <w:t xml:space="preserve"> </w:t>
      </w:r>
      <w:r w:rsidR="001C51E4">
        <w:rPr>
          <w:sz w:val="24"/>
          <w:szCs w:val="24"/>
        </w:rPr>
        <w:t xml:space="preserve">– </w:t>
      </w:r>
      <w:r w:rsidR="007663F0" w:rsidRPr="005A4D1F">
        <w:rPr>
          <w:sz w:val="24"/>
          <w:szCs w:val="24"/>
        </w:rPr>
        <w:t>массовая доля молочных компонентов, % (в соответствии с рецептурой).</w:t>
      </w:r>
    </w:p>
    <w:p w:rsidR="00F25FCB" w:rsidRPr="005A4D1F" w:rsidRDefault="00F25FCB" w:rsidP="00F25FCB">
      <w:pPr>
        <w:pStyle w:val="FORMATTEXT"/>
        <w:jc w:val="both"/>
        <w:rPr>
          <w:sz w:val="24"/>
          <w:szCs w:val="24"/>
        </w:rPr>
      </w:pPr>
    </w:p>
    <w:p w:rsidR="00F25FCB" w:rsidRPr="005A4D1F" w:rsidRDefault="008916A1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7.4</w:t>
      </w:r>
      <w:r w:rsidR="007663F0" w:rsidRPr="005A4D1F">
        <w:rPr>
          <w:sz w:val="24"/>
          <w:szCs w:val="24"/>
        </w:rPr>
        <w:t xml:space="preserve"> Определение массы нетто и температуры </w:t>
      </w:r>
      <w:r w:rsidRPr="005A4D1F">
        <w:rPr>
          <w:sz w:val="24"/>
          <w:szCs w:val="24"/>
        </w:rPr>
        <w:t>йогуртов</w:t>
      </w:r>
      <w:r w:rsidR="007663F0" w:rsidRPr="005A4D1F">
        <w:rPr>
          <w:sz w:val="24"/>
          <w:szCs w:val="24"/>
        </w:rPr>
        <w:t xml:space="preserve"> при выпуске с предприятия </w:t>
      </w:r>
      <w:r w:rsidR="00181466" w:rsidRPr="005A4D1F">
        <w:rPr>
          <w:sz w:val="24"/>
          <w:szCs w:val="24"/>
        </w:rPr>
        <w:t>–</w:t>
      </w:r>
      <w:r w:rsidR="007663F0" w:rsidRPr="005A4D1F">
        <w:rPr>
          <w:sz w:val="24"/>
          <w:szCs w:val="24"/>
        </w:rPr>
        <w:t xml:space="preserve"> по</w:t>
      </w:r>
      <w:r w:rsidR="008205A3">
        <w:rPr>
          <w:sz w:val="24"/>
          <w:szCs w:val="24"/>
        </w:rPr>
        <w:t> </w:t>
      </w:r>
      <w:r w:rsidR="00181466" w:rsidRPr="005A4D1F">
        <w:rPr>
          <w:sz w:val="24"/>
          <w:szCs w:val="24"/>
        </w:rPr>
        <w:t>ГОСТ 3622.</w:t>
      </w:r>
    </w:p>
    <w:p w:rsidR="00F25FCB" w:rsidRPr="005A4D1F" w:rsidRDefault="00D4008A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7.5</w:t>
      </w:r>
      <w:r w:rsidR="007663F0" w:rsidRPr="005A4D1F">
        <w:rPr>
          <w:sz w:val="24"/>
          <w:szCs w:val="24"/>
        </w:rPr>
        <w:t xml:space="preserve"> Определение фосфатазы или пероксидазы </w:t>
      </w:r>
      <w:r w:rsidR="00181466" w:rsidRPr="005A4D1F">
        <w:rPr>
          <w:sz w:val="24"/>
          <w:szCs w:val="24"/>
        </w:rPr>
        <w:t>–</w:t>
      </w:r>
      <w:r w:rsidR="007663F0" w:rsidRPr="005A4D1F">
        <w:rPr>
          <w:sz w:val="24"/>
          <w:szCs w:val="24"/>
        </w:rPr>
        <w:t xml:space="preserve"> по</w:t>
      </w:r>
      <w:r w:rsidR="00181466" w:rsidRPr="005A4D1F">
        <w:rPr>
          <w:sz w:val="24"/>
          <w:szCs w:val="24"/>
        </w:rPr>
        <w:t xml:space="preserve"> ГОСТ 3623.</w:t>
      </w:r>
      <w:r w:rsidR="007663F0" w:rsidRPr="005A4D1F">
        <w:rPr>
          <w:sz w:val="24"/>
          <w:szCs w:val="24"/>
        </w:rPr>
        <w:t xml:space="preserve"> </w:t>
      </w:r>
      <w:r w:rsidR="00181466" w:rsidRPr="005A4D1F">
        <w:rPr>
          <w:sz w:val="24"/>
          <w:szCs w:val="24"/>
        </w:rPr>
        <w:t xml:space="preserve"> </w:t>
      </w:r>
    </w:p>
    <w:p w:rsidR="00F25FCB" w:rsidRPr="005A4D1F" w:rsidRDefault="008916A1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</w:t>
      </w:r>
      <w:r w:rsidR="00D4008A" w:rsidRPr="005A4D1F">
        <w:rPr>
          <w:sz w:val="24"/>
          <w:szCs w:val="24"/>
        </w:rPr>
        <w:t>6</w:t>
      </w:r>
      <w:r w:rsidR="007663F0" w:rsidRPr="005A4D1F">
        <w:rPr>
          <w:sz w:val="24"/>
          <w:szCs w:val="24"/>
        </w:rPr>
        <w:t xml:space="preserve"> Определение массовой доли жира </w:t>
      </w:r>
      <w:r w:rsidR="00181466" w:rsidRPr="005A4D1F">
        <w:rPr>
          <w:sz w:val="24"/>
          <w:szCs w:val="24"/>
        </w:rPr>
        <w:t>–</w:t>
      </w:r>
      <w:r w:rsidR="007663F0" w:rsidRPr="005A4D1F">
        <w:rPr>
          <w:sz w:val="24"/>
          <w:szCs w:val="24"/>
        </w:rPr>
        <w:t xml:space="preserve"> по</w:t>
      </w:r>
      <w:r w:rsidR="00181466" w:rsidRPr="005A4D1F">
        <w:rPr>
          <w:sz w:val="24"/>
          <w:szCs w:val="24"/>
        </w:rPr>
        <w:t xml:space="preserve"> ГОСТ 5867.</w:t>
      </w:r>
    </w:p>
    <w:p w:rsidR="00F25FCB" w:rsidRPr="005A4D1F" w:rsidRDefault="00D4008A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7.7</w:t>
      </w:r>
      <w:r w:rsidR="007663F0" w:rsidRPr="005A4D1F">
        <w:rPr>
          <w:sz w:val="24"/>
          <w:szCs w:val="24"/>
        </w:rPr>
        <w:t xml:space="preserve"> Определение кислотности </w:t>
      </w:r>
      <w:r w:rsidR="00181466" w:rsidRPr="005A4D1F">
        <w:rPr>
          <w:sz w:val="24"/>
          <w:szCs w:val="24"/>
        </w:rPr>
        <w:t>–</w:t>
      </w:r>
      <w:r w:rsidR="007663F0" w:rsidRPr="005A4D1F">
        <w:rPr>
          <w:sz w:val="24"/>
          <w:szCs w:val="24"/>
        </w:rPr>
        <w:t xml:space="preserve"> по</w:t>
      </w:r>
      <w:r w:rsidR="00181466" w:rsidRPr="005A4D1F">
        <w:rPr>
          <w:sz w:val="24"/>
          <w:szCs w:val="24"/>
        </w:rPr>
        <w:t xml:space="preserve"> ГОСТ 3624, ГОСТ 31976.</w:t>
      </w:r>
      <w:r w:rsidR="007663F0" w:rsidRPr="005A4D1F">
        <w:rPr>
          <w:sz w:val="24"/>
          <w:szCs w:val="24"/>
        </w:rPr>
        <w:t xml:space="preserve"> </w:t>
      </w:r>
    </w:p>
    <w:p w:rsidR="00F25FCB" w:rsidRPr="005A4D1F" w:rsidRDefault="00D4008A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7.8</w:t>
      </w:r>
      <w:r w:rsidR="007663F0" w:rsidRPr="005A4D1F">
        <w:rPr>
          <w:sz w:val="24"/>
          <w:szCs w:val="24"/>
        </w:rPr>
        <w:t xml:space="preserve"> Определение массовой доли сухих веществ </w:t>
      </w:r>
      <w:r w:rsidR="00181466" w:rsidRPr="005A4D1F">
        <w:rPr>
          <w:sz w:val="24"/>
          <w:szCs w:val="24"/>
        </w:rPr>
        <w:t>–</w:t>
      </w:r>
      <w:r w:rsidR="007663F0" w:rsidRPr="005A4D1F">
        <w:rPr>
          <w:sz w:val="24"/>
          <w:szCs w:val="24"/>
        </w:rPr>
        <w:t xml:space="preserve"> по</w:t>
      </w:r>
      <w:r w:rsidR="00181466" w:rsidRPr="005A4D1F">
        <w:rPr>
          <w:sz w:val="24"/>
          <w:szCs w:val="24"/>
        </w:rPr>
        <w:t xml:space="preserve"> ГОСТ 3626. </w:t>
      </w:r>
    </w:p>
    <w:p w:rsidR="00F25FCB" w:rsidRPr="005A4D1F" w:rsidRDefault="00D4008A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Массовую долю СОМО в йогуртах</w:t>
      </w:r>
      <w:r w:rsidR="007663F0" w:rsidRPr="005A4D1F">
        <w:rPr>
          <w:sz w:val="24"/>
          <w:szCs w:val="24"/>
        </w:rPr>
        <w:t xml:space="preserve"> рассчитывают исходя из массовых долей сухих веществ, жира, сахарозы или общего сахара в продукте и рецептуры.</w:t>
      </w:r>
    </w:p>
    <w:p w:rsidR="007663F0" w:rsidRPr="005A4D1F" w:rsidRDefault="007663F0" w:rsidP="00885FF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Массовую долю СОМО</w:t>
      </w:r>
      <w:r w:rsidR="004B11B5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СОМО</m:t>
            </m:r>
          </m:sub>
        </m:sSub>
      </m:oMath>
      <w:r w:rsidR="004B11B5">
        <w:rPr>
          <w:sz w:val="24"/>
          <w:szCs w:val="24"/>
        </w:rPr>
        <w:t xml:space="preserve">, %, </w:t>
      </w:r>
      <w:r w:rsidRPr="005A4D1F">
        <w:rPr>
          <w:sz w:val="24"/>
          <w:szCs w:val="24"/>
        </w:rPr>
        <w:t>в йогурте без компонентов рассчитывают по формуле</w:t>
      </w:r>
    </w:p>
    <w:p w:rsidR="007663F0" w:rsidRDefault="007663F0" w:rsidP="008554F9">
      <w:pPr>
        <w:pStyle w:val="FORMATTEXT"/>
        <w:ind w:firstLine="567"/>
        <w:jc w:val="both"/>
        <w:rPr>
          <w:sz w:val="24"/>
          <w:szCs w:val="24"/>
        </w:rPr>
      </w:pPr>
    </w:p>
    <w:p w:rsidR="007663F0" w:rsidRPr="005A4D1F" w:rsidRDefault="00B6285D" w:rsidP="00295250">
      <w:pPr>
        <w:pStyle w:val="FORMATTEXT"/>
        <w:ind w:firstLine="567"/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СОМО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4"/>
              </w:rPr>
              <m:t>с.в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ж</m:t>
            </m:r>
          </m:sub>
        </m:sSub>
      </m:oMath>
      <w:r w:rsidR="004B11B5">
        <w:rPr>
          <w:sz w:val="24"/>
          <w:szCs w:val="24"/>
        </w:rPr>
        <w:t xml:space="preserve"> </w:t>
      </w:r>
      <w:r w:rsidR="007663F0" w:rsidRPr="005A4D1F">
        <w:rPr>
          <w:sz w:val="24"/>
          <w:szCs w:val="24"/>
        </w:rPr>
        <w:t xml:space="preserve">,                                                      (2) </w:t>
      </w:r>
    </w:p>
    <w:p w:rsidR="00295250" w:rsidRDefault="00295250" w:rsidP="00295250">
      <w:pPr>
        <w:pStyle w:val="FORMATTEXT"/>
        <w:jc w:val="both"/>
        <w:rPr>
          <w:sz w:val="24"/>
          <w:szCs w:val="24"/>
        </w:rPr>
      </w:pPr>
    </w:p>
    <w:p w:rsidR="007663F0" w:rsidRPr="005A4D1F" w:rsidRDefault="00295250" w:rsidP="00295250">
      <w:pPr>
        <w:pStyle w:val="FORMATTEXT"/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7663F0" w:rsidRPr="005A4D1F">
        <w:rPr>
          <w:sz w:val="24"/>
          <w:szCs w:val="24"/>
        </w:rPr>
        <w:t>де</w:t>
      </w:r>
      <w:r>
        <w:rPr>
          <w:sz w:val="24"/>
          <w:szCs w:val="24"/>
        </w:rPr>
        <w:tab/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с.в</m:t>
            </m:r>
          </m:sub>
        </m:sSub>
      </m:oMath>
      <w:r w:rsidRPr="005A4D1F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7663F0" w:rsidRPr="005A4D1F">
        <w:rPr>
          <w:sz w:val="24"/>
          <w:szCs w:val="24"/>
        </w:rPr>
        <w:t xml:space="preserve"> массовая доля сухих веществ в </w:t>
      </w:r>
      <w:r w:rsidR="00D4008A" w:rsidRPr="005A4D1F">
        <w:rPr>
          <w:sz w:val="24"/>
          <w:szCs w:val="24"/>
        </w:rPr>
        <w:t>йогуртах</w:t>
      </w:r>
      <w:r w:rsidR="007663F0" w:rsidRPr="005A4D1F">
        <w:rPr>
          <w:sz w:val="24"/>
          <w:szCs w:val="24"/>
        </w:rPr>
        <w:t xml:space="preserve">, %; </w:t>
      </w:r>
    </w:p>
    <w:p w:rsidR="007663F0" w:rsidRPr="005A4D1F" w:rsidRDefault="00B6285D" w:rsidP="00295250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ж</m:t>
            </m:r>
          </m:sub>
        </m:sSub>
      </m:oMath>
      <w:r w:rsidR="00295250" w:rsidRPr="005A4D1F">
        <w:rPr>
          <w:sz w:val="24"/>
          <w:szCs w:val="24"/>
        </w:rPr>
        <w:t xml:space="preserve"> </w:t>
      </w:r>
      <w:r w:rsidR="00295250">
        <w:rPr>
          <w:sz w:val="24"/>
          <w:szCs w:val="24"/>
        </w:rPr>
        <w:t>–</w:t>
      </w:r>
      <w:r w:rsidR="007663F0" w:rsidRPr="005A4D1F">
        <w:rPr>
          <w:sz w:val="24"/>
          <w:szCs w:val="24"/>
        </w:rPr>
        <w:t xml:space="preserve"> массовая доля жира в </w:t>
      </w:r>
      <w:r w:rsidR="00D4008A" w:rsidRPr="005A4D1F">
        <w:rPr>
          <w:sz w:val="24"/>
          <w:szCs w:val="24"/>
        </w:rPr>
        <w:t>йогуртах</w:t>
      </w:r>
      <w:r w:rsidR="007663F0" w:rsidRPr="005A4D1F">
        <w:rPr>
          <w:sz w:val="24"/>
          <w:szCs w:val="24"/>
        </w:rPr>
        <w:t>, %.</w:t>
      </w:r>
    </w:p>
    <w:p w:rsidR="007663F0" w:rsidRPr="005A4D1F" w:rsidRDefault="007663F0" w:rsidP="008554F9">
      <w:pPr>
        <w:pStyle w:val="FORMATTEXT"/>
        <w:ind w:firstLine="567"/>
        <w:jc w:val="both"/>
        <w:rPr>
          <w:sz w:val="24"/>
          <w:szCs w:val="24"/>
        </w:rPr>
      </w:pPr>
    </w:p>
    <w:p w:rsidR="007663F0" w:rsidRPr="005A4D1F" w:rsidRDefault="00D4008A" w:rsidP="008554F9">
      <w:pPr>
        <w:pStyle w:val="FORMATTEXT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Массовую долю СОМО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СОМО</m:t>
            </m:r>
          </m:sub>
        </m:sSub>
      </m:oMath>
      <w:r w:rsidR="00295250">
        <w:rPr>
          <w:sz w:val="24"/>
          <w:szCs w:val="24"/>
        </w:rPr>
        <w:t xml:space="preserve">, %, </w:t>
      </w:r>
      <w:r w:rsidRPr="005A4D1F">
        <w:rPr>
          <w:sz w:val="24"/>
          <w:szCs w:val="24"/>
        </w:rPr>
        <w:t>в йогуртах</w:t>
      </w:r>
      <w:r w:rsidR="007663F0" w:rsidRPr="005A4D1F">
        <w:rPr>
          <w:sz w:val="24"/>
          <w:szCs w:val="24"/>
        </w:rPr>
        <w:t xml:space="preserve"> с сахаром рассчитывают по формуле</w:t>
      </w:r>
    </w:p>
    <w:p w:rsidR="007663F0" w:rsidRPr="005A4D1F" w:rsidRDefault="007663F0" w:rsidP="008554F9">
      <w:pPr>
        <w:pStyle w:val="FORMATTEXT"/>
        <w:ind w:firstLine="567"/>
        <w:jc w:val="both"/>
        <w:rPr>
          <w:sz w:val="24"/>
          <w:szCs w:val="24"/>
        </w:rPr>
      </w:pPr>
    </w:p>
    <w:p w:rsidR="007663F0" w:rsidRPr="005A4D1F" w:rsidRDefault="00B6285D" w:rsidP="008554F9">
      <w:pPr>
        <w:pStyle w:val="FORMATTEXT"/>
        <w:ind w:firstLine="567"/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СОМО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4"/>
              </w:rPr>
              <m:t>с.в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ж</m:t>
            </m:r>
          </m:sub>
        </m:sSub>
        <m:r>
          <w:rPr>
            <w:rFonts w:ascii="Cambria Math" w:eastAsiaTheme="minorEastAsia" w:hAnsi="Cambria Math"/>
            <w:sz w:val="28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сах</m:t>
            </m:r>
          </m:sub>
        </m:sSub>
      </m:oMath>
      <w:r w:rsidR="007663F0" w:rsidRPr="005A4D1F">
        <w:rPr>
          <w:sz w:val="24"/>
          <w:szCs w:val="24"/>
        </w:rPr>
        <w:t xml:space="preserve"> </w:t>
      </w:r>
      <w:r w:rsidR="001C51E4">
        <w:rPr>
          <w:sz w:val="24"/>
          <w:szCs w:val="24"/>
        </w:rPr>
        <w:t xml:space="preserve">, </w:t>
      </w:r>
      <w:r w:rsidR="007663F0" w:rsidRPr="005A4D1F">
        <w:rPr>
          <w:sz w:val="24"/>
          <w:szCs w:val="24"/>
        </w:rPr>
        <w:t xml:space="preserve">                                           (3) </w:t>
      </w:r>
    </w:p>
    <w:p w:rsidR="00295250" w:rsidRDefault="00295250" w:rsidP="008554F9">
      <w:pPr>
        <w:pStyle w:val="FORMATTEXT"/>
        <w:ind w:firstLine="567"/>
        <w:jc w:val="both"/>
        <w:rPr>
          <w:sz w:val="24"/>
          <w:szCs w:val="24"/>
        </w:rPr>
      </w:pPr>
    </w:p>
    <w:p w:rsidR="007663F0" w:rsidRPr="005A4D1F" w:rsidRDefault="007663F0" w:rsidP="00295250">
      <w:pPr>
        <w:pStyle w:val="FORMATTEXT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сах</m:t>
            </m:r>
          </m:sub>
        </m:sSub>
      </m:oMath>
      <w:r w:rsidR="00295250" w:rsidRPr="005A4D1F">
        <w:rPr>
          <w:sz w:val="24"/>
          <w:szCs w:val="24"/>
        </w:rPr>
        <w:t xml:space="preserve"> </w:t>
      </w:r>
      <w:r w:rsidR="00295250">
        <w:rPr>
          <w:sz w:val="24"/>
          <w:szCs w:val="24"/>
        </w:rPr>
        <w:t>–</w:t>
      </w:r>
      <w:r w:rsidRPr="005A4D1F">
        <w:rPr>
          <w:sz w:val="24"/>
          <w:szCs w:val="24"/>
        </w:rPr>
        <w:t xml:space="preserve"> массовая доля общего сахара (сахарозы) в готовом продукте, %. </w:t>
      </w:r>
    </w:p>
    <w:p w:rsidR="00D4008A" w:rsidRPr="005A4D1F" w:rsidRDefault="00D4008A" w:rsidP="008554F9">
      <w:pPr>
        <w:pStyle w:val="FORMATTEXT"/>
        <w:ind w:firstLine="567"/>
        <w:jc w:val="both"/>
        <w:rPr>
          <w:sz w:val="24"/>
          <w:szCs w:val="24"/>
        </w:rPr>
      </w:pPr>
    </w:p>
    <w:p w:rsidR="00D4008A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Определение массовой доли сахарозы или общего сахара в пересчете на инвертный сахар – по</w:t>
      </w:r>
      <w:r w:rsidR="00181466" w:rsidRPr="005A4D1F">
        <w:rPr>
          <w:sz w:val="24"/>
          <w:szCs w:val="24"/>
        </w:rPr>
        <w:t xml:space="preserve"> ГОСТ 3628.</w:t>
      </w:r>
    </w:p>
    <w:p w:rsidR="007663F0" w:rsidRPr="005A4D1F" w:rsidRDefault="007663F0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Массовую долю СОМО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СОМО</m:t>
            </m:r>
          </m:sub>
        </m:sSub>
      </m:oMath>
      <w:r w:rsidR="00295250">
        <w:rPr>
          <w:sz w:val="24"/>
          <w:szCs w:val="24"/>
        </w:rPr>
        <w:t xml:space="preserve">, %, </w:t>
      </w:r>
      <w:r w:rsidRPr="005A4D1F">
        <w:rPr>
          <w:sz w:val="24"/>
          <w:szCs w:val="24"/>
        </w:rPr>
        <w:t>в йогурт</w:t>
      </w:r>
      <w:r w:rsidR="00D4008A" w:rsidRPr="005A4D1F">
        <w:rPr>
          <w:sz w:val="24"/>
          <w:szCs w:val="24"/>
        </w:rPr>
        <w:t>ах</w:t>
      </w:r>
      <w:r w:rsidRPr="005A4D1F">
        <w:rPr>
          <w:sz w:val="24"/>
          <w:szCs w:val="24"/>
        </w:rPr>
        <w:t xml:space="preserve"> с сахаром и другими </w:t>
      </w:r>
      <w:r w:rsidR="003325FF">
        <w:rPr>
          <w:sz w:val="24"/>
          <w:szCs w:val="24"/>
        </w:rPr>
        <w:t xml:space="preserve">немолочными </w:t>
      </w:r>
      <w:r w:rsidRPr="005A4D1F">
        <w:rPr>
          <w:sz w:val="24"/>
          <w:szCs w:val="24"/>
        </w:rPr>
        <w:t>компон</w:t>
      </w:r>
      <w:r w:rsidR="00F76067">
        <w:rPr>
          <w:sz w:val="24"/>
          <w:szCs w:val="24"/>
        </w:rPr>
        <w:t xml:space="preserve">ентами </w:t>
      </w:r>
      <w:r w:rsidRPr="005A4D1F">
        <w:rPr>
          <w:sz w:val="24"/>
          <w:szCs w:val="24"/>
        </w:rPr>
        <w:t>рассчитывают по формуле</w:t>
      </w:r>
    </w:p>
    <w:p w:rsidR="007663F0" w:rsidRDefault="007663F0" w:rsidP="00BF1140">
      <w:pPr>
        <w:pStyle w:val="FORMATTEXT"/>
        <w:spacing w:line="360" w:lineRule="auto"/>
        <w:ind w:firstLine="709"/>
        <w:jc w:val="both"/>
        <w:rPr>
          <w:sz w:val="24"/>
          <w:szCs w:val="24"/>
        </w:rPr>
      </w:pPr>
    </w:p>
    <w:p w:rsidR="007663F0" w:rsidRPr="005A4D1F" w:rsidRDefault="00B6285D" w:rsidP="00295250">
      <w:pPr>
        <w:pStyle w:val="FORMATTEXT"/>
        <w:spacing w:line="360" w:lineRule="auto"/>
        <w:ind w:firstLine="284"/>
        <w:jc w:val="right"/>
        <w:rPr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СОМО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4"/>
              </w:rPr>
              <m:t>с.в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ж</m:t>
            </m:r>
          </m:sub>
        </m:sSub>
        <m:r>
          <w:rPr>
            <w:rFonts w:ascii="Cambria Math" w:eastAsiaTheme="minorEastAsia" w:hAnsi="Cambria Math"/>
            <w:sz w:val="28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/>
                <w:sz w:val="28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сах</m:t>
            </m:r>
          </m:sub>
        </m:sSub>
        <m:r>
          <w:rPr>
            <w:rFonts w:ascii="Cambria Math" w:eastAsiaTheme="minorEastAsia" w:hAnsi="Cambria Math"/>
            <w:sz w:val="28"/>
            <w:szCs w:val="24"/>
          </w:rPr>
          <m:t>-[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1</m:t>
                    </m:r>
                  </m:sub>
                </m:sSub>
              </m:sub>
            </m:sSub>
            <m:r>
              <w:rPr>
                <w:rFonts w:ascii="Cambria Math" w:eastAsiaTheme="minorEastAsia" w:hAnsi="Cambria Math"/>
                <w:sz w:val="28"/>
                <w:szCs w:val="24"/>
              </w:rPr>
              <m:t>·</m:t>
            </m:r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с.в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1</m:t>
                    </m:r>
                  </m:sub>
                </m:sSub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100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+ 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2</m:t>
                    </m:r>
                  </m:sub>
                </m:sSub>
              </m:sub>
            </m:sSub>
            <m:r>
              <w:rPr>
                <w:rFonts w:ascii="Cambria Math" w:eastAsiaTheme="minorEastAsia" w:hAnsi="Cambria Math"/>
                <w:sz w:val="28"/>
                <w:szCs w:val="24"/>
              </w:rPr>
              <m:t>·</m:t>
            </m:r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с.в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2</m:t>
                    </m:r>
                  </m:sub>
                </m:sSub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100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 +…+ 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n</m:t>
                    </m:r>
                  </m:sub>
                </m:sSub>
              </m:sub>
            </m:sSub>
            <m:r>
              <w:rPr>
                <w:rFonts w:ascii="Cambria Math" w:eastAsiaTheme="minorEastAsia" w:hAnsi="Cambria Math"/>
                <w:sz w:val="28"/>
                <w:szCs w:val="24"/>
              </w:rPr>
              <m:t>·</m:t>
            </m:r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  <w:szCs w:val="24"/>
                  </w:rPr>
                  <m:t>M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sz w:val="28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с.в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sz w:val="28"/>
                        <w:szCs w:val="24"/>
                      </w:rPr>
                      <m:t>n</m:t>
                    </m:r>
                  </m:sub>
                </m:sSub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4"/>
              </w:rPr>
              <m:t>100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 </m:t>
        </m:r>
      </m:oMath>
      <w:r w:rsidR="00295250" w:rsidRPr="00295250">
        <w:rPr>
          <w:sz w:val="24"/>
          <w:szCs w:val="24"/>
        </w:rPr>
        <w:t xml:space="preserve">] , </w:t>
      </w:r>
      <w:r w:rsidR="001C51E4" w:rsidRPr="005A4D1F">
        <w:rPr>
          <w:sz w:val="24"/>
          <w:szCs w:val="24"/>
        </w:rPr>
        <w:t>    </w:t>
      </w:r>
      <w:r w:rsidR="00451673">
        <w:rPr>
          <w:sz w:val="24"/>
          <w:szCs w:val="24"/>
        </w:rPr>
        <w:t> </w:t>
      </w:r>
      <w:r w:rsidR="001C51E4" w:rsidRPr="005A4D1F">
        <w:rPr>
          <w:sz w:val="24"/>
          <w:szCs w:val="24"/>
        </w:rPr>
        <w:t>        </w:t>
      </w:r>
      <w:r w:rsidR="00295250" w:rsidRPr="005A4D1F">
        <w:rPr>
          <w:sz w:val="24"/>
          <w:szCs w:val="24"/>
        </w:rPr>
        <w:t>  </w:t>
      </w:r>
      <w:r w:rsidR="007663F0" w:rsidRPr="005A4D1F">
        <w:rPr>
          <w:sz w:val="24"/>
          <w:szCs w:val="24"/>
        </w:rPr>
        <w:t> (4)</w:t>
      </w:r>
    </w:p>
    <w:p w:rsidR="007663F0" w:rsidRPr="005A4D1F" w:rsidRDefault="007663F0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36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36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4"/>
                    <w:szCs w:val="36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36"/>
                  </w:rPr>
                  <m:t>1,2,…</m:t>
                </m:r>
                <m:r>
                  <w:rPr>
                    <w:rFonts w:ascii="Cambria Math" w:eastAsia="Cambria Math" w:hAnsi="Cambria Math" w:cs="Cambria Math"/>
                    <w:sz w:val="24"/>
                    <w:szCs w:val="36"/>
                    <w:lang w:val="en-US"/>
                  </w:rPr>
                  <m:t>n</m:t>
                </m:r>
              </m:sub>
            </m:sSub>
          </m:sub>
        </m:sSub>
      </m:oMath>
      <w:r w:rsidR="00295250">
        <w:rPr>
          <w:sz w:val="24"/>
          <w:szCs w:val="24"/>
        </w:rPr>
        <w:t xml:space="preserve"> –</w:t>
      </w:r>
      <w:r w:rsidRPr="005A4D1F">
        <w:rPr>
          <w:sz w:val="24"/>
          <w:szCs w:val="24"/>
        </w:rPr>
        <w:t xml:space="preserve"> массовая доля компонента, % (в соответствии с рецептурой); </w:t>
      </w:r>
    </w:p>
    <w:p w:rsidR="007663F0" w:rsidRPr="005A4D1F" w:rsidRDefault="00B6285D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sz w:val="24"/>
                <w:szCs w:val="36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36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36"/>
                  </w:rPr>
                  <m:t>с.в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  <w:szCs w:val="36"/>
                  </w:rPr>
                  <m:t>1,2,…</m:t>
                </m:r>
                <m:r>
                  <w:rPr>
                    <w:rFonts w:ascii="Cambria Math" w:eastAsia="Cambria Math" w:hAnsi="Cambria Math" w:cs="Cambria Math"/>
                    <w:sz w:val="24"/>
                    <w:szCs w:val="36"/>
                    <w:lang w:val="en-US"/>
                  </w:rPr>
                  <m:t>n</m:t>
                </m:r>
              </m:sub>
            </m:sSub>
          </m:sub>
        </m:sSub>
      </m:oMath>
      <w:r w:rsidR="00C97E57">
        <w:rPr>
          <w:sz w:val="24"/>
          <w:szCs w:val="24"/>
        </w:rPr>
        <w:t xml:space="preserve"> –</w:t>
      </w:r>
      <w:r w:rsidR="007663F0" w:rsidRPr="005A4D1F">
        <w:rPr>
          <w:sz w:val="24"/>
          <w:szCs w:val="24"/>
        </w:rPr>
        <w:t xml:space="preserve"> массовая доля сухих веществ в компоненте</w:t>
      </w:r>
      <w:r w:rsidR="00845FBA">
        <w:rPr>
          <w:sz w:val="24"/>
          <w:szCs w:val="24"/>
        </w:rPr>
        <w:t xml:space="preserve"> </w:t>
      </w:r>
      <w:r w:rsidR="007663F0" w:rsidRPr="005A4D1F">
        <w:rPr>
          <w:sz w:val="24"/>
          <w:szCs w:val="24"/>
        </w:rPr>
        <w:t>за вычетом массовой доли общего сахара (сахарозы) в компоненте (при наличии)</w:t>
      </w:r>
      <w:r w:rsidR="00845FBA">
        <w:rPr>
          <w:sz w:val="24"/>
          <w:szCs w:val="24"/>
        </w:rPr>
        <w:t xml:space="preserve">, % </w:t>
      </w:r>
      <w:r w:rsidR="007663F0" w:rsidRPr="005A4D1F">
        <w:rPr>
          <w:sz w:val="24"/>
          <w:szCs w:val="24"/>
        </w:rPr>
        <w:t>(определяется из сопроводительной документации к компонентам).</w:t>
      </w:r>
    </w:p>
    <w:p w:rsidR="007663F0" w:rsidRPr="005A4D1F" w:rsidRDefault="007663F0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</w:p>
    <w:p w:rsidR="007663F0" w:rsidRPr="005A4D1F" w:rsidRDefault="007663F0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lastRenderedPageBreak/>
        <w:t xml:space="preserve">Массовую долю СОМО в молочной основе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w:rPr>
                <w:rFonts w:ascii="Cambria Math" w:eastAsia="Cambria Math" w:hAnsi="Cambria Math" w:cs="Cambria Math"/>
                <w:sz w:val="24"/>
                <w:szCs w:val="24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4"/>
                  </w:rPr>
                  <m:t>СОМО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4"/>
                  </w:rPr>
                  <m:t>м.о</m:t>
                </m:r>
              </m:sub>
            </m:sSub>
          </m:sub>
        </m:sSub>
      </m:oMath>
      <w:r w:rsidR="00845FBA">
        <w:rPr>
          <w:sz w:val="24"/>
          <w:szCs w:val="24"/>
        </w:rPr>
        <w:t xml:space="preserve">, %, </w:t>
      </w:r>
      <w:r w:rsidRPr="005A4D1F">
        <w:rPr>
          <w:sz w:val="24"/>
          <w:szCs w:val="24"/>
        </w:rPr>
        <w:t>рассчитывают по формуле</w:t>
      </w:r>
    </w:p>
    <w:p w:rsidR="007663F0" w:rsidRPr="00621E4B" w:rsidRDefault="00B6285D" w:rsidP="00621E4B">
      <w:pPr>
        <w:jc w:val="right"/>
        <w:rPr>
          <w:rFonts w:ascii="Arial" w:eastAsiaTheme="minorEastAsia" w:hAnsi="Arial" w:cs="Arial"/>
          <w:sz w:val="28"/>
        </w:rPr>
      </w:pPr>
      <m:oMath>
        <m:sSub>
          <m:sSubPr>
            <m:ctrlPr>
              <w:rPr>
                <w:rFonts w:ascii="Cambria Math" w:eastAsiaTheme="minorEastAsia" w:hAnsi="Cambria Math"/>
                <w:sz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</w:rPr>
              <m:t>M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sz w:val="28"/>
                  </w:rPr>
                </m:ctrlPr>
              </m:sSubPr>
              <m:e>
                <m:r>
                  <w:rPr>
                    <w:rFonts w:ascii="Cambria Math" w:eastAsia="Cambria Math" w:hAnsi="Cambria Math" w:cs="Cambria Math"/>
                    <w:sz w:val="28"/>
                  </w:rPr>
                  <m:t>СОМО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sz w:val="28"/>
                  </w:rPr>
                  <m:t>м.о</m:t>
                </m:r>
              </m:sub>
            </m:sSub>
          </m:sub>
        </m:sSub>
        <m:r>
          <w:rPr>
            <w:rFonts w:ascii="Cambria Math" w:eastAsiaTheme="minorEastAsia" w:hAnsi="Cambria Math"/>
            <w:sz w:val="28"/>
          </w:rPr>
          <m:t>=</m:t>
        </m:r>
        <m:f>
          <m:fPr>
            <m:ctrlPr>
              <w:rPr>
                <w:rFonts w:ascii="Cambria Math" w:hAnsi="Cambria Math" w:cs="Arial"/>
                <w:sz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Arial"/>
                    <w:sz w:val="36"/>
                  </w:rPr>
                </m:ctrlPr>
              </m:sSubPr>
              <m:e>
                <m:r>
                  <w:rPr>
                    <w:rFonts w:ascii="Cambria Math" w:eastAsia="Cambria Math" w:hAnsi="Cambria Math" w:cs="Arial"/>
                    <w:sz w:val="36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Arial"/>
                    <w:sz w:val="36"/>
                  </w:rPr>
                  <m:t xml:space="preserve">СОМО 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Arial"/>
                <w:sz w:val="36"/>
              </w:rPr>
              <m:t>· 100</m:t>
            </m:r>
          </m:num>
          <m:den>
            <m:sSub>
              <m:sSubPr>
                <m:ctrlPr>
                  <w:rPr>
                    <w:rFonts w:ascii="Cambria Math" w:eastAsiaTheme="minorEastAsia" w:hAnsi="Cambria Math" w:cs="Arial"/>
                    <w:sz w:val="36"/>
                  </w:rPr>
                </m:ctrlPr>
              </m:sSubPr>
              <m:e>
                <m:r>
                  <w:rPr>
                    <w:rFonts w:ascii="Cambria Math" w:eastAsia="Cambria Math" w:hAnsi="Cambria Math" w:cs="Arial"/>
                    <w:sz w:val="36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mbria Math" w:hAnsi="Cambria Math" w:cs="Arial"/>
                    <w:sz w:val="36"/>
                  </w:rPr>
                  <m:t>м.к</m:t>
                </m:r>
              </m:sub>
            </m:sSub>
          </m:den>
        </m:f>
      </m:oMath>
      <w:r w:rsidR="00582B29">
        <w:t xml:space="preserve"> . </w:t>
      </w:r>
      <w:r w:rsidR="007663F0" w:rsidRPr="005A4D1F">
        <w:t>     </w:t>
      </w:r>
      <w:r w:rsidR="00621E4B" w:rsidRPr="005A4D1F">
        <w:t>                </w:t>
      </w:r>
      <w:r w:rsidR="007663F0" w:rsidRPr="005A4D1F">
        <w:t>                                     (5)</w:t>
      </w:r>
    </w:p>
    <w:p w:rsidR="00F25FCB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7.9</w:t>
      </w:r>
      <w:r w:rsidR="00F25FCB" w:rsidRPr="005A4D1F">
        <w:rPr>
          <w:sz w:val="24"/>
          <w:szCs w:val="24"/>
        </w:rPr>
        <w:t xml:space="preserve"> Определение токсичных элементов:</w:t>
      </w:r>
    </w:p>
    <w:p w:rsidR="001A0DE8" w:rsidRPr="00090BE5" w:rsidRDefault="001A0DE8" w:rsidP="001A0DE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090BE5">
        <w:rPr>
          <w:sz w:val="24"/>
          <w:szCs w:val="24"/>
        </w:rPr>
        <w:t>- свинца – по ГОСТ 26932, ГОСТ 30178, ГОСТ 30538, ГОСТ 34141;</w:t>
      </w:r>
    </w:p>
    <w:p w:rsidR="001A0DE8" w:rsidRPr="00090BE5" w:rsidRDefault="001A0DE8" w:rsidP="001A0DE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090BE5">
        <w:rPr>
          <w:sz w:val="24"/>
          <w:szCs w:val="24"/>
        </w:rPr>
        <w:t>- мышьяка – по ГОСТ 30538, ГОСТ 31628, ГОСТ 34141;</w:t>
      </w:r>
    </w:p>
    <w:p w:rsidR="001A0DE8" w:rsidRPr="00090BE5" w:rsidRDefault="001A0DE8" w:rsidP="001A0DE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090BE5">
        <w:rPr>
          <w:sz w:val="24"/>
          <w:szCs w:val="24"/>
        </w:rPr>
        <w:t>- кадмия – по ГОСТ 26933, ГОСТ 30178, ГОСТ 30538, ГОСТ 34141;</w:t>
      </w:r>
    </w:p>
    <w:p w:rsidR="001A0DE8" w:rsidRPr="005A4D1F" w:rsidRDefault="001A0DE8" w:rsidP="001A0DE8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090BE5">
        <w:rPr>
          <w:sz w:val="24"/>
          <w:szCs w:val="24"/>
        </w:rPr>
        <w:t>- ртути – по ГОСТ 26927, ГОСТ 34141, ГОСТ 34427.</w:t>
      </w:r>
      <w:r w:rsidR="00090BE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1A0DE8">
        <w:rPr>
          <w:sz w:val="24"/>
          <w:szCs w:val="24"/>
        </w:rPr>
        <w:t xml:space="preserve"> </w:t>
      </w:r>
    </w:p>
    <w:p w:rsidR="00F25FCB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7.10</w:t>
      </w:r>
      <w:r w:rsidR="00F25FCB" w:rsidRPr="005A4D1F">
        <w:rPr>
          <w:sz w:val="24"/>
          <w:szCs w:val="24"/>
        </w:rPr>
        <w:t xml:space="preserve"> Определение пестицидов </w:t>
      </w:r>
      <w:r w:rsidR="00451673">
        <w:rPr>
          <w:sz w:val="24"/>
          <w:szCs w:val="24"/>
        </w:rPr>
        <w:t>–</w:t>
      </w:r>
      <w:r w:rsidR="00F25FCB" w:rsidRPr="005A4D1F">
        <w:rPr>
          <w:sz w:val="24"/>
          <w:szCs w:val="24"/>
        </w:rPr>
        <w:t xml:space="preserve"> по ГОСТ 23452.</w:t>
      </w:r>
    </w:p>
    <w:p w:rsidR="00D4008A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7.11</w:t>
      </w:r>
      <w:r w:rsidR="00F25FCB" w:rsidRPr="005A4D1F">
        <w:rPr>
          <w:sz w:val="24"/>
          <w:szCs w:val="24"/>
        </w:rPr>
        <w:t xml:space="preserve"> Определение микотоксинов (афлатоксина </w:t>
      </w:r>
      <w:r w:rsidR="00451673">
        <w:rPr>
          <w:sz w:val="24"/>
          <w:szCs w:val="24"/>
        </w:rPr>
        <w:t>М</w:t>
      </w:r>
      <w:r w:rsidR="00451673" w:rsidRPr="00451673">
        <w:rPr>
          <w:sz w:val="24"/>
          <w:szCs w:val="24"/>
          <w:vertAlign w:val="subscript"/>
        </w:rPr>
        <w:t>1</w:t>
      </w:r>
      <w:r w:rsidR="00451673">
        <w:rPr>
          <w:sz w:val="24"/>
          <w:szCs w:val="24"/>
        </w:rPr>
        <w:t>) –</w:t>
      </w:r>
      <w:r w:rsidR="00F25FCB" w:rsidRPr="005A4D1F">
        <w:rPr>
          <w:sz w:val="24"/>
          <w:szCs w:val="24"/>
        </w:rPr>
        <w:t xml:space="preserve"> по ГОСТ 30711,</w:t>
      </w:r>
      <w:r w:rsidR="00277F88">
        <w:rPr>
          <w:sz w:val="24"/>
          <w:szCs w:val="24"/>
        </w:rPr>
        <w:t xml:space="preserve"> </w:t>
      </w:r>
      <w:r w:rsidR="00F25FCB" w:rsidRPr="005A4D1F">
        <w:rPr>
          <w:sz w:val="24"/>
          <w:szCs w:val="24"/>
        </w:rPr>
        <w:t>ГОСТ 34049.</w:t>
      </w:r>
    </w:p>
    <w:p w:rsidR="00F25FCB" w:rsidRPr="005A4D1F" w:rsidRDefault="00F25FCB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</w:t>
      </w:r>
      <w:r w:rsidR="00D4008A" w:rsidRPr="005A4D1F">
        <w:rPr>
          <w:sz w:val="24"/>
          <w:szCs w:val="24"/>
        </w:rPr>
        <w:t>12</w:t>
      </w:r>
      <w:r w:rsidR="00451673">
        <w:rPr>
          <w:sz w:val="24"/>
          <w:szCs w:val="24"/>
        </w:rPr>
        <w:t xml:space="preserve"> Определение антибиотиков –</w:t>
      </w:r>
      <w:r w:rsidRPr="005A4D1F">
        <w:rPr>
          <w:sz w:val="24"/>
          <w:szCs w:val="24"/>
        </w:rPr>
        <w:t xml:space="preserve"> по ГОСТ 33526, остаточных количеств ветеринарных лекарственных средств – по нормативным правовым актам, действующим на территории государства, принявшего </w:t>
      </w:r>
      <w:r w:rsidR="00BB20CF">
        <w:rPr>
          <w:sz w:val="24"/>
          <w:szCs w:val="24"/>
        </w:rPr>
        <w:t xml:space="preserve">настоящий </w:t>
      </w:r>
      <w:r w:rsidRPr="005A4D1F">
        <w:rPr>
          <w:sz w:val="24"/>
          <w:szCs w:val="24"/>
        </w:rPr>
        <w:t>стандарт.</w:t>
      </w:r>
    </w:p>
    <w:p w:rsidR="00F25FCB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7.13</w:t>
      </w:r>
      <w:r w:rsidR="00F76067">
        <w:rPr>
          <w:sz w:val="24"/>
          <w:szCs w:val="24"/>
        </w:rPr>
        <w:t xml:space="preserve"> Определение радионуклидов –</w:t>
      </w:r>
      <w:r w:rsidR="00F25FCB" w:rsidRPr="005A4D1F">
        <w:rPr>
          <w:sz w:val="24"/>
          <w:szCs w:val="24"/>
        </w:rPr>
        <w:t xml:space="preserve"> по ГОСТ 32161, ГОСТ 32163.</w:t>
      </w:r>
    </w:p>
    <w:p w:rsidR="00F25FCB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7.14</w:t>
      </w:r>
      <w:r w:rsidR="00F25FCB" w:rsidRPr="005A4D1F">
        <w:rPr>
          <w:sz w:val="24"/>
          <w:szCs w:val="24"/>
        </w:rPr>
        <w:t xml:space="preserve"> Определение диоксинов – по </w:t>
      </w:r>
      <w:r w:rsidR="004417BA">
        <w:rPr>
          <w:sz w:val="24"/>
          <w:szCs w:val="24"/>
        </w:rPr>
        <w:t>стандартам</w:t>
      </w:r>
      <w:r w:rsidR="00F25FCB" w:rsidRPr="005A4D1F">
        <w:rPr>
          <w:sz w:val="24"/>
          <w:szCs w:val="24"/>
        </w:rPr>
        <w:t xml:space="preserve">, действующим на территории государства, принявшего </w:t>
      </w:r>
      <w:r w:rsidR="00451673">
        <w:rPr>
          <w:sz w:val="24"/>
          <w:szCs w:val="24"/>
        </w:rPr>
        <w:t xml:space="preserve">настоящий </w:t>
      </w:r>
      <w:r w:rsidR="00F25FCB" w:rsidRPr="005A4D1F">
        <w:rPr>
          <w:sz w:val="24"/>
          <w:szCs w:val="24"/>
        </w:rPr>
        <w:t>стандарт.</w:t>
      </w:r>
    </w:p>
    <w:p w:rsidR="00F25FCB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7.15</w:t>
      </w:r>
      <w:r w:rsidR="00F25FCB" w:rsidRPr="005A4D1F">
        <w:rPr>
          <w:sz w:val="24"/>
          <w:szCs w:val="24"/>
        </w:rPr>
        <w:t xml:space="preserve"> Определение меламина – по ГОСТ 34515, ГОСТ ISO/TS 15495/IDF/RM 230.</w:t>
      </w:r>
    </w:p>
    <w:p w:rsidR="008916A1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7.16</w:t>
      </w:r>
      <w:r w:rsidR="008916A1" w:rsidRPr="005A4D1F">
        <w:rPr>
          <w:sz w:val="24"/>
          <w:szCs w:val="24"/>
        </w:rPr>
        <w:t xml:space="preserve"> Определение микробиологических показателей:</w:t>
      </w:r>
    </w:p>
    <w:p w:rsidR="008916A1" w:rsidRPr="005A4D1F" w:rsidRDefault="008916A1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- ба</w:t>
      </w:r>
      <w:r w:rsidR="00451673">
        <w:rPr>
          <w:sz w:val="24"/>
          <w:szCs w:val="24"/>
        </w:rPr>
        <w:t>ктерий группы кишечных палочек –</w:t>
      </w:r>
      <w:r w:rsidRPr="005A4D1F">
        <w:rPr>
          <w:sz w:val="24"/>
          <w:szCs w:val="24"/>
        </w:rPr>
        <w:t xml:space="preserve"> по ГОСТ 32901;</w:t>
      </w:r>
    </w:p>
    <w:p w:rsidR="008916A1" w:rsidRPr="005A4D1F" w:rsidRDefault="00451673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дрожжей, плесневых грибов –</w:t>
      </w:r>
      <w:r w:rsidR="008916A1" w:rsidRPr="005A4D1F">
        <w:rPr>
          <w:sz w:val="24"/>
          <w:szCs w:val="24"/>
        </w:rPr>
        <w:t xml:space="preserve"> по ГОСТ 33566;</w:t>
      </w:r>
    </w:p>
    <w:p w:rsidR="008916A1" w:rsidRPr="005A4D1F" w:rsidRDefault="008916A1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- </w:t>
      </w:r>
      <w:r w:rsidRPr="00A93981">
        <w:rPr>
          <w:i/>
          <w:sz w:val="24"/>
          <w:szCs w:val="24"/>
        </w:rPr>
        <w:t>Staphylococcus aureus</w:t>
      </w:r>
      <w:r w:rsidR="00451673">
        <w:rPr>
          <w:sz w:val="24"/>
          <w:szCs w:val="24"/>
        </w:rPr>
        <w:t xml:space="preserve"> –</w:t>
      </w:r>
      <w:r w:rsidRPr="005A4D1F">
        <w:rPr>
          <w:sz w:val="24"/>
          <w:szCs w:val="24"/>
        </w:rPr>
        <w:t xml:space="preserve"> по ГОСТ 30347;</w:t>
      </w:r>
    </w:p>
    <w:p w:rsidR="008916A1" w:rsidRPr="005A4D1F" w:rsidRDefault="008916A1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- бактерий рода </w:t>
      </w:r>
      <w:r w:rsidRPr="00A93981">
        <w:rPr>
          <w:i/>
          <w:sz w:val="24"/>
          <w:szCs w:val="24"/>
        </w:rPr>
        <w:t>Salmonella</w:t>
      </w:r>
      <w:r w:rsidRPr="005A4D1F">
        <w:rPr>
          <w:sz w:val="24"/>
          <w:szCs w:val="24"/>
        </w:rPr>
        <w:t xml:space="preserve"> </w:t>
      </w:r>
      <w:r w:rsidR="00451673">
        <w:rPr>
          <w:sz w:val="24"/>
          <w:szCs w:val="24"/>
        </w:rPr>
        <w:t>–</w:t>
      </w:r>
      <w:r w:rsidRPr="005A4D1F">
        <w:rPr>
          <w:sz w:val="24"/>
          <w:szCs w:val="24"/>
        </w:rPr>
        <w:t xml:space="preserve"> по ГОСТ 31659;</w:t>
      </w:r>
    </w:p>
    <w:p w:rsidR="008916A1" w:rsidRPr="005A4D1F" w:rsidRDefault="008916A1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- молочнокислых микроорганизмов </w:t>
      </w:r>
      <w:r w:rsidR="00451673">
        <w:rPr>
          <w:sz w:val="24"/>
          <w:szCs w:val="24"/>
        </w:rPr>
        <w:t>–</w:t>
      </w:r>
      <w:r w:rsidRPr="005A4D1F">
        <w:rPr>
          <w:sz w:val="24"/>
          <w:szCs w:val="24"/>
        </w:rPr>
        <w:t xml:space="preserve"> по ГОСТ 33951;</w:t>
      </w:r>
    </w:p>
    <w:p w:rsidR="00553AD5" w:rsidRDefault="008916A1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- бифидобактерий</w:t>
      </w:r>
      <w:r w:rsidR="00553AD5">
        <w:rPr>
          <w:sz w:val="24"/>
          <w:szCs w:val="24"/>
        </w:rPr>
        <w:t xml:space="preserve"> – по ГОСТ 33924;</w:t>
      </w:r>
    </w:p>
    <w:p w:rsidR="008916A1" w:rsidRPr="005A4D1F" w:rsidRDefault="00553AD5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016D8">
        <w:rPr>
          <w:sz w:val="24"/>
          <w:szCs w:val="24"/>
        </w:rPr>
        <w:t>ацидофильной молочнокислой палочки</w:t>
      </w:r>
      <w:r w:rsidR="009A0709">
        <w:rPr>
          <w:sz w:val="24"/>
          <w:szCs w:val="24"/>
        </w:rPr>
        <w:t xml:space="preserve"> – по </w:t>
      </w:r>
      <w:r w:rsidR="00943C18">
        <w:rPr>
          <w:sz w:val="24"/>
          <w:szCs w:val="24"/>
        </w:rPr>
        <w:t>стандартам</w:t>
      </w:r>
      <w:r w:rsidR="009A0709">
        <w:rPr>
          <w:sz w:val="24"/>
          <w:szCs w:val="24"/>
        </w:rPr>
        <w:t>, действующим на территории государства, принявшего</w:t>
      </w:r>
      <w:r w:rsidR="00451673">
        <w:rPr>
          <w:sz w:val="24"/>
          <w:szCs w:val="24"/>
        </w:rPr>
        <w:t xml:space="preserve"> настоящий</w:t>
      </w:r>
      <w:r w:rsidR="009A0709">
        <w:rPr>
          <w:sz w:val="24"/>
          <w:szCs w:val="24"/>
        </w:rPr>
        <w:t xml:space="preserve"> стандарт.</w:t>
      </w:r>
    </w:p>
    <w:p w:rsidR="001A0DE8" w:rsidRDefault="001A0DE8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227207">
        <w:rPr>
          <w:sz w:val="24"/>
          <w:szCs w:val="24"/>
        </w:rPr>
        <w:t>Общие требования и рекомендации по проведению микробиологических исследований – по ГОСТ 32901 и по документам, действующим на территории государства, принявшего настоящий стандарт.</w:t>
      </w:r>
    </w:p>
    <w:p w:rsidR="008916A1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7.17</w:t>
      </w:r>
      <w:r w:rsidR="008916A1" w:rsidRPr="005A4D1F">
        <w:rPr>
          <w:sz w:val="24"/>
          <w:szCs w:val="24"/>
        </w:rPr>
        <w:t xml:space="preserve"> При подозрении на фальсификацию жировой фазы продукта растительными жирами и</w:t>
      </w:r>
      <w:r w:rsidR="00451673">
        <w:rPr>
          <w:sz w:val="24"/>
          <w:szCs w:val="24"/>
        </w:rPr>
        <w:t xml:space="preserve"> (</w:t>
      </w:r>
      <w:r w:rsidR="008916A1" w:rsidRPr="005A4D1F">
        <w:rPr>
          <w:sz w:val="24"/>
          <w:szCs w:val="24"/>
        </w:rPr>
        <w:t>или</w:t>
      </w:r>
      <w:r w:rsidR="00451673">
        <w:rPr>
          <w:sz w:val="24"/>
          <w:szCs w:val="24"/>
        </w:rPr>
        <w:t>)</w:t>
      </w:r>
      <w:r w:rsidR="008916A1" w:rsidRPr="005A4D1F">
        <w:rPr>
          <w:sz w:val="24"/>
          <w:szCs w:val="24"/>
        </w:rPr>
        <w:t xml:space="preserve"> маслами определяют жирнокислотный состав продукта. </w:t>
      </w:r>
    </w:p>
    <w:p w:rsidR="008916A1" w:rsidRPr="005A4D1F" w:rsidRDefault="00D4008A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7.17</w:t>
      </w:r>
      <w:r w:rsidR="008916A1" w:rsidRPr="005A4D1F">
        <w:rPr>
          <w:sz w:val="24"/>
          <w:szCs w:val="24"/>
        </w:rPr>
        <w:t xml:space="preserve">.1 Определение жирнокислотного состава продукта – по ГОСТ 32915. Жирнокислотный состав жировой фазы продукта приведен в приложении Б. </w:t>
      </w:r>
    </w:p>
    <w:p w:rsidR="00E135D9" w:rsidRPr="005A4D1F" w:rsidRDefault="00E135D9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lastRenderedPageBreak/>
        <w:t xml:space="preserve">При обработке хроматограмм учитывают все метиловые эфиры жирных кислот, содержащиеся в анализируемой пробе продукта. Идентификацию основных жирных кислот и их изомеров осуществляют по стандартным смесям метиловых эфиров жирных кислот. Остальные метиловые эфиры жирных кислот учитывают в сумме прочих жирных кислот. </w:t>
      </w:r>
      <w:r w:rsidR="00451673">
        <w:rPr>
          <w:sz w:val="24"/>
          <w:szCs w:val="24"/>
        </w:rPr>
        <w:t>Количество</w:t>
      </w:r>
      <w:r w:rsidRPr="005A4D1F">
        <w:rPr>
          <w:sz w:val="24"/>
          <w:szCs w:val="24"/>
        </w:rPr>
        <w:t xml:space="preserve"> ненасыщенных жирных кислот </w:t>
      </w:r>
      <w:r w:rsidR="00451673">
        <w:rPr>
          <w:sz w:val="24"/>
          <w:szCs w:val="24"/>
        </w:rPr>
        <w:t xml:space="preserve">определяют </w:t>
      </w:r>
      <w:r w:rsidRPr="005A4D1F">
        <w:rPr>
          <w:sz w:val="24"/>
          <w:szCs w:val="24"/>
        </w:rPr>
        <w:t xml:space="preserve">с учетом их изомеров. </w:t>
      </w:r>
    </w:p>
    <w:p w:rsidR="00E135D9" w:rsidRPr="005A4D1F" w:rsidRDefault="00E135D9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7.17.2 В случае отклонений полученных результатов от показателей, приведенных в приложении Б, определяют стериновый состав жировой фазы продукта по ГОСТ 33490, ГОСТ 31979 или ГОСТ 34456.</w:t>
      </w:r>
    </w:p>
    <w:p w:rsidR="00E135D9" w:rsidRPr="005A4D1F" w:rsidRDefault="00E135D9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>При определении стеринового состава жировой фазы продукта идентификацию пиков стеринов проводят по стандартным смесям фитостеринов.</w:t>
      </w:r>
    </w:p>
    <w:p w:rsidR="00E135D9" w:rsidRPr="005A4D1F" w:rsidRDefault="00E135D9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7.17.3 Факт фальсификации </w:t>
      </w:r>
      <w:r w:rsidR="00451673">
        <w:rPr>
          <w:sz w:val="24"/>
          <w:szCs w:val="24"/>
        </w:rPr>
        <w:t>продукта растительными жирами и (</w:t>
      </w:r>
      <w:r w:rsidRPr="005A4D1F">
        <w:rPr>
          <w:sz w:val="24"/>
          <w:szCs w:val="24"/>
        </w:rPr>
        <w:t>или</w:t>
      </w:r>
      <w:r w:rsidR="00451673">
        <w:rPr>
          <w:sz w:val="24"/>
          <w:szCs w:val="24"/>
        </w:rPr>
        <w:t>)</w:t>
      </w:r>
      <w:r w:rsidRPr="005A4D1F">
        <w:rPr>
          <w:sz w:val="24"/>
          <w:szCs w:val="24"/>
        </w:rPr>
        <w:t xml:space="preserve"> маслами устанавливается по результатам испытаний жирнокислотного и стеринового состава жировой фазы продукта с учетом абсолютной п</w:t>
      </w:r>
      <w:r w:rsidR="00277F88">
        <w:rPr>
          <w:sz w:val="24"/>
          <w:szCs w:val="24"/>
        </w:rPr>
        <w:t>огрешности метода согласно ГОСТ </w:t>
      </w:r>
      <w:r w:rsidRPr="005A4D1F">
        <w:rPr>
          <w:sz w:val="24"/>
          <w:szCs w:val="24"/>
        </w:rPr>
        <w:t>32915 и предельно допустимого фонового содержания фи</w:t>
      </w:r>
      <w:r w:rsidR="00277F88">
        <w:rPr>
          <w:sz w:val="24"/>
          <w:szCs w:val="24"/>
        </w:rPr>
        <w:t>тостеринов, установленного ГОСТ 31979, ГОСТ 33490 или ГОСТ </w:t>
      </w:r>
      <w:r w:rsidRPr="005A4D1F">
        <w:rPr>
          <w:sz w:val="24"/>
          <w:szCs w:val="24"/>
        </w:rPr>
        <w:t>34456.</w:t>
      </w:r>
    </w:p>
    <w:p w:rsidR="00E135D9" w:rsidRPr="00E3648A" w:rsidRDefault="00E135D9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5A4D1F">
        <w:rPr>
          <w:sz w:val="24"/>
          <w:szCs w:val="24"/>
        </w:rPr>
        <w:t xml:space="preserve">7.17.4 </w:t>
      </w:r>
      <w:r w:rsidR="00451673">
        <w:rPr>
          <w:sz w:val="24"/>
          <w:szCs w:val="24"/>
        </w:rPr>
        <w:t>При</w:t>
      </w:r>
      <w:r w:rsidRPr="005A4D1F">
        <w:rPr>
          <w:sz w:val="24"/>
          <w:szCs w:val="24"/>
        </w:rPr>
        <w:t xml:space="preserve"> наличи</w:t>
      </w:r>
      <w:r w:rsidR="00451673">
        <w:rPr>
          <w:sz w:val="24"/>
          <w:szCs w:val="24"/>
        </w:rPr>
        <w:t>и</w:t>
      </w:r>
      <w:r w:rsidRPr="005A4D1F">
        <w:rPr>
          <w:sz w:val="24"/>
          <w:szCs w:val="24"/>
        </w:rPr>
        <w:t xml:space="preserve"> обоснованных предположений о фальсификации жировой фазы продукта животными жирами проводят анализ триглицеридного состава по ГО</w:t>
      </w:r>
      <w:r w:rsidR="00277F88">
        <w:rPr>
          <w:sz w:val="24"/>
          <w:szCs w:val="24"/>
        </w:rPr>
        <w:t>СТ ISO </w:t>
      </w:r>
      <w:r w:rsidRPr="005A4D1F">
        <w:rPr>
          <w:sz w:val="24"/>
          <w:szCs w:val="24"/>
        </w:rPr>
        <w:t>17678.</w:t>
      </w:r>
    </w:p>
    <w:p w:rsidR="00E135D9" w:rsidRPr="00E3648A" w:rsidRDefault="00E135D9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 xml:space="preserve">7.18 Определение биологически активных веществ, вносимых в йогурты, проводят по </w:t>
      </w:r>
      <w:r w:rsidR="009013C1">
        <w:rPr>
          <w:sz w:val="24"/>
          <w:szCs w:val="24"/>
        </w:rPr>
        <w:t>стандартам</w:t>
      </w:r>
      <w:r w:rsidRPr="00E3648A">
        <w:rPr>
          <w:sz w:val="24"/>
          <w:szCs w:val="24"/>
        </w:rPr>
        <w:t xml:space="preserve">, действующим на территории государства, принявшего </w:t>
      </w:r>
      <w:r w:rsidR="00451673" w:rsidRPr="00E3648A">
        <w:rPr>
          <w:sz w:val="24"/>
          <w:szCs w:val="24"/>
        </w:rPr>
        <w:t xml:space="preserve">настоящий </w:t>
      </w:r>
      <w:r w:rsidRPr="00E3648A">
        <w:rPr>
          <w:sz w:val="24"/>
          <w:szCs w:val="24"/>
        </w:rPr>
        <w:t>стандарт.</w:t>
      </w:r>
    </w:p>
    <w:p w:rsidR="001E5ADE" w:rsidRPr="00E3648A" w:rsidRDefault="001E5ADE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7.</w:t>
      </w:r>
      <w:r w:rsidR="00E135D9" w:rsidRPr="00E3648A">
        <w:rPr>
          <w:sz w:val="24"/>
          <w:szCs w:val="24"/>
        </w:rPr>
        <w:t>19</w:t>
      </w:r>
      <w:r w:rsidRPr="00E3648A">
        <w:rPr>
          <w:sz w:val="24"/>
          <w:szCs w:val="24"/>
        </w:rPr>
        <w:t xml:space="preserve"> При проведении испытаний допускается применять другие методики исследований (испытаний) и измерений, дей</w:t>
      </w:r>
      <w:r w:rsidRPr="00E3648A">
        <w:rPr>
          <w:sz w:val="24"/>
          <w:szCs w:val="24"/>
        </w:rPr>
        <w:softHyphen/>
        <w:t xml:space="preserve">ствующие на территории государства, принявшего настоящий стандарт, в том числе включенные в перечень международных и межгосударственных стандартов, а в случае их отсутствия – 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</w:t>
      </w:r>
      <w:r w:rsidRPr="00E3648A">
        <w:rPr>
          <w:bCs/>
          <w:sz w:val="24"/>
          <w:szCs w:val="24"/>
        </w:rPr>
        <w:t xml:space="preserve">нормативных правовых актов, действующих на </w:t>
      </w:r>
      <w:r w:rsidRPr="00E3648A">
        <w:rPr>
          <w:sz w:val="24"/>
          <w:szCs w:val="24"/>
          <w:lang w:eastAsia="ar-SA"/>
        </w:rPr>
        <w:t>территории государства, принявшего</w:t>
      </w:r>
      <w:r w:rsidR="00451673" w:rsidRPr="00451673">
        <w:rPr>
          <w:sz w:val="24"/>
          <w:szCs w:val="24"/>
        </w:rPr>
        <w:t xml:space="preserve"> </w:t>
      </w:r>
      <w:r w:rsidR="00451673" w:rsidRPr="00E3648A">
        <w:rPr>
          <w:sz w:val="24"/>
          <w:szCs w:val="24"/>
        </w:rPr>
        <w:t>настоящий</w:t>
      </w:r>
      <w:r w:rsidRPr="00E3648A">
        <w:rPr>
          <w:sz w:val="24"/>
          <w:szCs w:val="24"/>
          <w:lang w:eastAsia="ar-SA"/>
        </w:rPr>
        <w:t xml:space="preserve"> стандарт, </w:t>
      </w:r>
      <w:r w:rsidRPr="00E3648A">
        <w:rPr>
          <w:sz w:val="24"/>
          <w:szCs w:val="24"/>
        </w:rPr>
        <w:t>и осуществления оценки соответствия объектов технического регулирования.</w:t>
      </w:r>
    </w:p>
    <w:p w:rsidR="001E5ADE" w:rsidRDefault="00E135D9" w:rsidP="00D310A2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</w:rPr>
      </w:pPr>
      <w:r w:rsidRPr="00E3648A">
        <w:rPr>
          <w:rFonts w:ascii="Arial" w:hAnsi="Arial" w:cs="Arial"/>
        </w:rPr>
        <w:t>7.20</w:t>
      </w:r>
      <w:r w:rsidR="001E5ADE" w:rsidRPr="00E3648A">
        <w:rPr>
          <w:rFonts w:ascii="Arial" w:hAnsi="Arial" w:cs="Arial"/>
        </w:rPr>
        <w:t xml:space="preserve"> При возникновении спорных ситуаций при наличии двух и более аттестованных методик измерений одной и той же величины арбитражная методика измерений определяется соглашением заинтересованных юридических лиц.</w:t>
      </w:r>
    </w:p>
    <w:p w:rsidR="00D310A2" w:rsidRPr="00E3648A" w:rsidRDefault="00D310A2" w:rsidP="00D310A2">
      <w:pPr>
        <w:shd w:val="clear" w:color="auto" w:fill="FFFFFF"/>
        <w:spacing w:line="360" w:lineRule="auto"/>
        <w:ind w:firstLine="567"/>
        <w:jc w:val="both"/>
        <w:rPr>
          <w:rFonts w:ascii="Arial" w:hAnsi="Arial" w:cs="Arial"/>
        </w:rPr>
      </w:pPr>
    </w:p>
    <w:p w:rsidR="007B2870" w:rsidRPr="006F43DB" w:rsidRDefault="00EA3754" w:rsidP="006F43DB">
      <w:pPr>
        <w:pStyle w:val="1"/>
        <w:spacing w:line="360" w:lineRule="auto"/>
        <w:rPr>
          <w:rFonts w:ascii="Arial" w:hAnsi="Arial" w:cs="Arial"/>
        </w:rPr>
      </w:pPr>
      <w:bookmarkStart w:id="26" w:name="_Toc221714238"/>
      <w:r w:rsidRPr="006F43DB">
        <w:rPr>
          <w:rFonts w:ascii="Arial" w:hAnsi="Arial" w:cs="Arial"/>
        </w:rPr>
        <w:lastRenderedPageBreak/>
        <w:t>8</w:t>
      </w:r>
      <w:r w:rsidR="007B2870" w:rsidRPr="006F43DB">
        <w:rPr>
          <w:rFonts w:ascii="Arial" w:hAnsi="Arial" w:cs="Arial"/>
        </w:rPr>
        <w:t xml:space="preserve"> Транспортирование и хранение</w:t>
      </w:r>
      <w:bookmarkEnd w:id="26"/>
      <w:r w:rsidR="007B2870" w:rsidRPr="006F43DB">
        <w:rPr>
          <w:rFonts w:ascii="Arial" w:hAnsi="Arial" w:cs="Arial"/>
        </w:rPr>
        <w:t xml:space="preserve"> </w:t>
      </w:r>
    </w:p>
    <w:p w:rsidR="00DD3520" w:rsidRPr="00E3648A" w:rsidRDefault="00DD3520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8.1 Йогурты транспортируют специализированными транспортными средствами в соответствии с правилами перевозок скоропортящихся грузов, действующими на данном виде транспорта.</w:t>
      </w:r>
    </w:p>
    <w:p w:rsidR="00DD3520" w:rsidRPr="00E3648A" w:rsidRDefault="00DD3520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8.2 Йогурты хранят при температуре (4</w:t>
      </w:r>
      <w:r w:rsidR="00451673">
        <w:rPr>
          <w:sz w:val="24"/>
          <w:szCs w:val="24"/>
        </w:rPr>
        <w:t xml:space="preserve"> </w:t>
      </w:r>
      <w:r w:rsidRPr="00E3648A">
        <w:rPr>
          <w:sz w:val="24"/>
          <w:szCs w:val="24"/>
        </w:rPr>
        <w:t>±</w:t>
      </w:r>
      <w:r w:rsidR="00451673">
        <w:rPr>
          <w:sz w:val="24"/>
          <w:szCs w:val="24"/>
        </w:rPr>
        <w:t xml:space="preserve"> </w:t>
      </w:r>
      <w:r w:rsidRPr="00E3648A">
        <w:rPr>
          <w:sz w:val="24"/>
          <w:szCs w:val="24"/>
        </w:rPr>
        <w:t>2) °C.</w:t>
      </w:r>
    </w:p>
    <w:p w:rsidR="00DD3520" w:rsidRPr="00E3648A" w:rsidRDefault="00DD3520" w:rsidP="00D310A2">
      <w:pPr>
        <w:pStyle w:val="FORMATTEXT"/>
        <w:spacing w:line="360" w:lineRule="auto"/>
        <w:ind w:firstLine="567"/>
        <w:jc w:val="both"/>
        <w:rPr>
          <w:sz w:val="24"/>
          <w:szCs w:val="24"/>
        </w:rPr>
      </w:pPr>
      <w:r w:rsidRPr="00E3648A">
        <w:rPr>
          <w:sz w:val="24"/>
          <w:szCs w:val="24"/>
        </w:rPr>
        <w:t>Срок годности йогуртов с момента окончан</w:t>
      </w:r>
      <w:r w:rsidR="00E135D9" w:rsidRPr="00E3648A">
        <w:rPr>
          <w:sz w:val="24"/>
          <w:szCs w:val="24"/>
        </w:rPr>
        <w:t>ия технологического процесса их</w:t>
      </w:r>
      <w:r w:rsidRPr="00E3648A">
        <w:rPr>
          <w:sz w:val="24"/>
          <w:szCs w:val="24"/>
        </w:rPr>
        <w:t xml:space="preserve"> производства устанавливает изготовитель с учетом требований нормативных правовых актов, действующих на территории государства, принявшего </w:t>
      </w:r>
      <w:r w:rsidR="00451673" w:rsidRPr="00E3648A">
        <w:rPr>
          <w:sz w:val="24"/>
          <w:szCs w:val="24"/>
        </w:rPr>
        <w:t xml:space="preserve">настоящий </w:t>
      </w:r>
      <w:r w:rsidRPr="00E3648A">
        <w:rPr>
          <w:sz w:val="24"/>
          <w:szCs w:val="24"/>
        </w:rPr>
        <w:t>стандарт.</w:t>
      </w:r>
    </w:p>
    <w:p w:rsidR="00600E6F" w:rsidRPr="00277F88" w:rsidRDefault="00886B61" w:rsidP="00D435D6">
      <w:pPr>
        <w:pStyle w:val="1"/>
        <w:jc w:val="center"/>
        <w:rPr>
          <w:rFonts w:ascii="Arial" w:hAnsi="Arial" w:cs="Arial"/>
          <w:sz w:val="24"/>
        </w:rPr>
      </w:pPr>
      <w:bookmarkStart w:id="27" w:name="_Toc221709254"/>
      <w:bookmarkStart w:id="28" w:name="_Toc221709528"/>
      <w:bookmarkStart w:id="29" w:name="_Toc221709573"/>
      <w:bookmarkStart w:id="30" w:name="_Hlk178782560"/>
      <w:r>
        <w:rPr>
          <w:rFonts w:ascii="Arial" w:hAnsi="Arial" w:cs="Arial"/>
        </w:rPr>
        <w:br w:type="page"/>
      </w:r>
      <w:bookmarkStart w:id="31" w:name="_Toc221714239"/>
      <w:r w:rsidR="00DD3520" w:rsidRPr="00277F88">
        <w:rPr>
          <w:rFonts w:ascii="Arial" w:hAnsi="Arial" w:cs="Arial"/>
          <w:sz w:val="24"/>
        </w:rPr>
        <w:lastRenderedPageBreak/>
        <w:t>Приложение А</w:t>
      </w:r>
      <w:bookmarkStart w:id="32" w:name="_Toc221709255"/>
      <w:bookmarkStart w:id="33" w:name="_Toc221709529"/>
      <w:bookmarkStart w:id="34" w:name="_Toc221709574"/>
      <w:bookmarkEnd w:id="27"/>
      <w:bookmarkEnd w:id="28"/>
      <w:bookmarkEnd w:id="29"/>
      <w:bookmarkEnd w:id="31"/>
    </w:p>
    <w:p w:rsidR="00600E6F" w:rsidRPr="00451673" w:rsidRDefault="00DD3520" w:rsidP="00600E6F">
      <w:pPr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451673">
        <w:rPr>
          <w:rFonts w:ascii="Arial" w:hAnsi="Arial" w:cs="Arial"/>
          <w:b/>
          <w:sz w:val="22"/>
          <w:szCs w:val="22"/>
        </w:rPr>
        <w:t>(справочное)</w:t>
      </w:r>
      <w:bookmarkStart w:id="35" w:name="_Toc221709256"/>
      <w:bookmarkStart w:id="36" w:name="_Toc221709530"/>
      <w:bookmarkStart w:id="37" w:name="_Toc221709575"/>
      <w:bookmarkEnd w:id="32"/>
      <w:bookmarkEnd w:id="33"/>
      <w:bookmarkEnd w:id="34"/>
    </w:p>
    <w:p w:rsidR="00600E6F" w:rsidRPr="00451673" w:rsidRDefault="00600E6F" w:rsidP="00600E6F">
      <w:pPr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:rsidR="00DD3520" w:rsidRPr="00451673" w:rsidRDefault="00DD3520" w:rsidP="00600E6F">
      <w:pPr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451673">
        <w:rPr>
          <w:rFonts w:ascii="Arial" w:hAnsi="Arial" w:cs="Arial"/>
          <w:b/>
          <w:sz w:val="22"/>
          <w:szCs w:val="22"/>
        </w:rPr>
        <w:t>Информация о</w:t>
      </w:r>
      <w:r w:rsidR="00451673">
        <w:rPr>
          <w:rFonts w:ascii="Arial" w:hAnsi="Arial" w:cs="Arial"/>
          <w:b/>
          <w:sz w:val="22"/>
          <w:szCs w:val="22"/>
        </w:rPr>
        <w:t xml:space="preserve"> применяемых</w:t>
      </w:r>
      <w:r w:rsidRPr="00451673">
        <w:rPr>
          <w:rFonts w:ascii="Arial" w:hAnsi="Arial" w:cs="Arial"/>
          <w:b/>
          <w:sz w:val="22"/>
          <w:szCs w:val="22"/>
        </w:rPr>
        <w:t xml:space="preserve"> нормативных правовых актах </w:t>
      </w:r>
      <w:r w:rsidR="00451673">
        <w:rPr>
          <w:rFonts w:ascii="Arial" w:hAnsi="Arial" w:cs="Arial"/>
          <w:b/>
          <w:sz w:val="22"/>
          <w:szCs w:val="22"/>
        </w:rPr>
        <w:t xml:space="preserve">в </w:t>
      </w:r>
      <w:r w:rsidR="00451673">
        <w:rPr>
          <w:rFonts w:ascii="Arial" w:hAnsi="Arial" w:cs="Arial"/>
          <w:b/>
          <w:sz w:val="22"/>
          <w:szCs w:val="22"/>
        </w:rPr>
        <w:br/>
      </w:r>
      <w:r w:rsidRPr="00451673">
        <w:rPr>
          <w:rFonts w:ascii="Arial" w:hAnsi="Arial" w:cs="Arial"/>
          <w:b/>
          <w:sz w:val="22"/>
          <w:szCs w:val="22"/>
        </w:rPr>
        <w:t>государств</w:t>
      </w:r>
      <w:r w:rsidR="00451673">
        <w:rPr>
          <w:rFonts w:ascii="Arial" w:hAnsi="Arial" w:cs="Arial"/>
          <w:b/>
          <w:sz w:val="22"/>
          <w:szCs w:val="22"/>
        </w:rPr>
        <w:t>ах</w:t>
      </w:r>
      <w:r w:rsidR="002A5AA2">
        <w:rPr>
          <w:rFonts w:ascii="Arial" w:hAnsi="Arial" w:cs="Arial"/>
          <w:b/>
          <w:sz w:val="22"/>
          <w:szCs w:val="22"/>
        </w:rPr>
        <w:t xml:space="preserve"> </w:t>
      </w:r>
      <w:r w:rsidR="00451673">
        <w:rPr>
          <w:rFonts w:ascii="Arial" w:hAnsi="Arial" w:cs="Arial"/>
          <w:b/>
          <w:sz w:val="22"/>
          <w:szCs w:val="22"/>
        </w:rPr>
        <w:t>–</w:t>
      </w:r>
      <w:r w:rsidR="002A5AA2">
        <w:rPr>
          <w:rFonts w:ascii="Arial" w:hAnsi="Arial" w:cs="Arial"/>
          <w:b/>
          <w:sz w:val="22"/>
          <w:szCs w:val="22"/>
        </w:rPr>
        <w:t xml:space="preserve"> </w:t>
      </w:r>
      <w:r w:rsidR="00451673">
        <w:rPr>
          <w:rFonts w:ascii="Arial" w:hAnsi="Arial" w:cs="Arial"/>
          <w:b/>
          <w:sz w:val="22"/>
          <w:szCs w:val="22"/>
        </w:rPr>
        <w:t>участниках</w:t>
      </w:r>
      <w:r w:rsidRPr="00451673">
        <w:rPr>
          <w:rFonts w:ascii="Arial" w:hAnsi="Arial" w:cs="Arial"/>
          <w:b/>
          <w:sz w:val="22"/>
          <w:szCs w:val="22"/>
        </w:rPr>
        <w:t xml:space="preserve"> СНГ</w:t>
      </w:r>
      <w:bookmarkEnd w:id="35"/>
      <w:bookmarkEnd w:id="36"/>
      <w:bookmarkEnd w:id="37"/>
    </w:p>
    <w:p w:rsidR="00EC32B0" w:rsidRPr="00277F88" w:rsidRDefault="00EC32B0" w:rsidP="00382621">
      <w:pPr>
        <w:rPr>
          <w:rFonts w:ascii="Arial" w:hAnsi="Arial" w:cs="Arial"/>
          <w:sz w:val="22"/>
          <w:szCs w:val="22"/>
        </w:rPr>
      </w:pPr>
    </w:p>
    <w:p w:rsidR="00382621" w:rsidRPr="00277F88" w:rsidRDefault="00382621" w:rsidP="00513119">
      <w:pPr>
        <w:spacing w:line="360" w:lineRule="auto"/>
        <w:rPr>
          <w:rFonts w:ascii="Arial" w:hAnsi="Arial" w:cs="Arial"/>
          <w:sz w:val="22"/>
          <w:szCs w:val="22"/>
        </w:rPr>
      </w:pPr>
      <w:r w:rsidRPr="00277F88">
        <w:rPr>
          <w:rFonts w:ascii="Arial" w:hAnsi="Arial" w:cs="Arial"/>
          <w:spacing w:val="40"/>
          <w:sz w:val="22"/>
          <w:szCs w:val="22"/>
        </w:rPr>
        <w:t>Таблица</w:t>
      </w:r>
      <w:r w:rsidRPr="00277F88">
        <w:rPr>
          <w:rFonts w:ascii="Arial" w:hAnsi="Arial" w:cs="Arial"/>
          <w:sz w:val="22"/>
          <w:szCs w:val="22"/>
        </w:rPr>
        <w:t xml:space="preserve"> А.1</w:t>
      </w:r>
      <w:r w:rsidR="00277F88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8"/>
        <w:gridCol w:w="4757"/>
      </w:tblGrid>
      <w:tr w:rsidR="00DD3520" w:rsidRPr="00277F88" w:rsidTr="008205A3">
        <w:trPr>
          <w:trHeight w:val="15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D3520" w:rsidRPr="00277F88" w:rsidRDefault="009303EA" w:rsidP="00FC0431">
            <w:pPr>
              <w:tabs>
                <w:tab w:val="left" w:pos="6379"/>
              </w:tabs>
              <w:ind w:hanging="34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Нормативный правовой акт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D3520" w:rsidRPr="00277F88" w:rsidRDefault="00E976A9" w:rsidP="00FC0431">
            <w:pPr>
              <w:ind w:left="-9" w:hanging="43"/>
              <w:jc w:val="center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Государство</w:t>
            </w:r>
            <w:r w:rsidR="002A5AA2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–</w:t>
            </w:r>
            <w:r w:rsidR="002A5AA2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</w:t>
            </w:r>
            <w:r w:rsidR="00DD3520" w:rsidRPr="00277F88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участник СНГ</w:t>
            </w:r>
          </w:p>
        </w:tc>
      </w:tr>
      <w:tr w:rsidR="00DD3520" w:rsidRPr="00B6285D" w:rsidTr="008205A3">
        <w:trPr>
          <w:trHeight w:val="410"/>
        </w:trPr>
        <w:tc>
          <w:tcPr>
            <w:tcW w:w="271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D3520" w:rsidRPr="00277F88" w:rsidRDefault="00DD3520" w:rsidP="00FC0431">
            <w:pPr>
              <w:ind w:firstLine="33"/>
              <w:rPr>
                <w:rFonts w:ascii="Arial" w:hAnsi="Arial" w:cs="Arial"/>
                <w:sz w:val="22"/>
                <w:szCs w:val="22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>Технический регламент Таможенного союза</w:t>
            </w:r>
            <w:r w:rsidR="00E976A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hyperlink r:id="rId22" w:anchor="7D20K3" w:history="1">
              <w:r w:rsidR="00E976A9" w:rsidRPr="00277F88">
                <w:rPr>
                  <w:rFonts w:ascii="Arial" w:hAnsi="Arial" w:cs="Arial"/>
                  <w:sz w:val="22"/>
                  <w:szCs w:val="22"/>
                  <w:lang w:eastAsia="en-US"/>
                </w:rPr>
                <w:t>ТР ТС 021/2011</w:t>
              </w:r>
            </w:hyperlink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</w:t>
            </w:r>
            <w:hyperlink r:id="rId23" w:history="1">
              <w:r w:rsidRPr="00277F88">
                <w:rPr>
                  <w:rFonts w:ascii="Arial" w:hAnsi="Arial" w:cs="Arial"/>
                  <w:sz w:val="22"/>
                  <w:szCs w:val="22"/>
                  <w:lang w:eastAsia="en-US"/>
                </w:rPr>
                <w:t>О безопасности пищевой продукции</w:t>
              </w:r>
            </w:hyperlink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0" w:rsidRPr="00277F88" w:rsidRDefault="00DD3520" w:rsidP="00FC0431">
            <w:pPr>
              <w:ind w:left="141" w:firstLine="33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DD3520" w:rsidRPr="00B6285D" w:rsidTr="008205A3">
        <w:trPr>
          <w:trHeight w:val="415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D3520" w:rsidRPr="00277F88" w:rsidRDefault="00DD3520" w:rsidP="00FC0431">
            <w:pPr>
              <w:ind w:firstLine="33"/>
              <w:rPr>
                <w:rFonts w:ascii="Arial" w:hAnsi="Arial" w:cs="Arial"/>
                <w:sz w:val="22"/>
                <w:szCs w:val="22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>Технический регламент Таможенного</w:t>
            </w:r>
            <w:r w:rsidR="00277F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союза </w:t>
            </w:r>
            <w:r w:rsidR="00E976A9" w:rsidRPr="00277F88">
              <w:rPr>
                <w:rFonts w:ascii="Arial" w:hAnsi="Arial" w:cs="Arial"/>
                <w:sz w:val="22"/>
                <w:szCs w:val="22"/>
                <w:lang w:eastAsia="en-US"/>
              </w:rPr>
              <w:t>ТР ТС 033/2013</w:t>
            </w:r>
            <w:r w:rsidR="00E976A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77F88">
              <w:rPr>
                <w:rFonts w:ascii="Arial" w:hAnsi="Arial" w:cs="Arial"/>
                <w:sz w:val="22"/>
                <w:szCs w:val="22"/>
                <w:lang w:eastAsia="en-US"/>
              </w:rPr>
              <w:t>«О безопасности молока и </w:t>
            </w:r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>молочной продукции»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0" w:rsidRPr="00277F88" w:rsidRDefault="00DD3520" w:rsidP="00FC0431">
            <w:pPr>
              <w:ind w:left="141" w:firstLine="33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DD3520" w:rsidRPr="00B6285D" w:rsidTr="008205A3">
        <w:trPr>
          <w:trHeight w:val="407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D3520" w:rsidRPr="00277F88" w:rsidRDefault="00DD3520" w:rsidP="00FC0431">
            <w:pPr>
              <w:ind w:firstLine="33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Технический регламент Таможенного союза </w:t>
            </w:r>
            <w:hyperlink r:id="rId24" w:anchor="64U0IK" w:history="1">
              <w:r w:rsidR="00E976A9" w:rsidRPr="00277F88">
                <w:rPr>
                  <w:rFonts w:ascii="Arial" w:hAnsi="Arial" w:cs="Arial"/>
                  <w:sz w:val="22"/>
                  <w:szCs w:val="22"/>
                  <w:lang w:eastAsia="en-US"/>
                </w:rPr>
                <w:t>ТР ТС 022/2011</w:t>
              </w:r>
            </w:hyperlink>
            <w:r w:rsidR="00E976A9" w:rsidRPr="00277F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>«</w:t>
            </w:r>
            <w:hyperlink r:id="rId25" w:anchor="64U0IK" w:history="1">
              <w:r w:rsidRPr="00277F88">
                <w:rPr>
                  <w:rFonts w:ascii="Arial" w:hAnsi="Arial" w:cs="Arial"/>
                  <w:sz w:val="22"/>
                  <w:szCs w:val="22"/>
                  <w:lang w:eastAsia="en-US"/>
                </w:rPr>
                <w:t>Пищевая продукция в части ее маркировки</w:t>
              </w:r>
            </w:hyperlink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0" w:rsidRPr="00277F88" w:rsidRDefault="00DD3520" w:rsidP="00FC0431">
            <w:pPr>
              <w:ind w:left="141" w:firstLine="33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DD3520" w:rsidRPr="00B6285D" w:rsidTr="008205A3">
        <w:trPr>
          <w:trHeight w:val="399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D3520" w:rsidRPr="00277F88" w:rsidRDefault="00DD3520" w:rsidP="00FC0431">
            <w:pPr>
              <w:ind w:firstLine="33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>Технический регламент Таможенного союза</w:t>
            </w:r>
            <w:r w:rsidR="00E976A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hyperlink r:id="rId26" w:anchor="64U0IK" w:history="1">
              <w:r w:rsidR="00E976A9" w:rsidRPr="00277F88">
                <w:rPr>
                  <w:rFonts w:ascii="Arial" w:hAnsi="Arial" w:cs="Arial"/>
                  <w:sz w:val="22"/>
                  <w:szCs w:val="22"/>
                  <w:lang w:eastAsia="en-US"/>
                </w:rPr>
                <w:t>ТР ТС 005/2011</w:t>
              </w:r>
            </w:hyperlink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</w:t>
            </w:r>
            <w:hyperlink r:id="rId27" w:history="1">
              <w:r w:rsidRPr="00277F88">
                <w:rPr>
                  <w:rFonts w:ascii="Arial" w:hAnsi="Arial" w:cs="Arial"/>
                  <w:sz w:val="22"/>
                  <w:szCs w:val="22"/>
                  <w:lang w:eastAsia="en-US"/>
                </w:rPr>
                <w:t>О безопасности упаковки</w:t>
              </w:r>
            </w:hyperlink>
            <w:r w:rsidRPr="00277F88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0" w:rsidRPr="00277F88" w:rsidRDefault="00DD3520" w:rsidP="00FC0431">
            <w:pPr>
              <w:ind w:left="141" w:firstLine="33"/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val="en-US" w:eastAsia="en-US"/>
              </w:rPr>
              <w:t>AM, BY, KZ, KG, RU</w:t>
            </w:r>
          </w:p>
        </w:tc>
      </w:tr>
      <w:tr w:rsidR="00DD3520" w:rsidRPr="00277F88" w:rsidTr="008205A3">
        <w:trPr>
          <w:trHeight w:val="399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D3520" w:rsidRPr="00277F88" w:rsidRDefault="00DD3520" w:rsidP="00FC0431">
            <w:pPr>
              <w:ind w:firstLine="33"/>
              <w:rPr>
                <w:rFonts w:ascii="Arial" w:hAnsi="Arial" w:cs="Arial"/>
                <w:sz w:val="22"/>
                <w:szCs w:val="22"/>
              </w:rPr>
            </w:pPr>
            <w:r w:rsidRPr="00277F88">
              <w:rPr>
                <w:rFonts w:ascii="Arial" w:hAnsi="Arial" w:cs="Arial"/>
                <w:sz w:val="22"/>
                <w:szCs w:val="22"/>
              </w:rPr>
              <w:t>Технический регламент «Безопасность пищевой продукции» (утвержден постановлением Правительст</w:t>
            </w:r>
            <w:r w:rsidR="00277F88">
              <w:rPr>
                <w:rFonts w:ascii="Arial" w:hAnsi="Arial" w:cs="Arial"/>
                <w:sz w:val="22"/>
                <w:szCs w:val="22"/>
              </w:rPr>
              <w:t>ва Республики Таджикистан от 30 </w:t>
            </w:r>
            <w:r w:rsidR="00E976A9">
              <w:rPr>
                <w:rFonts w:ascii="Arial" w:hAnsi="Arial" w:cs="Arial"/>
                <w:sz w:val="22"/>
                <w:szCs w:val="22"/>
              </w:rPr>
              <w:t>апреля 2016 г.</w:t>
            </w:r>
            <w:bookmarkStart w:id="38" w:name="_GoBack"/>
            <w:bookmarkEnd w:id="38"/>
            <w:r w:rsidRPr="00277F88">
              <w:rPr>
                <w:rFonts w:ascii="Arial" w:hAnsi="Arial" w:cs="Arial"/>
                <w:sz w:val="22"/>
                <w:szCs w:val="22"/>
              </w:rPr>
              <w:t xml:space="preserve"> №</w:t>
            </w:r>
            <w:r w:rsidR="00E976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7F88">
              <w:rPr>
                <w:rFonts w:ascii="Arial" w:hAnsi="Arial" w:cs="Arial"/>
                <w:sz w:val="22"/>
                <w:szCs w:val="22"/>
              </w:rPr>
              <w:t>190)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0" w:rsidRPr="00277F88" w:rsidRDefault="00DD3520" w:rsidP="00FC0431">
            <w:pPr>
              <w:ind w:left="141" w:firstLine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val="en-US" w:eastAsia="en-US"/>
              </w:rPr>
              <w:t>TJ</w:t>
            </w:r>
          </w:p>
        </w:tc>
      </w:tr>
      <w:tr w:rsidR="00DD3520" w:rsidRPr="00277F88" w:rsidTr="008205A3">
        <w:trPr>
          <w:trHeight w:val="399"/>
        </w:trPr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DD3520" w:rsidRPr="00277F88" w:rsidRDefault="00DD3520" w:rsidP="00FC0431">
            <w:pPr>
              <w:ind w:firstLine="33"/>
              <w:rPr>
                <w:rFonts w:ascii="Arial" w:hAnsi="Arial" w:cs="Arial"/>
                <w:sz w:val="22"/>
                <w:szCs w:val="22"/>
              </w:rPr>
            </w:pPr>
            <w:r w:rsidRPr="00277F88">
              <w:rPr>
                <w:rFonts w:ascii="Arial" w:hAnsi="Arial" w:cs="Arial"/>
                <w:sz w:val="22"/>
                <w:szCs w:val="22"/>
              </w:rPr>
              <w:t>Технический регламент «Безопасность молока и молочной продукции» (утвержден постановлением Правительства Республики Тад</w:t>
            </w:r>
            <w:r w:rsidR="00277F88">
              <w:rPr>
                <w:rFonts w:ascii="Arial" w:hAnsi="Arial" w:cs="Arial"/>
                <w:sz w:val="22"/>
                <w:szCs w:val="22"/>
              </w:rPr>
              <w:t>жикистан от 30 </w:t>
            </w:r>
            <w:r w:rsidR="00E976A9">
              <w:rPr>
                <w:rFonts w:ascii="Arial" w:hAnsi="Arial" w:cs="Arial"/>
                <w:sz w:val="22"/>
                <w:szCs w:val="22"/>
              </w:rPr>
              <w:t>апреля 2016 г.</w:t>
            </w:r>
            <w:r w:rsidRPr="00277F88">
              <w:rPr>
                <w:rFonts w:ascii="Arial" w:hAnsi="Arial" w:cs="Arial"/>
                <w:sz w:val="22"/>
                <w:szCs w:val="22"/>
              </w:rPr>
              <w:t xml:space="preserve"> №</w:t>
            </w:r>
            <w:r w:rsidR="00E976A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77F88">
              <w:rPr>
                <w:rFonts w:ascii="Arial" w:hAnsi="Arial" w:cs="Arial"/>
                <w:sz w:val="22"/>
                <w:szCs w:val="22"/>
              </w:rPr>
              <w:t>190)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20" w:rsidRPr="00277F88" w:rsidRDefault="00DD3520" w:rsidP="00FC0431">
            <w:pPr>
              <w:ind w:left="141" w:firstLine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77F88">
              <w:rPr>
                <w:rFonts w:ascii="Arial" w:hAnsi="Arial" w:cs="Arial"/>
                <w:sz w:val="22"/>
                <w:szCs w:val="22"/>
                <w:lang w:val="en-US" w:eastAsia="en-US"/>
              </w:rPr>
              <w:t>TJ</w:t>
            </w:r>
          </w:p>
        </w:tc>
      </w:tr>
    </w:tbl>
    <w:p w:rsidR="00DD3520" w:rsidRPr="00E3648A" w:rsidRDefault="00DD3520" w:rsidP="00DD3520">
      <w:pPr>
        <w:tabs>
          <w:tab w:val="left" w:pos="510"/>
          <w:tab w:val="left" w:pos="624"/>
        </w:tabs>
        <w:rPr>
          <w:rFonts w:ascii="Arial" w:hAnsi="Arial" w:cs="Arial"/>
          <w:color w:val="FF0000"/>
          <w:highlight w:val="yellow"/>
        </w:rPr>
      </w:pPr>
    </w:p>
    <w:p w:rsidR="00600E6F" w:rsidRPr="00277F88" w:rsidRDefault="00886B61" w:rsidP="00600E6F">
      <w:pPr>
        <w:pStyle w:val="1"/>
        <w:jc w:val="center"/>
        <w:rPr>
          <w:rFonts w:ascii="Arial" w:hAnsi="Arial" w:cs="Arial"/>
          <w:sz w:val="24"/>
          <w:szCs w:val="28"/>
        </w:rPr>
      </w:pPr>
      <w:r>
        <w:br w:type="page"/>
      </w:r>
      <w:bookmarkStart w:id="39" w:name="_Toc221714240"/>
      <w:r w:rsidR="00641283" w:rsidRPr="00277F88">
        <w:rPr>
          <w:rFonts w:ascii="Arial" w:hAnsi="Arial" w:cs="Arial"/>
          <w:sz w:val="24"/>
          <w:szCs w:val="28"/>
        </w:rPr>
        <w:lastRenderedPageBreak/>
        <w:t>Приложение Б</w:t>
      </w:r>
      <w:bookmarkEnd w:id="39"/>
    </w:p>
    <w:p w:rsidR="00600E6F" w:rsidRPr="00E976A9" w:rsidRDefault="00641283" w:rsidP="00600E6F">
      <w:pPr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E976A9">
        <w:rPr>
          <w:rFonts w:ascii="Arial" w:hAnsi="Arial" w:cs="Arial"/>
          <w:b/>
          <w:sz w:val="22"/>
          <w:szCs w:val="22"/>
        </w:rPr>
        <w:t>(справочное)</w:t>
      </w:r>
    </w:p>
    <w:p w:rsidR="00600E6F" w:rsidRPr="00E976A9" w:rsidRDefault="00600E6F" w:rsidP="00600E6F">
      <w:pPr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:rsidR="00641283" w:rsidRPr="00E976A9" w:rsidRDefault="00641283" w:rsidP="00600E6F">
      <w:pPr>
        <w:ind w:firstLine="567"/>
        <w:jc w:val="center"/>
        <w:rPr>
          <w:rFonts w:ascii="Arial" w:hAnsi="Arial" w:cs="Arial"/>
          <w:b/>
          <w:sz w:val="22"/>
          <w:szCs w:val="22"/>
        </w:rPr>
      </w:pPr>
      <w:r w:rsidRPr="00E976A9">
        <w:rPr>
          <w:rFonts w:ascii="Arial" w:hAnsi="Arial" w:cs="Arial"/>
          <w:b/>
          <w:sz w:val="22"/>
          <w:szCs w:val="22"/>
        </w:rPr>
        <w:t>Жирнокислотный с</w:t>
      </w:r>
      <w:r w:rsidR="00382621" w:rsidRPr="00E976A9">
        <w:rPr>
          <w:rFonts w:ascii="Arial" w:hAnsi="Arial" w:cs="Arial"/>
          <w:b/>
          <w:sz w:val="22"/>
          <w:szCs w:val="22"/>
        </w:rPr>
        <w:t>остав жировой фазы кисломолочного продукта (йогурт</w:t>
      </w:r>
      <w:r w:rsidRPr="00E976A9">
        <w:rPr>
          <w:rFonts w:ascii="Arial" w:hAnsi="Arial" w:cs="Arial"/>
          <w:b/>
          <w:sz w:val="22"/>
          <w:szCs w:val="22"/>
        </w:rPr>
        <w:t>)</w:t>
      </w:r>
    </w:p>
    <w:p w:rsidR="00D310A2" w:rsidRPr="00277F88" w:rsidRDefault="00D310A2" w:rsidP="00D310A2">
      <w:pPr>
        <w:tabs>
          <w:tab w:val="left" w:pos="510"/>
          <w:tab w:val="left" w:pos="624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69752C" w:rsidRPr="00277F88" w:rsidRDefault="00E976A9" w:rsidP="00E976A9">
      <w:pPr>
        <w:spacing w:line="360" w:lineRule="auto"/>
        <w:rPr>
          <w:rFonts w:ascii="Arial" w:hAnsi="Arial" w:cs="Arial"/>
          <w:sz w:val="22"/>
        </w:rPr>
      </w:pPr>
      <w:r w:rsidRPr="00277F88">
        <w:rPr>
          <w:rFonts w:ascii="Arial" w:hAnsi="Arial" w:cs="Arial"/>
          <w:spacing w:val="40"/>
          <w:sz w:val="22"/>
          <w:szCs w:val="22"/>
        </w:rPr>
        <w:t>Таблица</w:t>
      </w:r>
      <w:r>
        <w:rPr>
          <w:rFonts w:ascii="Arial" w:hAnsi="Arial" w:cs="Arial"/>
          <w:sz w:val="22"/>
          <w:szCs w:val="22"/>
        </w:rPr>
        <w:t xml:space="preserve"> Б</w:t>
      </w:r>
      <w:r w:rsidRPr="00277F88">
        <w:rPr>
          <w:rFonts w:ascii="Arial" w:hAnsi="Arial" w:cs="Arial"/>
          <w:sz w:val="22"/>
          <w:szCs w:val="22"/>
        </w:rPr>
        <w:t>.1</w:t>
      </w:r>
      <w:r w:rsidR="00C515CC">
        <w:rPr>
          <w:rFonts w:ascii="Arial" w:hAnsi="Arial" w:cs="Arial"/>
          <w:sz w:val="22"/>
        </w:rPr>
        <w:t xml:space="preserve"> – Ж</w:t>
      </w:r>
      <w:r w:rsidR="00C515CC" w:rsidRPr="00277F88">
        <w:rPr>
          <w:rFonts w:ascii="Arial" w:hAnsi="Arial" w:cs="Arial"/>
          <w:sz w:val="22"/>
          <w:szCs w:val="22"/>
        </w:rPr>
        <w:t>ирнокислотный состав жировой фазы кисломолочного продукта (йогурт</w:t>
      </w:r>
      <w:r w:rsidR="00C515CC">
        <w:rPr>
          <w:rFonts w:ascii="Arial" w:hAnsi="Arial" w:cs="Arial"/>
          <w:sz w:val="22"/>
          <w:szCs w:val="22"/>
        </w:rPr>
        <w:t>)</w:t>
      </w:r>
    </w:p>
    <w:tbl>
      <w:tblPr>
        <w:tblW w:w="5000" w:type="pct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3417"/>
        <w:gridCol w:w="2970"/>
        <w:gridCol w:w="4012"/>
      </w:tblGrid>
      <w:tr w:rsidR="00B7044F" w:rsidRPr="00035A58" w:rsidTr="00513119">
        <w:trPr>
          <w:trHeight w:val="316"/>
        </w:trPr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69752C" w:rsidRDefault="00B7044F" w:rsidP="00B7044F">
            <w:pPr>
              <w:pStyle w:val="FORMATTEXT"/>
              <w:jc w:val="center"/>
            </w:pPr>
            <w:r w:rsidRPr="00F46170">
              <w:t>Условное обозначение жирной кислоты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69752C" w:rsidRDefault="00B7044F" w:rsidP="00B7044F">
            <w:pPr>
              <w:pStyle w:val="FORMATTEXT"/>
              <w:jc w:val="center"/>
            </w:pPr>
            <w:r w:rsidRPr="0069752C">
              <w:t>Наименование жирной кислоты по тривиальной номенклатуре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69752C" w:rsidRDefault="00B7044F" w:rsidP="00B7044F">
            <w:pPr>
              <w:pStyle w:val="FORMATTEXT"/>
              <w:jc w:val="center"/>
            </w:pPr>
            <w:r w:rsidRPr="0069752C">
              <w:t>Массовая доля жирной кислоты,</w:t>
            </w:r>
          </w:p>
          <w:p w:rsidR="00B7044F" w:rsidRPr="0069752C" w:rsidRDefault="00B7044F" w:rsidP="00B7044F">
            <w:pPr>
              <w:pStyle w:val="FORMATTEXT"/>
              <w:jc w:val="center"/>
            </w:pPr>
            <w:r w:rsidRPr="0069752C">
              <w:t>% от суммы жирных кислот</w:t>
            </w:r>
          </w:p>
        </w:tc>
      </w:tr>
      <w:tr w:rsidR="00B7044F" w:rsidRPr="00035A58" w:rsidTr="00513119">
        <w:trPr>
          <w:trHeight w:val="20"/>
        </w:trPr>
        <w:tc>
          <w:tcPr>
            <w:tcW w:w="164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  <w:vertAlign w:val="subscript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4:0</w:t>
            </w:r>
            <w:r w:rsidRPr="00C515CC">
              <w:rPr>
                <w:noProof/>
                <w:position w:val="-11"/>
                <w:sz w:val="22"/>
                <w:szCs w:val="22"/>
              </w:rPr>
              <w:t xml:space="preserve"> </w:t>
            </w:r>
          </w:p>
        </w:tc>
        <w:tc>
          <w:tcPr>
            <w:tcW w:w="1428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Масляная</w:t>
            </w:r>
          </w:p>
        </w:tc>
        <w:tc>
          <w:tcPr>
            <w:tcW w:w="1929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2,0–4,2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6:0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Капроновая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1,5–3,0</w:t>
            </w:r>
          </w:p>
        </w:tc>
      </w:tr>
      <w:tr w:rsidR="00B7044F" w:rsidRPr="00035A58" w:rsidTr="00513119">
        <w:trPr>
          <w:trHeight w:val="174"/>
        </w:trPr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8:0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Каприловая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1,0–2,0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10:0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Каприновая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2,0–3,5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10:1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Деценовая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0,2–0,4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12:0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Лауриновая</w:t>
            </w:r>
            <w:r w:rsidR="00447400" w:rsidRPr="00C515CC">
              <w:rPr>
                <w:sz w:val="22"/>
                <w:szCs w:val="22"/>
              </w:rPr>
              <w:t>*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2,0–4,0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14:0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Миристиновая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8,0–13,0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14:1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Миристолеиновая</w:t>
            </w:r>
            <w:r w:rsidR="00382621" w:rsidRPr="00C515CC">
              <w:rPr>
                <w:sz w:val="22"/>
                <w:szCs w:val="22"/>
              </w:rPr>
              <w:t>**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0,6–1,5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16:0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Пальмитиновая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22,0–33,0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16:1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Пальмитолеиновая</w:t>
            </w:r>
            <w:r w:rsidR="00382621" w:rsidRPr="00C515CC">
              <w:rPr>
                <w:sz w:val="22"/>
                <w:szCs w:val="22"/>
              </w:rPr>
              <w:t>**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1,5–2,0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18:0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Стеариновая</w:t>
            </w:r>
            <w:r w:rsidR="00447400" w:rsidRPr="00C515CC">
              <w:rPr>
                <w:sz w:val="22"/>
                <w:szCs w:val="22"/>
              </w:rPr>
              <w:t>*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61279E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8</w:t>
            </w:r>
            <w:r w:rsidR="00B7044F" w:rsidRPr="00C515CC">
              <w:rPr>
                <w:sz w:val="22"/>
                <w:szCs w:val="22"/>
              </w:rPr>
              <w:t>,0–14,0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18:1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Олеиновая</w:t>
            </w:r>
            <w:r w:rsidR="00382621" w:rsidRPr="00C515CC">
              <w:rPr>
                <w:sz w:val="22"/>
                <w:szCs w:val="22"/>
              </w:rPr>
              <w:t>**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61279E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20</w:t>
            </w:r>
            <w:r w:rsidR="00B7044F" w:rsidRPr="00C515CC">
              <w:rPr>
                <w:sz w:val="22"/>
                <w:szCs w:val="22"/>
              </w:rPr>
              <w:t>,0–33,0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18:2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Линолевая</w:t>
            </w:r>
            <w:r w:rsidR="00382621" w:rsidRPr="00C515CC">
              <w:rPr>
                <w:sz w:val="22"/>
                <w:szCs w:val="22"/>
              </w:rPr>
              <w:t>**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2,0–4,5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18:3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Линоленовая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До 1,5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20:0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Арахиновая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До 0,3</w:t>
            </w:r>
          </w:p>
        </w:tc>
      </w:tr>
      <w:tr w:rsidR="00B7044F" w:rsidRPr="00035A58" w:rsidTr="00513119">
        <w:tc>
          <w:tcPr>
            <w:tcW w:w="1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413133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noProof/>
                <w:position w:val="-11"/>
                <w:sz w:val="22"/>
                <w:szCs w:val="22"/>
              </w:rPr>
              <w:t>С</w:t>
            </w:r>
            <w:r w:rsidRPr="00C515CC">
              <w:rPr>
                <w:noProof/>
                <w:position w:val="-11"/>
                <w:sz w:val="22"/>
                <w:szCs w:val="22"/>
                <w:vertAlign w:val="subscript"/>
              </w:rPr>
              <w:t>22:0</w:t>
            </w:r>
          </w:p>
        </w:tc>
        <w:tc>
          <w:tcPr>
            <w:tcW w:w="1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ind w:firstLine="142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Бегеновая</w:t>
            </w:r>
          </w:p>
        </w:tc>
        <w:tc>
          <w:tcPr>
            <w:tcW w:w="19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B7044F" w:rsidRPr="00C515CC" w:rsidRDefault="00B7044F" w:rsidP="00C515CC">
            <w:pPr>
              <w:pStyle w:val="FORMATTEXT"/>
              <w:jc w:val="center"/>
              <w:rPr>
                <w:sz w:val="22"/>
                <w:szCs w:val="22"/>
              </w:rPr>
            </w:pPr>
            <w:r w:rsidRPr="00C515CC">
              <w:rPr>
                <w:sz w:val="22"/>
                <w:szCs w:val="22"/>
              </w:rPr>
              <w:t>До 0,1</w:t>
            </w:r>
          </w:p>
        </w:tc>
      </w:tr>
      <w:tr w:rsidR="00B7044F" w:rsidRPr="00035A58" w:rsidTr="00513119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B7044F" w:rsidRPr="00D310A2" w:rsidRDefault="00B7044F" w:rsidP="006339EE">
            <w:pPr>
              <w:pStyle w:val="FORMATTEXT"/>
              <w:ind w:firstLine="568"/>
              <w:jc w:val="both"/>
              <w:rPr>
                <w:sz w:val="22"/>
                <w:szCs w:val="22"/>
              </w:rPr>
            </w:pPr>
            <w:r w:rsidRPr="00D310A2">
              <w:rPr>
                <w:sz w:val="22"/>
                <w:szCs w:val="22"/>
              </w:rPr>
              <w:t>* В отдельные периоды времени года (осень, зима) содержание лауриновой кислоты может увеличиваться до 5,0</w:t>
            </w:r>
            <w:r w:rsidR="00E976A9">
              <w:rPr>
                <w:sz w:val="22"/>
                <w:szCs w:val="22"/>
              </w:rPr>
              <w:t xml:space="preserve"> </w:t>
            </w:r>
            <w:r w:rsidRPr="00D310A2">
              <w:rPr>
                <w:sz w:val="22"/>
                <w:szCs w:val="22"/>
              </w:rPr>
              <w:t>% от суммы жирных кислот, а содержание стеариновой – до 14,0</w:t>
            </w:r>
            <w:r w:rsidR="00A71A2A">
              <w:rPr>
                <w:sz w:val="22"/>
                <w:szCs w:val="22"/>
              </w:rPr>
              <w:t xml:space="preserve"> </w:t>
            </w:r>
            <w:r w:rsidRPr="00D310A2">
              <w:rPr>
                <w:sz w:val="22"/>
                <w:szCs w:val="22"/>
              </w:rPr>
              <w:t>% от суммы жирных кислот.</w:t>
            </w:r>
          </w:p>
          <w:p w:rsidR="00B7044F" w:rsidRPr="00035A58" w:rsidRDefault="00B7044F" w:rsidP="00382621">
            <w:pPr>
              <w:pStyle w:val="FORMATTEXT"/>
              <w:ind w:firstLine="568"/>
              <w:jc w:val="both"/>
              <w:rPr>
                <w:sz w:val="22"/>
                <w:szCs w:val="22"/>
              </w:rPr>
            </w:pPr>
            <w:r w:rsidRPr="00D310A2">
              <w:rPr>
                <w:sz w:val="22"/>
                <w:szCs w:val="22"/>
              </w:rPr>
              <w:t>** Расчет массовых долей миристоле</w:t>
            </w:r>
            <w:r w:rsidR="00382621" w:rsidRPr="00D310A2">
              <w:rPr>
                <w:sz w:val="22"/>
                <w:szCs w:val="22"/>
              </w:rPr>
              <w:t>иновой</w:t>
            </w:r>
            <w:r w:rsidRPr="00D310A2">
              <w:rPr>
                <w:sz w:val="22"/>
                <w:szCs w:val="22"/>
              </w:rPr>
              <w:t>, пальмитолеиновой, олеиновой кислот</w:t>
            </w:r>
            <w:r w:rsidR="0061279E" w:rsidRPr="00D310A2">
              <w:rPr>
                <w:sz w:val="22"/>
                <w:szCs w:val="22"/>
              </w:rPr>
              <w:t xml:space="preserve"> должен быть</w:t>
            </w:r>
            <w:r w:rsidRPr="00D310A2">
              <w:rPr>
                <w:sz w:val="22"/>
                <w:szCs w:val="22"/>
              </w:rPr>
              <w:t xml:space="preserve"> проведен по сумме изомеров; линолевой – по сумме изомеров, включая изомер линолевой кислоты с сопряженными двойными связями.</w:t>
            </w:r>
          </w:p>
        </w:tc>
      </w:tr>
      <w:bookmarkEnd w:id="30"/>
    </w:tbl>
    <w:p w:rsidR="00886B61" w:rsidRDefault="00886B61" w:rsidP="007D157B">
      <w:pPr>
        <w:tabs>
          <w:tab w:val="left" w:pos="-3544"/>
        </w:tabs>
        <w:spacing w:line="360" w:lineRule="auto"/>
        <w:rPr>
          <w:rFonts w:ascii="Arial" w:hAnsi="Arial" w:cs="Arial"/>
        </w:rPr>
      </w:pPr>
    </w:p>
    <w:p w:rsidR="009303EA" w:rsidRDefault="00886B61" w:rsidP="007D157B">
      <w:pPr>
        <w:tabs>
          <w:tab w:val="left" w:pos="-3544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2"/>
        <w:gridCol w:w="5203"/>
      </w:tblGrid>
      <w:tr w:rsidR="009303EA" w:rsidTr="009303EA">
        <w:tc>
          <w:tcPr>
            <w:tcW w:w="5202" w:type="dxa"/>
            <w:tcBorders>
              <w:top w:val="single" w:sz="4" w:space="0" w:color="auto"/>
            </w:tcBorders>
          </w:tcPr>
          <w:p w:rsidR="009303EA" w:rsidRDefault="009303EA" w:rsidP="007D157B">
            <w:pPr>
              <w:tabs>
                <w:tab w:val="left" w:pos="-3544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УДК 637.146:006.354</w:t>
            </w:r>
          </w:p>
        </w:tc>
        <w:tc>
          <w:tcPr>
            <w:tcW w:w="5203" w:type="dxa"/>
            <w:tcBorders>
              <w:top w:val="single" w:sz="4" w:space="0" w:color="auto"/>
            </w:tcBorders>
          </w:tcPr>
          <w:p w:rsidR="009303EA" w:rsidRDefault="009303EA" w:rsidP="009303EA">
            <w:pPr>
              <w:tabs>
                <w:tab w:val="left" w:pos="-3544"/>
              </w:tabs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МКС 67.100.10</w:t>
            </w:r>
          </w:p>
        </w:tc>
      </w:tr>
      <w:tr w:rsidR="009303EA" w:rsidTr="001A0DE8">
        <w:tc>
          <w:tcPr>
            <w:tcW w:w="10405" w:type="dxa"/>
            <w:gridSpan w:val="2"/>
            <w:tcBorders>
              <w:bottom w:val="single" w:sz="4" w:space="0" w:color="auto"/>
            </w:tcBorders>
          </w:tcPr>
          <w:p w:rsidR="009303EA" w:rsidRDefault="009303EA" w:rsidP="007D157B">
            <w:pPr>
              <w:tabs>
                <w:tab w:val="left" w:pos="-3544"/>
              </w:tabs>
              <w:spacing w:line="360" w:lineRule="auto"/>
              <w:rPr>
                <w:rFonts w:ascii="Arial" w:hAnsi="Arial" w:cs="Arial"/>
              </w:rPr>
            </w:pPr>
            <w:r w:rsidRPr="009303EA">
              <w:rPr>
                <w:rFonts w:ascii="Arial" w:hAnsi="Arial" w:cs="Arial"/>
              </w:rPr>
              <w:t>Ключевые слова: йогурты, термины и определения, классификация, технические требования, показатели, характеристики, маркировка, упаковка, правила приемки, методы контроля, транспортирование, хранение</w:t>
            </w:r>
          </w:p>
        </w:tc>
      </w:tr>
    </w:tbl>
    <w:p w:rsidR="001C1B93" w:rsidRPr="00E3648A" w:rsidRDefault="001C1B93" w:rsidP="009303EA">
      <w:pPr>
        <w:tabs>
          <w:tab w:val="left" w:pos="-3544"/>
          <w:tab w:val="left" w:pos="-396"/>
        </w:tabs>
        <w:spacing w:line="360" w:lineRule="auto"/>
        <w:jc w:val="both"/>
        <w:rPr>
          <w:rFonts w:ascii="Arial" w:hAnsi="Arial" w:cs="Arial"/>
        </w:rPr>
      </w:pPr>
    </w:p>
    <w:sectPr w:rsidR="001C1B93" w:rsidRPr="00E3648A" w:rsidSect="00F76067">
      <w:footerReference w:type="even" r:id="rId28"/>
      <w:footnotePr>
        <w:numFmt w:val="chicago"/>
        <w:numRestart w:val="eachPage"/>
      </w:footnotePr>
      <w:type w:val="continuous"/>
      <w:pgSz w:w="12240" w:h="15840" w:code="1"/>
      <w:pgMar w:top="1134" w:right="748" w:bottom="1134" w:left="1077" w:header="720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85D" w:rsidRDefault="00B6285D">
      <w:r>
        <w:separator/>
      </w:r>
    </w:p>
  </w:endnote>
  <w:endnote w:type="continuationSeparator" w:id="0">
    <w:p w:rsidR="00B6285D" w:rsidRDefault="00B6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604864" w:rsidRDefault="00B6285D">
    <w:pPr>
      <w:pStyle w:val="ab"/>
      <w:rPr>
        <w:sz w:val="22"/>
      </w:rPr>
    </w:pPr>
    <w:r w:rsidRPr="00604864">
      <w:rPr>
        <w:rFonts w:ascii="Arial" w:hAnsi="Arial" w:cs="Arial"/>
        <w:color w:val="001D35"/>
        <w:sz w:val="22"/>
        <w:shd w:val="clear" w:color="auto" w:fill="FFFFFF"/>
      </w:rPr>
      <w:t>II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604864" w:rsidRDefault="00B6285D" w:rsidP="00604864">
    <w:pPr>
      <w:pStyle w:val="ab"/>
      <w:jc w:val="right"/>
      <w:rPr>
        <w:rFonts w:ascii="Arial" w:hAnsi="Arial" w:cs="Arial"/>
        <w:sz w:val="22"/>
        <w:szCs w:val="24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D435D6" w:rsidRDefault="00B6285D">
    <w:pPr>
      <w:pStyle w:val="ab"/>
      <w:rPr>
        <w:rFonts w:ascii="Arial" w:hAnsi="Arial" w:cs="Arial"/>
        <w:sz w:val="24"/>
      </w:rPr>
    </w:pPr>
    <w:r>
      <w:rPr>
        <w:rFonts w:ascii="Arial" w:hAnsi="Arial" w:cs="Arial"/>
        <w:sz w:val="24"/>
        <w:lang w:val="en-US"/>
      </w:rPr>
      <w:t>II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604864" w:rsidRDefault="00B6285D" w:rsidP="00604864">
    <w:pPr>
      <w:pStyle w:val="ab"/>
      <w:jc w:val="right"/>
      <w:rPr>
        <w:rFonts w:ascii="Arial" w:hAnsi="Arial" w:cs="Arial"/>
        <w:sz w:val="22"/>
        <w:szCs w:val="24"/>
        <w:lang w:val="en-US"/>
      </w:rPr>
    </w:pPr>
    <w:r>
      <w:rPr>
        <w:rFonts w:ascii="Arial" w:hAnsi="Arial" w:cs="Arial"/>
        <w:sz w:val="22"/>
        <w:szCs w:val="24"/>
        <w:lang w:val="en-US"/>
      </w:rPr>
      <w:t>III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07669A" w:rsidRDefault="00B6285D">
    <w:pPr>
      <w:pStyle w:val="ab"/>
      <w:rPr>
        <w:rFonts w:ascii="Arial" w:hAnsi="Arial" w:cs="Arial"/>
        <w:sz w:val="22"/>
        <w:szCs w:val="18"/>
      </w:rPr>
    </w:pPr>
    <w:r w:rsidRPr="0007669A">
      <w:rPr>
        <w:rStyle w:val="aa"/>
        <w:rFonts w:ascii="Arial" w:hAnsi="Arial" w:cs="Arial"/>
        <w:sz w:val="22"/>
        <w:szCs w:val="18"/>
      </w:rPr>
      <w:fldChar w:fldCharType="begin"/>
    </w:r>
    <w:r w:rsidRPr="0007669A">
      <w:rPr>
        <w:rStyle w:val="aa"/>
        <w:rFonts w:ascii="Arial" w:hAnsi="Arial" w:cs="Arial"/>
        <w:sz w:val="22"/>
        <w:szCs w:val="18"/>
      </w:rPr>
      <w:instrText xml:space="preserve"> PAGE </w:instrText>
    </w:r>
    <w:r w:rsidRPr="0007669A">
      <w:rPr>
        <w:rStyle w:val="aa"/>
        <w:rFonts w:ascii="Arial" w:hAnsi="Arial" w:cs="Arial"/>
        <w:sz w:val="22"/>
        <w:szCs w:val="18"/>
      </w:rPr>
      <w:fldChar w:fldCharType="separate"/>
    </w:r>
    <w:r w:rsidR="004333FA">
      <w:rPr>
        <w:rStyle w:val="aa"/>
        <w:rFonts w:ascii="Arial" w:hAnsi="Arial" w:cs="Arial"/>
        <w:noProof/>
        <w:sz w:val="22"/>
        <w:szCs w:val="18"/>
      </w:rPr>
      <w:t>4</w:t>
    </w:r>
    <w:r w:rsidRPr="0007669A">
      <w:rPr>
        <w:rStyle w:val="aa"/>
        <w:rFonts w:ascii="Arial" w:hAnsi="Arial" w:cs="Arial"/>
        <w:sz w:val="22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604864" w:rsidRDefault="00B6285D" w:rsidP="00612F4A">
    <w:pPr>
      <w:pStyle w:val="ab"/>
      <w:jc w:val="right"/>
      <w:rPr>
        <w:rFonts w:ascii="Arial" w:hAnsi="Arial" w:cs="Arial"/>
        <w:sz w:val="22"/>
        <w:szCs w:val="22"/>
      </w:rPr>
    </w:pPr>
    <w:r w:rsidRPr="00604864">
      <w:rPr>
        <w:rStyle w:val="aa"/>
        <w:rFonts w:ascii="Arial" w:hAnsi="Arial" w:cs="Arial"/>
        <w:sz w:val="22"/>
        <w:szCs w:val="22"/>
      </w:rPr>
      <w:fldChar w:fldCharType="begin"/>
    </w:r>
    <w:r w:rsidRPr="00604864">
      <w:rPr>
        <w:rStyle w:val="aa"/>
        <w:rFonts w:ascii="Arial" w:hAnsi="Arial" w:cs="Arial"/>
        <w:sz w:val="22"/>
        <w:szCs w:val="22"/>
      </w:rPr>
      <w:instrText xml:space="preserve"> PAGE </w:instrText>
    </w:r>
    <w:r w:rsidRPr="00604864">
      <w:rPr>
        <w:rStyle w:val="aa"/>
        <w:rFonts w:ascii="Arial" w:hAnsi="Arial" w:cs="Arial"/>
        <w:sz w:val="22"/>
        <w:szCs w:val="22"/>
      </w:rPr>
      <w:fldChar w:fldCharType="separate"/>
    </w:r>
    <w:r w:rsidR="004333FA">
      <w:rPr>
        <w:rStyle w:val="aa"/>
        <w:rFonts w:ascii="Arial" w:hAnsi="Arial" w:cs="Arial"/>
        <w:noProof/>
        <w:sz w:val="22"/>
        <w:szCs w:val="22"/>
      </w:rPr>
      <w:t>19</w:t>
    </w:r>
    <w:r w:rsidRPr="00604864">
      <w:rPr>
        <w:rStyle w:val="aa"/>
        <w:rFonts w:ascii="Arial" w:hAnsi="Arial" w:cs="Arial"/>
        <w:sz w:val="22"/>
        <w:szCs w:val="22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Default="00B6285D" w:rsidP="00277F88">
    <w:pPr>
      <w:pStyle w:val="ab"/>
      <w:pBdr>
        <w:top w:val="single" w:sz="4" w:space="1" w:color="auto"/>
      </w:pBdr>
      <w:jc w:val="both"/>
      <w:rPr>
        <w:rFonts w:ascii="Arial" w:hAnsi="Arial" w:cs="Arial"/>
        <w:b/>
        <w:sz w:val="24"/>
      </w:rPr>
    </w:pPr>
    <w:r w:rsidRPr="00DA2108">
      <w:rPr>
        <w:rFonts w:ascii="Arial" w:hAnsi="Arial" w:cs="Arial"/>
        <w:b/>
        <w:sz w:val="24"/>
      </w:rPr>
      <w:t>Издание официальное</w:t>
    </w:r>
  </w:p>
  <w:p w:rsidR="00B6285D" w:rsidRPr="00F76067" w:rsidRDefault="00B6285D" w:rsidP="00DA2108">
    <w:pPr>
      <w:pStyle w:val="ab"/>
      <w:jc w:val="right"/>
      <w:rPr>
        <w:rFonts w:ascii="Arial" w:hAnsi="Arial" w:cs="Arial"/>
        <w:sz w:val="22"/>
        <w:szCs w:val="22"/>
      </w:rPr>
    </w:pPr>
    <w:r w:rsidRPr="00F76067">
      <w:rPr>
        <w:rFonts w:ascii="Arial" w:hAnsi="Arial" w:cs="Arial"/>
        <w:sz w:val="22"/>
        <w:szCs w:val="2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67" w:rsidRPr="0007669A" w:rsidRDefault="00F76067">
    <w:pPr>
      <w:pStyle w:val="ab"/>
      <w:rPr>
        <w:rFonts w:ascii="Arial" w:hAnsi="Arial" w:cs="Arial"/>
        <w:sz w:val="22"/>
        <w:szCs w:val="18"/>
      </w:rPr>
    </w:pPr>
    <w:r w:rsidRPr="0007669A">
      <w:rPr>
        <w:rStyle w:val="aa"/>
        <w:rFonts w:ascii="Arial" w:hAnsi="Arial" w:cs="Arial"/>
        <w:sz w:val="22"/>
        <w:szCs w:val="18"/>
      </w:rPr>
      <w:fldChar w:fldCharType="begin"/>
    </w:r>
    <w:r w:rsidRPr="0007669A">
      <w:rPr>
        <w:rStyle w:val="aa"/>
        <w:rFonts w:ascii="Arial" w:hAnsi="Arial" w:cs="Arial"/>
        <w:sz w:val="22"/>
        <w:szCs w:val="18"/>
      </w:rPr>
      <w:instrText xml:space="preserve"> PAGE </w:instrText>
    </w:r>
    <w:r w:rsidRPr="0007669A">
      <w:rPr>
        <w:rStyle w:val="aa"/>
        <w:rFonts w:ascii="Arial" w:hAnsi="Arial" w:cs="Arial"/>
        <w:sz w:val="22"/>
        <w:szCs w:val="18"/>
      </w:rPr>
      <w:fldChar w:fldCharType="separate"/>
    </w:r>
    <w:r w:rsidR="004333FA">
      <w:rPr>
        <w:rStyle w:val="aa"/>
        <w:rFonts w:ascii="Arial" w:hAnsi="Arial" w:cs="Arial"/>
        <w:noProof/>
        <w:sz w:val="22"/>
        <w:szCs w:val="18"/>
      </w:rPr>
      <w:t>18</w:t>
    </w:r>
    <w:r w:rsidRPr="0007669A">
      <w:rPr>
        <w:rStyle w:val="aa"/>
        <w:rFonts w:ascii="Arial" w:hAnsi="Arial" w:cs="Arial"/>
        <w:sz w:val="22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85D" w:rsidRDefault="00B6285D">
      <w:r>
        <w:separator/>
      </w:r>
    </w:p>
  </w:footnote>
  <w:footnote w:type="continuationSeparator" w:id="0">
    <w:p w:rsidR="00B6285D" w:rsidRDefault="00B6285D">
      <w:r>
        <w:continuationSeparator/>
      </w:r>
    </w:p>
  </w:footnote>
  <w:footnote w:id="1">
    <w:p w:rsidR="00B6285D" w:rsidRDefault="00B6285D" w:rsidP="00F76067">
      <w:pPr>
        <w:pStyle w:val="af0"/>
        <w:ind w:firstLine="567"/>
        <w:jc w:val="both"/>
      </w:pPr>
      <w:r w:rsidRPr="005B6C2A">
        <w:rPr>
          <w:rStyle w:val="af2"/>
          <w:rFonts w:ascii="Arial" w:hAnsi="Arial" w:cs="Arial"/>
        </w:rPr>
        <w:footnoteRef/>
      </w:r>
      <w:r w:rsidRPr="005B6C2A">
        <w:rPr>
          <w:rFonts w:ascii="Arial" w:hAnsi="Arial" w:cs="Arial"/>
          <w:vertAlign w:val="superscript"/>
        </w:rPr>
        <w:t>)</w:t>
      </w:r>
      <w:r w:rsidRPr="005B6C2A">
        <w:rPr>
          <w:rFonts w:ascii="Arial" w:hAnsi="Arial" w:cs="Arial"/>
        </w:rPr>
        <w:t xml:space="preserve"> </w:t>
      </w:r>
      <w:r w:rsidRPr="00EE4BDB">
        <w:rPr>
          <w:rFonts w:ascii="Arial" w:hAnsi="Arial" w:cs="Arial"/>
        </w:rPr>
        <w:t>В Российской Федерации действует ГОСТ Р 5</w:t>
      </w:r>
      <w:r>
        <w:rPr>
          <w:rFonts w:ascii="Arial" w:hAnsi="Arial" w:cs="Arial"/>
        </w:rPr>
        <w:t>4667–</w:t>
      </w:r>
      <w:r w:rsidRPr="00EE4BDB">
        <w:rPr>
          <w:rFonts w:ascii="Arial" w:hAnsi="Arial" w:cs="Arial"/>
        </w:rPr>
        <w:t>20</w:t>
      </w:r>
      <w:r>
        <w:rPr>
          <w:rFonts w:ascii="Arial" w:hAnsi="Arial" w:cs="Arial"/>
        </w:rPr>
        <w:t>11</w:t>
      </w:r>
      <w:r w:rsidRPr="00DE02CE">
        <w:t xml:space="preserve"> </w:t>
      </w:r>
      <w:r>
        <w:t>«</w:t>
      </w:r>
      <w:r w:rsidRPr="00DE02CE">
        <w:rPr>
          <w:rFonts w:ascii="Arial" w:hAnsi="Arial" w:cs="Arial"/>
        </w:rPr>
        <w:t>Молоко и продукты переработки молока. Методы определения массовой доли сахаров</w:t>
      </w:r>
      <w:r>
        <w:rPr>
          <w:rFonts w:ascii="Arial" w:hAnsi="Arial" w:cs="Arial"/>
        </w:rPr>
        <w:t>».</w:t>
      </w:r>
    </w:p>
  </w:footnote>
  <w:footnote w:id="2">
    <w:p w:rsidR="00B6285D" w:rsidRDefault="00B6285D" w:rsidP="00F76067">
      <w:pPr>
        <w:pStyle w:val="af0"/>
        <w:ind w:firstLine="567"/>
        <w:jc w:val="both"/>
      </w:pPr>
      <w:r w:rsidRPr="005B6C2A">
        <w:rPr>
          <w:rStyle w:val="af2"/>
          <w:rFonts w:ascii="Arial" w:hAnsi="Arial" w:cs="Arial"/>
        </w:rPr>
        <w:footnoteRef/>
      </w:r>
      <w:r w:rsidRPr="005B6C2A">
        <w:rPr>
          <w:rFonts w:ascii="Arial" w:hAnsi="Arial" w:cs="Arial"/>
          <w:vertAlign w:val="superscript"/>
        </w:rPr>
        <w:t>)</w:t>
      </w:r>
      <w:r w:rsidRPr="005B6C2A">
        <w:rPr>
          <w:rFonts w:ascii="Arial" w:hAnsi="Arial" w:cs="Arial"/>
        </w:rPr>
        <w:t xml:space="preserve"> </w:t>
      </w:r>
      <w:r w:rsidRPr="00EE4BDB">
        <w:rPr>
          <w:rFonts w:ascii="Arial" w:hAnsi="Arial" w:cs="Arial"/>
        </w:rPr>
        <w:t xml:space="preserve">В Российской Федерации действует </w:t>
      </w:r>
      <w:r w:rsidR="00F76067" w:rsidRPr="00EE4BDB">
        <w:rPr>
          <w:rFonts w:ascii="Arial" w:hAnsi="Arial" w:cs="Arial"/>
        </w:rPr>
        <w:t xml:space="preserve">также </w:t>
      </w:r>
      <w:r w:rsidRPr="00EE4BDB">
        <w:rPr>
          <w:rFonts w:ascii="Arial" w:hAnsi="Arial" w:cs="Arial"/>
        </w:rPr>
        <w:t>ГОСТ Р 52054</w:t>
      </w:r>
      <w:r>
        <w:rPr>
          <w:rFonts w:ascii="Arial" w:hAnsi="Arial" w:cs="Arial"/>
        </w:rPr>
        <w:t>–</w:t>
      </w:r>
      <w:r w:rsidRPr="00EE4BDB">
        <w:rPr>
          <w:rFonts w:ascii="Arial" w:hAnsi="Arial" w:cs="Arial"/>
        </w:rPr>
        <w:t>2023</w:t>
      </w:r>
      <w:r w:rsidR="00F76067">
        <w:rPr>
          <w:rFonts w:ascii="Arial" w:hAnsi="Arial" w:cs="Arial"/>
        </w:rPr>
        <w:t>.</w:t>
      </w:r>
      <w:r w:rsidRPr="00DE02CE">
        <w:t xml:space="preserve"> </w:t>
      </w:r>
    </w:p>
  </w:footnote>
  <w:footnote w:id="3">
    <w:p w:rsidR="00B6285D" w:rsidRDefault="00F76067" w:rsidP="00F76067">
      <w:pPr>
        <w:pStyle w:val="af0"/>
        <w:ind w:firstLine="567"/>
      </w:pPr>
      <w:r w:rsidRPr="00F76067">
        <w:rPr>
          <w:rFonts w:ascii="Arial" w:hAnsi="Arial"/>
          <w:vertAlign w:val="superscript"/>
        </w:rPr>
        <w:t>1)</w:t>
      </w:r>
      <w:r w:rsidR="00B6285D" w:rsidRPr="00F76067">
        <w:rPr>
          <w:rStyle w:val="af2"/>
          <w:color w:val="FFFFFF" w:themeColor="background1"/>
          <w:sz w:val="2"/>
          <w:szCs w:val="2"/>
        </w:rPr>
        <w:footnoteRef/>
      </w:r>
      <w:r w:rsidR="00B6285D" w:rsidRPr="00F76067">
        <w:rPr>
          <w:color w:val="FFFFFF" w:themeColor="background1"/>
        </w:rPr>
        <w:t xml:space="preserve"> </w:t>
      </w:r>
      <w:r w:rsidR="00B6285D">
        <w:rPr>
          <w:rFonts w:ascii="Arial" w:hAnsi="Arial" w:cs="Arial"/>
        </w:rPr>
        <w:t>Перечень нормативных правовых актов приведен в приложении 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1A6865" w:rsidRDefault="00B6285D" w:rsidP="009A0A02">
    <w:pPr>
      <w:rPr>
        <w:rFonts w:ascii="Arial" w:hAnsi="Arial" w:cs="Arial"/>
        <w:b/>
        <w:color w:val="000000"/>
      </w:rPr>
    </w:pPr>
    <w:r w:rsidRPr="001A6865">
      <w:rPr>
        <w:rFonts w:ascii="Arial" w:hAnsi="Arial" w:cs="Arial"/>
        <w:b/>
        <w:color w:val="000000"/>
      </w:rPr>
      <w:t>ГОСТ 31981</w:t>
    </w:r>
    <w:r>
      <w:rPr>
        <w:rFonts w:ascii="Arial" w:hAnsi="Arial" w:cs="Arial"/>
        <w:b/>
        <w:color w:val="000000"/>
      </w:rPr>
      <w:t>-2026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3D425F" w:rsidRDefault="00B6285D" w:rsidP="001A6865">
    <w:pPr>
      <w:jc w:val="right"/>
      <w:rPr>
        <w:rFonts w:ascii="Arial" w:hAnsi="Arial" w:cs="Arial"/>
        <w:b/>
        <w:color w:val="000000"/>
      </w:rPr>
    </w:pPr>
    <w:r w:rsidRPr="003D425F">
      <w:rPr>
        <w:rFonts w:ascii="Arial" w:hAnsi="Arial" w:cs="Arial"/>
        <w:b/>
        <w:color w:val="000000"/>
      </w:rPr>
      <w:t>ГОСТ</w:t>
    </w:r>
    <w:r>
      <w:rPr>
        <w:rFonts w:ascii="Arial" w:hAnsi="Arial" w:cs="Arial"/>
        <w:b/>
        <w:color w:val="000000"/>
      </w:rPr>
      <w:t xml:space="preserve"> 31981–2026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277F88" w:rsidRDefault="00B6285D" w:rsidP="00BA5F63">
    <w:pPr>
      <w:pStyle w:val="a5"/>
      <w:rPr>
        <w:rFonts w:ascii="Arial" w:hAnsi="Arial" w:cs="Arial"/>
        <w:b/>
        <w:sz w:val="28"/>
        <w:szCs w:val="24"/>
      </w:rPr>
    </w:pPr>
    <w:r w:rsidRPr="00277F88">
      <w:rPr>
        <w:rFonts w:ascii="Arial" w:hAnsi="Arial" w:cs="Arial"/>
        <w:b/>
        <w:sz w:val="28"/>
        <w:szCs w:val="24"/>
      </w:rPr>
      <w:t>ГОСТ 31981</w:t>
    </w:r>
    <w:r>
      <w:rPr>
        <w:rFonts w:ascii="Arial" w:hAnsi="Arial" w:cs="Arial"/>
        <w:b/>
        <w:sz w:val="28"/>
        <w:szCs w:val="24"/>
      </w:rPr>
      <w:t>–</w:t>
    </w:r>
    <w:r w:rsidRPr="00277F88">
      <w:rPr>
        <w:rFonts w:ascii="Arial" w:hAnsi="Arial" w:cs="Arial"/>
        <w:b/>
        <w:sz w:val="28"/>
        <w:szCs w:val="24"/>
      </w:rPr>
      <w:t>2026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1A6865" w:rsidRDefault="00B6285D" w:rsidP="00277F88">
    <w:pPr>
      <w:tabs>
        <w:tab w:val="left" w:pos="2652"/>
      </w:tabs>
      <w:rPr>
        <w:rFonts w:ascii="Arial" w:hAnsi="Arial" w:cs="Arial"/>
        <w:b/>
        <w:color w:val="000000"/>
      </w:rPr>
    </w:pPr>
    <w:r w:rsidRPr="001A6865">
      <w:rPr>
        <w:rFonts w:ascii="Arial" w:hAnsi="Arial" w:cs="Arial"/>
        <w:b/>
        <w:color w:val="000000"/>
      </w:rPr>
      <w:t>ГОСТ 31981</w:t>
    </w:r>
    <w:r>
      <w:rPr>
        <w:rFonts w:ascii="Arial" w:hAnsi="Arial" w:cs="Arial"/>
        <w:b/>
        <w:color w:val="000000"/>
      </w:rPr>
      <w:t>–2026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Default="00B6285D" w:rsidP="0007669A">
    <w:pPr>
      <w:pStyle w:val="a5"/>
      <w:jc w:val="right"/>
      <w:rPr>
        <w:rFonts w:ascii="Arial" w:hAnsi="Arial" w:cs="Arial"/>
        <w:b/>
        <w:sz w:val="24"/>
        <w:szCs w:val="24"/>
        <w:lang w:val="en-US"/>
      </w:rPr>
    </w:pPr>
    <w:r w:rsidRPr="003D425F">
      <w:rPr>
        <w:rFonts w:ascii="Arial" w:hAnsi="Arial" w:cs="Arial"/>
        <w:b/>
        <w:sz w:val="24"/>
        <w:szCs w:val="24"/>
      </w:rPr>
      <w:t>ГОСТ</w:t>
    </w:r>
    <w:r>
      <w:rPr>
        <w:rFonts w:ascii="Arial" w:hAnsi="Arial" w:cs="Arial"/>
        <w:b/>
        <w:sz w:val="24"/>
        <w:szCs w:val="24"/>
      </w:rPr>
      <w:t xml:space="preserve"> 31981–</w:t>
    </w:r>
    <w:r>
      <w:rPr>
        <w:rFonts w:ascii="Arial" w:hAnsi="Arial" w:cs="Arial"/>
        <w:b/>
        <w:sz w:val="24"/>
        <w:szCs w:val="24"/>
        <w:lang w:val="en-US"/>
      </w:rPr>
      <w:t>2026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85D" w:rsidRPr="00A11D7E" w:rsidRDefault="00B6285D" w:rsidP="00277F88">
    <w:pPr>
      <w:pStyle w:val="a5"/>
      <w:jc w:val="right"/>
      <w:rPr>
        <w:rFonts w:ascii="Arial" w:hAnsi="Arial" w:cs="Arial"/>
        <w:b/>
        <w:sz w:val="24"/>
        <w:szCs w:val="24"/>
      </w:rPr>
    </w:pPr>
    <w:r w:rsidRPr="00A11D7E">
      <w:rPr>
        <w:rFonts w:ascii="Arial" w:hAnsi="Arial" w:cs="Arial"/>
        <w:b/>
        <w:sz w:val="24"/>
        <w:szCs w:val="24"/>
      </w:rPr>
      <w:t>ГОСТ 31981</w:t>
    </w:r>
    <w:r>
      <w:rPr>
        <w:rFonts w:ascii="Arial" w:hAnsi="Arial" w:cs="Arial"/>
        <w:b/>
        <w:sz w:val="24"/>
        <w:szCs w:val="24"/>
      </w:rPr>
      <w:t>–</w:t>
    </w:r>
    <w:r w:rsidRPr="00A11D7E">
      <w:rPr>
        <w:rFonts w:ascii="Arial" w:hAnsi="Arial" w:cs="Arial"/>
        <w:b/>
        <w:sz w:val="24"/>
        <w:szCs w:val="24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0C46A5"/>
    <w:multiLevelType w:val="hybridMultilevel"/>
    <w:tmpl w:val="D4929D04"/>
    <w:lvl w:ilvl="0" w:tplc="D59EC9AC">
      <w:start w:val="1"/>
      <w:numFmt w:val="decimal"/>
      <w:lvlText w:val="%1."/>
      <w:lvlJc w:val="left"/>
      <w:pPr>
        <w:tabs>
          <w:tab w:val="num" w:pos="0"/>
        </w:tabs>
        <w:ind w:left="-57" w:firstLine="57"/>
      </w:pPr>
      <w:rPr>
        <w:rFonts w:hint="default"/>
      </w:rPr>
    </w:lvl>
    <w:lvl w:ilvl="1" w:tplc="502E83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2A72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F407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B897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22F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142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E02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86018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5E7F"/>
    <w:multiLevelType w:val="singleLevel"/>
    <w:tmpl w:val="FEE42030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 w15:restartNumberingAfterBreak="0">
    <w:nsid w:val="0FBF54A7"/>
    <w:multiLevelType w:val="hybridMultilevel"/>
    <w:tmpl w:val="3482AB24"/>
    <w:lvl w:ilvl="0" w:tplc="3BFEE046">
      <w:start w:val="2"/>
      <w:numFmt w:val="bullet"/>
      <w:lvlText w:val="-"/>
      <w:lvlJc w:val="left"/>
      <w:pPr>
        <w:ind w:left="720" w:hanging="360"/>
      </w:pPr>
      <w:rPr>
        <w:rFonts w:hint="default"/>
        <w:spacing w:val="0"/>
        <w:w w:val="100"/>
        <w:position w:val="0"/>
      </w:rPr>
    </w:lvl>
    <w:lvl w:ilvl="1" w:tplc="697C17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pacing w:val="0"/>
        <w:w w:val="100"/>
        <w:position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693F"/>
    <w:multiLevelType w:val="hybridMultilevel"/>
    <w:tmpl w:val="A93CE424"/>
    <w:lvl w:ilvl="0" w:tplc="099AB844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960068"/>
    <w:multiLevelType w:val="hybridMultilevel"/>
    <w:tmpl w:val="7BF85410"/>
    <w:lvl w:ilvl="0" w:tplc="20BE760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85BAD8B2">
      <w:numFmt w:val="none"/>
      <w:lvlText w:val=""/>
      <w:lvlJc w:val="left"/>
      <w:pPr>
        <w:tabs>
          <w:tab w:val="num" w:pos="360"/>
        </w:tabs>
      </w:pPr>
    </w:lvl>
    <w:lvl w:ilvl="2" w:tplc="CB5E78CE">
      <w:numFmt w:val="none"/>
      <w:lvlText w:val=""/>
      <w:lvlJc w:val="left"/>
      <w:pPr>
        <w:tabs>
          <w:tab w:val="num" w:pos="360"/>
        </w:tabs>
      </w:pPr>
    </w:lvl>
    <w:lvl w:ilvl="3" w:tplc="0D0CFA3E">
      <w:numFmt w:val="none"/>
      <w:lvlText w:val=""/>
      <w:lvlJc w:val="left"/>
      <w:pPr>
        <w:tabs>
          <w:tab w:val="num" w:pos="360"/>
        </w:tabs>
      </w:pPr>
    </w:lvl>
    <w:lvl w:ilvl="4" w:tplc="CFC09E10">
      <w:numFmt w:val="none"/>
      <w:lvlText w:val=""/>
      <w:lvlJc w:val="left"/>
      <w:pPr>
        <w:tabs>
          <w:tab w:val="num" w:pos="360"/>
        </w:tabs>
      </w:pPr>
    </w:lvl>
    <w:lvl w:ilvl="5" w:tplc="4A6A429C">
      <w:numFmt w:val="none"/>
      <w:lvlText w:val=""/>
      <w:lvlJc w:val="left"/>
      <w:pPr>
        <w:tabs>
          <w:tab w:val="num" w:pos="360"/>
        </w:tabs>
      </w:pPr>
    </w:lvl>
    <w:lvl w:ilvl="6" w:tplc="D466FB7E">
      <w:numFmt w:val="none"/>
      <w:lvlText w:val=""/>
      <w:lvlJc w:val="left"/>
      <w:pPr>
        <w:tabs>
          <w:tab w:val="num" w:pos="360"/>
        </w:tabs>
      </w:pPr>
    </w:lvl>
    <w:lvl w:ilvl="7" w:tplc="BEF43896">
      <w:numFmt w:val="none"/>
      <w:lvlText w:val=""/>
      <w:lvlJc w:val="left"/>
      <w:pPr>
        <w:tabs>
          <w:tab w:val="num" w:pos="360"/>
        </w:tabs>
      </w:pPr>
    </w:lvl>
    <w:lvl w:ilvl="8" w:tplc="1CE0418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160E42DC"/>
    <w:multiLevelType w:val="hybridMultilevel"/>
    <w:tmpl w:val="C88C4B4C"/>
    <w:lvl w:ilvl="0" w:tplc="C734C15E">
      <w:start w:val="4"/>
      <w:numFmt w:val="decimal"/>
      <w:lvlText w:val="%1"/>
      <w:lvlJc w:val="left"/>
      <w:pPr>
        <w:ind w:left="87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22D86D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5F44BC5"/>
    <w:multiLevelType w:val="singleLevel"/>
    <w:tmpl w:val="7884C6F2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2D7F28FD"/>
    <w:multiLevelType w:val="hybridMultilevel"/>
    <w:tmpl w:val="B8F0612A"/>
    <w:lvl w:ilvl="0" w:tplc="59CA3544">
      <w:start w:val="1"/>
      <w:numFmt w:val="decimal"/>
      <w:lvlText w:val="%1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EBFA7E32">
      <w:numFmt w:val="none"/>
      <w:lvlText w:val=""/>
      <w:lvlJc w:val="left"/>
      <w:pPr>
        <w:tabs>
          <w:tab w:val="num" w:pos="360"/>
        </w:tabs>
      </w:pPr>
    </w:lvl>
    <w:lvl w:ilvl="2" w:tplc="E4484E98">
      <w:numFmt w:val="none"/>
      <w:lvlText w:val=""/>
      <w:lvlJc w:val="left"/>
      <w:pPr>
        <w:tabs>
          <w:tab w:val="num" w:pos="360"/>
        </w:tabs>
      </w:pPr>
    </w:lvl>
    <w:lvl w:ilvl="3" w:tplc="A80A084C">
      <w:numFmt w:val="none"/>
      <w:lvlText w:val=""/>
      <w:lvlJc w:val="left"/>
      <w:pPr>
        <w:tabs>
          <w:tab w:val="num" w:pos="360"/>
        </w:tabs>
      </w:pPr>
    </w:lvl>
    <w:lvl w:ilvl="4" w:tplc="BAA61FE6">
      <w:numFmt w:val="none"/>
      <w:lvlText w:val=""/>
      <w:lvlJc w:val="left"/>
      <w:pPr>
        <w:tabs>
          <w:tab w:val="num" w:pos="360"/>
        </w:tabs>
      </w:pPr>
    </w:lvl>
    <w:lvl w:ilvl="5" w:tplc="46A6A750">
      <w:numFmt w:val="none"/>
      <w:lvlText w:val=""/>
      <w:lvlJc w:val="left"/>
      <w:pPr>
        <w:tabs>
          <w:tab w:val="num" w:pos="360"/>
        </w:tabs>
      </w:pPr>
    </w:lvl>
    <w:lvl w:ilvl="6" w:tplc="1B5257B6">
      <w:numFmt w:val="none"/>
      <w:lvlText w:val=""/>
      <w:lvlJc w:val="left"/>
      <w:pPr>
        <w:tabs>
          <w:tab w:val="num" w:pos="360"/>
        </w:tabs>
      </w:pPr>
    </w:lvl>
    <w:lvl w:ilvl="7" w:tplc="698A2E9E">
      <w:numFmt w:val="none"/>
      <w:lvlText w:val=""/>
      <w:lvlJc w:val="left"/>
      <w:pPr>
        <w:tabs>
          <w:tab w:val="num" w:pos="360"/>
        </w:tabs>
      </w:pPr>
    </w:lvl>
    <w:lvl w:ilvl="8" w:tplc="BCBAB2D0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DC634BB"/>
    <w:multiLevelType w:val="hybridMultilevel"/>
    <w:tmpl w:val="9AA6713A"/>
    <w:lvl w:ilvl="0" w:tplc="BD807BE6">
      <w:start w:val="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8A08A4"/>
    <w:multiLevelType w:val="singleLevel"/>
    <w:tmpl w:val="7884C6F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2" w15:restartNumberingAfterBreak="0">
    <w:nsid w:val="5D18370B"/>
    <w:multiLevelType w:val="singleLevel"/>
    <w:tmpl w:val="8076B768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</w:abstractNum>
  <w:abstractNum w:abstractNumId="13" w15:restartNumberingAfterBreak="0">
    <w:nsid w:val="5F43672B"/>
    <w:multiLevelType w:val="singleLevel"/>
    <w:tmpl w:val="7884C6F2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79A90C26"/>
    <w:multiLevelType w:val="hybridMultilevel"/>
    <w:tmpl w:val="103E9F7A"/>
    <w:lvl w:ilvl="0" w:tplc="B77E04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"/>
  </w:num>
  <w:num w:numId="5">
    <w:abstractNumId w:val="11"/>
  </w:num>
  <w:num w:numId="6">
    <w:abstractNumId w:val="13"/>
  </w:num>
  <w:num w:numId="7">
    <w:abstractNumId w:val="8"/>
  </w:num>
  <w:num w:numId="8">
    <w:abstractNumId w:val="2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noPunctuationKerning/>
  <w:characterSpacingControl w:val="doNotCompress"/>
  <w:hdrShapeDefaults>
    <o:shapedefaults v:ext="edit" spidmax="399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AA"/>
    <w:rsid w:val="00001A65"/>
    <w:rsid w:val="000037DA"/>
    <w:rsid w:val="00003B58"/>
    <w:rsid w:val="0000532B"/>
    <w:rsid w:val="00005BC6"/>
    <w:rsid w:val="00007A44"/>
    <w:rsid w:val="000106B6"/>
    <w:rsid w:val="00012AB5"/>
    <w:rsid w:val="0001562E"/>
    <w:rsid w:val="0002126F"/>
    <w:rsid w:val="00021DBD"/>
    <w:rsid w:val="000220C9"/>
    <w:rsid w:val="0002522C"/>
    <w:rsid w:val="000261F0"/>
    <w:rsid w:val="0002630E"/>
    <w:rsid w:val="00026B07"/>
    <w:rsid w:val="00027A86"/>
    <w:rsid w:val="00033548"/>
    <w:rsid w:val="00037347"/>
    <w:rsid w:val="00037E4A"/>
    <w:rsid w:val="00040AFD"/>
    <w:rsid w:val="00046443"/>
    <w:rsid w:val="000467B3"/>
    <w:rsid w:val="000473A9"/>
    <w:rsid w:val="00047C91"/>
    <w:rsid w:val="000515C4"/>
    <w:rsid w:val="000535C1"/>
    <w:rsid w:val="00054C06"/>
    <w:rsid w:val="00055494"/>
    <w:rsid w:val="00060501"/>
    <w:rsid w:val="000611A9"/>
    <w:rsid w:val="000655AA"/>
    <w:rsid w:val="00071469"/>
    <w:rsid w:val="00072BC1"/>
    <w:rsid w:val="000752C3"/>
    <w:rsid w:val="000756CE"/>
    <w:rsid w:val="0007669A"/>
    <w:rsid w:val="00080F7A"/>
    <w:rsid w:val="000865A7"/>
    <w:rsid w:val="0008733C"/>
    <w:rsid w:val="00090BE5"/>
    <w:rsid w:val="000932F2"/>
    <w:rsid w:val="000944B8"/>
    <w:rsid w:val="00094C02"/>
    <w:rsid w:val="0009790F"/>
    <w:rsid w:val="000A1DC4"/>
    <w:rsid w:val="000A254C"/>
    <w:rsid w:val="000A6824"/>
    <w:rsid w:val="000B046B"/>
    <w:rsid w:val="000B1004"/>
    <w:rsid w:val="000B22ED"/>
    <w:rsid w:val="000B518C"/>
    <w:rsid w:val="000B586D"/>
    <w:rsid w:val="000B695B"/>
    <w:rsid w:val="000B7F77"/>
    <w:rsid w:val="000C2326"/>
    <w:rsid w:val="000C346F"/>
    <w:rsid w:val="000D0A8B"/>
    <w:rsid w:val="000D2498"/>
    <w:rsid w:val="000D2ADA"/>
    <w:rsid w:val="000E262D"/>
    <w:rsid w:val="000E3D3D"/>
    <w:rsid w:val="000E4603"/>
    <w:rsid w:val="000E6287"/>
    <w:rsid w:val="000F243F"/>
    <w:rsid w:val="000F6323"/>
    <w:rsid w:val="0010045E"/>
    <w:rsid w:val="00101651"/>
    <w:rsid w:val="00105806"/>
    <w:rsid w:val="00106070"/>
    <w:rsid w:val="00106216"/>
    <w:rsid w:val="00106ECD"/>
    <w:rsid w:val="001105D0"/>
    <w:rsid w:val="00112775"/>
    <w:rsid w:val="00115CA9"/>
    <w:rsid w:val="00116CEB"/>
    <w:rsid w:val="00117E79"/>
    <w:rsid w:val="0012330F"/>
    <w:rsid w:val="001245A6"/>
    <w:rsid w:val="00126B49"/>
    <w:rsid w:val="00127309"/>
    <w:rsid w:val="00130169"/>
    <w:rsid w:val="0013038A"/>
    <w:rsid w:val="00130921"/>
    <w:rsid w:val="00131766"/>
    <w:rsid w:val="00131811"/>
    <w:rsid w:val="00132F77"/>
    <w:rsid w:val="001333E8"/>
    <w:rsid w:val="00133DED"/>
    <w:rsid w:val="0013420F"/>
    <w:rsid w:val="00136580"/>
    <w:rsid w:val="00136966"/>
    <w:rsid w:val="00143CC8"/>
    <w:rsid w:val="00144BFD"/>
    <w:rsid w:val="00153EA7"/>
    <w:rsid w:val="0015544C"/>
    <w:rsid w:val="00155A6C"/>
    <w:rsid w:val="00157624"/>
    <w:rsid w:val="001600CA"/>
    <w:rsid w:val="001604C0"/>
    <w:rsid w:val="00163638"/>
    <w:rsid w:val="00166E97"/>
    <w:rsid w:val="001673A7"/>
    <w:rsid w:val="001702B9"/>
    <w:rsid w:val="001713D2"/>
    <w:rsid w:val="00172791"/>
    <w:rsid w:val="001755A9"/>
    <w:rsid w:val="00181466"/>
    <w:rsid w:val="00183DAD"/>
    <w:rsid w:val="00184E92"/>
    <w:rsid w:val="00186715"/>
    <w:rsid w:val="00191497"/>
    <w:rsid w:val="001916FF"/>
    <w:rsid w:val="00191B25"/>
    <w:rsid w:val="00192B61"/>
    <w:rsid w:val="00192FC1"/>
    <w:rsid w:val="00195790"/>
    <w:rsid w:val="00197A43"/>
    <w:rsid w:val="001A0DE8"/>
    <w:rsid w:val="001A1C69"/>
    <w:rsid w:val="001A441B"/>
    <w:rsid w:val="001A5309"/>
    <w:rsid w:val="001A6865"/>
    <w:rsid w:val="001A7C39"/>
    <w:rsid w:val="001B39B0"/>
    <w:rsid w:val="001B39B2"/>
    <w:rsid w:val="001B6CED"/>
    <w:rsid w:val="001B7A61"/>
    <w:rsid w:val="001C085C"/>
    <w:rsid w:val="001C1B93"/>
    <w:rsid w:val="001C1F11"/>
    <w:rsid w:val="001C2A91"/>
    <w:rsid w:val="001C376A"/>
    <w:rsid w:val="001C46DE"/>
    <w:rsid w:val="001C51E4"/>
    <w:rsid w:val="001C7949"/>
    <w:rsid w:val="001D082E"/>
    <w:rsid w:val="001D0CEE"/>
    <w:rsid w:val="001D4492"/>
    <w:rsid w:val="001D5E22"/>
    <w:rsid w:val="001D794A"/>
    <w:rsid w:val="001E1209"/>
    <w:rsid w:val="001E3449"/>
    <w:rsid w:val="001E4DD6"/>
    <w:rsid w:val="001E5ADE"/>
    <w:rsid w:val="001F00AB"/>
    <w:rsid w:val="001F0E22"/>
    <w:rsid w:val="001F3E93"/>
    <w:rsid w:val="001F4ABB"/>
    <w:rsid w:val="001F6E82"/>
    <w:rsid w:val="001F734D"/>
    <w:rsid w:val="002001C7"/>
    <w:rsid w:val="002009E0"/>
    <w:rsid w:val="00201C19"/>
    <w:rsid w:val="0020632E"/>
    <w:rsid w:val="002118E3"/>
    <w:rsid w:val="002169A0"/>
    <w:rsid w:val="002216E6"/>
    <w:rsid w:val="00221F81"/>
    <w:rsid w:val="00222030"/>
    <w:rsid w:val="002254C5"/>
    <w:rsid w:val="00225976"/>
    <w:rsid w:val="00226FBE"/>
    <w:rsid w:val="00227207"/>
    <w:rsid w:val="00231801"/>
    <w:rsid w:val="00243683"/>
    <w:rsid w:val="00247A0B"/>
    <w:rsid w:val="00251724"/>
    <w:rsid w:val="002517D7"/>
    <w:rsid w:val="00252CB3"/>
    <w:rsid w:val="0025417D"/>
    <w:rsid w:val="00255496"/>
    <w:rsid w:val="002564E0"/>
    <w:rsid w:val="002617CB"/>
    <w:rsid w:val="00262375"/>
    <w:rsid w:val="002655D4"/>
    <w:rsid w:val="00274A9A"/>
    <w:rsid w:val="00275DF6"/>
    <w:rsid w:val="00276247"/>
    <w:rsid w:val="002763C8"/>
    <w:rsid w:val="002764C7"/>
    <w:rsid w:val="00277638"/>
    <w:rsid w:val="00277F88"/>
    <w:rsid w:val="00282A0D"/>
    <w:rsid w:val="00283714"/>
    <w:rsid w:val="002844B0"/>
    <w:rsid w:val="002847BB"/>
    <w:rsid w:val="00292430"/>
    <w:rsid w:val="00292568"/>
    <w:rsid w:val="00293F22"/>
    <w:rsid w:val="00295250"/>
    <w:rsid w:val="0029764A"/>
    <w:rsid w:val="002A0EAC"/>
    <w:rsid w:val="002A1976"/>
    <w:rsid w:val="002A3F73"/>
    <w:rsid w:val="002A4FFF"/>
    <w:rsid w:val="002A5AA2"/>
    <w:rsid w:val="002B0F2A"/>
    <w:rsid w:val="002B20CB"/>
    <w:rsid w:val="002B5FFD"/>
    <w:rsid w:val="002B7F73"/>
    <w:rsid w:val="002C14B3"/>
    <w:rsid w:val="002C4B7C"/>
    <w:rsid w:val="002C6643"/>
    <w:rsid w:val="002D1269"/>
    <w:rsid w:val="002D1F39"/>
    <w:rsid w:val="002D20EE"/>
    <w:rsid w:val="002D35FC"/>
    <w:rsid w:val="002D4B18"/>
    <w:rsid w:val="002D6B31"/>
    <w:rsid w:val="002D6F45"/>
    <w:rsid w:val="002E1FE2"/>
    <w:rsid w:val="002E3304"/>
    <w:rsid w:val="002E4A04"/>
    <w:rsid w:val="002E5FA8"/>
    <w:rsid w:val="002E67E8"/>
    <w:rsid w:val="002E750A"/>
    <w:rsid w:val="002F0EA5"/>
    <w:rsid w:val="002F185B"/>
    <w:rsid w:val="002F353A"/>
    <w:rsid w:val="002F3DF9"/>
    <w:rsid w:val="002F785F"/>
    <w:rsid w:val="003005C9"/>
    <w:rsid w:val="00305D94"/>
    <w:rsid w:val="0030679B"/>
    <w:rsid w:val="0031331D"/>
    <w:rsid w:val="0031344C"/>
    <w:rsid w:val="00323E47"/>
    <w:rsid w:val="00325A63"/>
    <w:rsid w:val="003300B0"/>
    <w:rsid w:val="003325FF"/>
    <w:rsid w:val="00333EB8"/>
    <w:rsid w:val="0033595F"/>
    <w:rsid w:val="00337B7F"/>
    <w:rsid w:val="0034207D"/>
    <w:rsid w:val="003439EA"/>
    <w:rsid w:val="003442DF"/>
    <w:rsid w:val="00345224"/>
    <w:rsid w:val="0034695C"/>
    <w:rsid w:val="003473D0"/>
    <w:rsid w:val="003474B0"/>
    <w:rsid w:val="00353213"/>
    <w:rsid w:val="00354F9A"/>
    <w:rsid w:val="00357E56"/>
    <w:rsid w:val="0036190C"/>
    <w:rsid w:val="003626EF"/>
    <w:rsid w:val="003657E5"/>
    <w:rsid w:val="00367338"/>
    <w:rsid w:val="003702E4"/>
    <w:rsid w:val="00371D54"/>
    <w:rsid w:val="003731DD"/>
    <w:rsid w:val="00375C05"/>
    <w:rsid w:val="00375F2D"/>
    <w:rsid w:val="0037602A"/>
    <w:rsid w:val="00377584"/>
    <w:rsid w:val="00382621"/>
    <w:rsid w:val="00387544"/>
    <w:rsid w:val="003903DA"/>
    <w:rsid w:val="0039266A"/>
    <w:rsid w:val="00393B1A"/>
    <w:rsid w:val="0039432B"/>
    <w:rsid w:val="003952DE"/>
    <w:rsid w:val="00395478"/>
    <w:rsid w:val="0039590F"/>
    <w:rsid w:val="003967A2"/>
    <w:rsid w:val="003B31DA"/>
    <w:rsid w:val="003B3B8F"/>
    <w:rsid w:val="003B53AF"/>
    <w:rsid w:val="003B5787"/>
    <w:rsid w:val="003B60E3"/>
    <w:rsid w:val="003B6A9E"/>
    <w:rsid w:val="003B71CB"/>
    <w:rsid w:val="003B76F4"/>
    <w:rsid w:val="003C164A"/>
    <w:rsid w:val="003C28E7"/>
    <w:rsid w:val="003C2C33"/>
    <w:rsid w:val="003C3D83"/>
    <w:rsid w:val="003D2260"/>
    <w:rsid w:val="003D390A"/>
    <w:rsid w:val="003D425F"/>
    <w:rsid w:val="003D5D14"/>
    <w:rsid w:val="003D73C1"/>
    <w:rsid w:val="003E2451"/>
    <w:rsid w:val="003E3F7A"/>
    <w:rsid w:val="003E4A8E"/>
    <w:rsid w:val="003E5DBE"/>
    <w:rsid w:val="003E6588"/>
    <w:rsid w:val="003E6F35"/>
    <w:rsid w:val="003E7585"/>
    <w:rsid w:val="003E7898"/>
    <w:rsid w:val="003E7CB4"/>
    <w:rsid w:val="003F081C"/>
    <w:rsid w:val="003F1493"/>
    <w:rsid w:val="003F2A85"/>
    <w:rsid w:val="003F6FFD"/>
    <w:rsid w:val="00402310"/>
    <w:rsid w:val="00402FB1"/>
    <w:rsid w:val="00403798"/>
    <w:rsid w:val="00403FED"/>
    <w:rsid w:val="00406D5F"/>
    <w:rsid w:val="00407478"/>
    <w:rsid w:val="0041064D"/>
    <w:rsid w:val="00412122"/>
    <w:rsid w:val="00412379"/>
    <w:rsid w:val="00413133"/>
    <w:rsid w:val="00413CD6"/>
    <w:rsid w:val="00416A6E"/>
    <w:rsid w:val="004178D4"/>
    <w:rsid w:val="00421B7E"/>
    <w:rsid w:val="004224FC"/>
    <w:rsid w:val="00422FB9"/>
    <w:rsid w:val="00424FF5"/>
    <w:rsid w:val="004261F3"/>
    <w:rsid w:val="00426408"/>
    <w:rsid w:val="004306CB"/>
    <w:rsid w:val="004326C3"/>
    <w:rsid w:val="004333FA"/>
    <w:rsid w:val="00433692"/>
    <w:rsid w:val="004336B9"/>
    <w:rsid w:val="00434298"/>
    <w:rsid w:val="004406D9"/>
    <w:rsid w:val="00441259"/>
    <w:rsid w:val="004412DB"/>
    <w:rsid w:val="004413C0"/>
    <w:rsid w:val="004417BA"/>
    <w:rsid w:val="00442B4A"/>
    <w:rsid w:val="00443E67"/>
    <w:rsid w:val="00447400"/>
    <w:rsid w:val="00451673"/>
    <w:rsid w:val="00456B85"/>
    <w:rsid w:val="00466BFE"/>
    <w:rsid w:val="00467276"/>
    <w:rsid w:val="00471C01"/>
    <w:rsid w:val="004772DF"/>
    <w:rsid w:val="00477635"/>
    <w:rsid w:val="00477B01"/>
    <w:rsid w:val="00480B46"/>
    <w:rsid w:val="00481D98"/>
    <w:rsid w:val="00484AD6"/>
    <w:rsid w:val="00485293"/>
    <w:rsid w:val="004855C1"/>
    <w:rsid w:val="0048794A"/>
    <w:rsid w:val="004879C5"/>
    <w:rsid w:val="00496100"/>
    <w:rsid w:val="00496127"/>
    <w:rsid w:val="00496A44"/>
    <w:rsid w:val="00497374"/>
    <w:rsid w:val="004A0ED9"/>
    <w:rsid w:val="004A1DCF"/>
    <w:rsid w:val="004A3255"/>
    <w:rsid w:val="004A3345"/>
    <w:rsid w:val="004A37DE"/>
    <w:rsid w:val="004A3F6B"/>
    <w:rsid w:val="004A4078"/>
    <w:rsid w:val="004A4F72"/>
    <w:rsid w:val="004A7460"/>
    <w:rsid w:val="004A767B"/>
    <w:rsid w:val="004B0B4E"/>
    <w:rsid w:val="004B11B5"/>
    <w:rsid w:val="004B20FE"/>
    <w:rsid w:val="004B53F7"/>
    <w:rsid w:val="004B64C6"/>
    <w:rsid w:val="004B6EE2"/>
    <w:rsid w:val="004B72E7"/>
    <w:rsid w:val="004B7B17"/>
    <w:rsid w:val="004C12C1"/>
    <w:rsid w:val="004C2198"/>
    <w:rsid w:val="004C301A"/>
    <w:rsid w:val="004C7F81"/>
    <w:rsid w:val="004D0A46"/>
    <w:rsid w:val="004D29F1"/>
    <w:rsid w:val="004D6CD7"/>
    <w:rsid w:val="004D6DB0"/>
    <w:rsid w:val="004E1261"/>
    <w:rsid w:val="004E36A3"/>
    <w:rsid w:val="004E7C8D"/>
    <w:rsid w:val="004F1689"/>
    <w:rsid w:val="004F1B66"/>
    <w:rsid w:val="004F3890"/>
    <w:rsid w:val="004F6737"/>
    <w:rsid w:val="004F7177"/>
    <w:rsid w:val="004F77B7"/>
    <w:rsid w:val="005023DA"/>
    <w:rsid w:val="00506573"/>
    <w:rsid w:val="00511A34"/>
    <w:rsid w:val="00513119"/>
    <w:rsid w:val="00513E35"/>
    <w:rsid w:val="0052130D"/>
    <w:rsid w:val="00523DCA"/>
    <w:rsid w:val="00524C2E"/>
    <w:rsid w:val="00527FDA"/>
    <w:rsid w:val="005400EB"/>
    <w:rsid w:val="005407E1"/>
    <w:rsid w:val="0054182B"/>
    <w:rsid w:val="0054462F"/>
    <w:rsid w:val="00553AD5"/>
    <w:rsid w:val="00553BDC"/>
    <w:rsid w:val="00555489"/>
    <w:rsid w:val="00561410"/>
    <w:rsid w:val="00561520"/>
    <w:rsid w:val="005615FB"/>
    <w:rsid w:val="00562B6C"/>
    <w:rsid w:val="00564209"/>
    <w:rsid w:val="005658F4"/>
    <w:rsid w:val="005677B9"/>
    <w:rsid w:val="00567E6A"/>
    <w:rsid w:val="0057309B"/>
    <w:rsid w:val="00573AD6"/>
    <w:rsid w:val="00577527"/>
    <w:rsid w:val="0057760A"/>
    <w:rsid w:val="00580D29"/>
    <w:rsid w:val="0058292E"/>
    <w:rsid w:val="00582B29"/>
    <w:rsid w:val="00583EC7"/>
    <w:rsid w:val="00586D57"/>
    <w:rsid w:val="005932C6"/>
    <w:rsid w:val="0059347C"/>
    <w:rsid w:val="005A0485"/>
    <w:rsid w:val="005A0840"/>
    <w:rsid w:val="005A3163"/>
    <w:rsid w:val="005A4D1F"/>
    <w:rsid w:val="005B054A"/>
    <w:rsid w:val="005B1835"/>
    <w:rsid w:val="005B3C66"/>
    <w:rsid w:val="005B485A"/>
    <w:rsid w:val="005B4EA6"/>
    <w:rsid w:val="005B5286"/>
    <w:rsid w:val="005B6929"/>
    <w:rsid w:val="005B6C2A"/>
    <w:rsid w:val="005C2614"/>
    <w:rsid w:val="005C3DD0"/>
    <w:rsid w:val="005C6C16"/>
    <w:rsid w:val="005C7413"/>
    <w:rsid w:val="005D022C"/>
    <w:rsid w:val="005D09F5"/>
    <w:rsid w:val="005D1855"/>
    <w:rsid w:val="005D1E55"/>
    <w:rsid w:val="005D32D4"/>
    <w:rsid w:val="005D3546"/>
    <w:rsid w:val="005D4C97"/>
    <w:rsid w:val="005D5F20"/>
    <w:rsid w:val="005D626B"/>
    <w:rsid w:val="005D7D9D"/>
    <w:rsid w:val="005E1504"/>
    <w:rsid w:val="005E15C8"/>
    <w:rsid w:val="005E16FE"/>
    <w:rsid w:val="005E2231"/>
    <w:rsid w:val="005E2640"/>
    <w:rsid w:val="005E443F"/>
    <w:rsid w:val="005F3371"/>
    <w:rsid w:val="005F397E"/>
    <w:rsid w:val="005F5252"/>
    <w:rsid w:val="005F6C89"/>
    <w:rsid w:val="00600E6F"/>
    <w:rsid w:val="00604864"/>
    <w:rsid w:val="00606586"/>
    <w:rsid w:val="00611327"/>
    <w:rsid w:val="006123D4"/>
    <w:rsid w:val="0061279E"/>
    <w:rsid w:val="00612EEF"/>
    <w:rsid w:val="00612F4A"/>
    <w:rsid w:val="00613059"/>
    <w:rsid w:val="0061762D"/>
    <w:rsid w:val="00617DB9"/>
    <w:rsid w:val="00621E4B"/>
    <w:rsid w:val="00622551"/>
    <w:rsid w:val="006245B3"/>
    <w:rsid w:val="00626556"/>
    <w:rsid w:val="00630769"/>
    <w:rsid w:val="006333E0"/>
    <w:rsid w:val="006339EE"/>
    <w:rsid w:val="00634FD0"/>
    <w:rsid w:val="006352A7"/>
    <w:rsid w:val="00636104"/>
    <w:rsid w:val="00637C71"/>
    <w:rsid w:val="006403CB"/>
    <w:rsid w:val="00641283"/>
    <w:rsid w:val="006429C6"/>
    <w:rsid w:val="0064365C"/>
    <w:rsid w:val="00646723"/>
    <w:rsid w:val="00647101"/>
    <w:rsid w:val="00654952"/>
    <w:rsid w:val="00654C9F"/>
    <w:rsid w:val="006615EC"/>
    <w:rsid w:val="0066234D"/>
    <w:rsid w:val="0066254F"/>
    <w:rsid w:val="00662B0C"/>
    <w:rsid w:val="00662C3F"/>
    <w:rsid w:val="00673285"/>
    <w:rsid w:val="00674FEB"/>
    <w:rsid w:val="0067756D"/>
    <w:rsid w:val="006775DB"/>
    <w:rsid w:val="006828A2"/>
    <w:rsid w:val="0068347D"/>
    <w:rsid w:val="0068352C"/>
    <w:rsid w:val="006855AC"/>
    <w:rsid w:val="00685F1E"/>
    <w:rsid w:val="0069752C"/>
    <w:rsid w:val="006976BD"/>
    <w:rsid w:val="006A0118"/>
    <w:rsid w:val="006A162F"/>
    <w:rsid w:val="006A5E43"/>
    <w:rsid w:val="006A6872"/>
    <w:rsid w:val="006A6C11"/>
    <w:rsid w:val="006A7A06"/>
    <w:rsid w:val="006B4021"/>
    <w:rsid w:val="006B7315"/>
    <w:rsid w:val="006B73B5"/>
    <w:rsid w:val="006C41BD"/>
    <w:rsid w:val="006C51E5"/>
    <w:rsid w:val="006D0529"/>
    <w:rsid w:val="006D2328"/>
    <w:rsid w:val="006D74E8"/>
    <w:rsid w:val="006D7E84"/>
    <w:rsid w:val="006E0B4F"/>
    <w:rsid w:val="006E3165"/>
    <w:rsid w:val="006E5764"/>
    <w:rsid w:val="006E6890"/>
    <w:rsid w:val="006E7BF5"/>
    <w:rsid w:val="006F0824"/>
    <w:rsid w:val="006F16AD"/>
    <w:rsid w:val="006F25EA"/>
    <w:rsid w:val="006F3A99"/>
    <w:rsid w:val="006F43DB"/>
    <w:rsid w:val="00703791"/>
    <w:rsid w:val="00705AD8"/>
    <w:rsid w:val="00710036"/>
    <w:rsid w:val="007105A9"/>
    <w:rsid w:val="00712A71"/>
    <w:rsid w:val="00713BEE"/>
    <w:rsid w:val="0071769A"/>
    <w:rsid w:val="007201D6"/>
    <w:rsid w:val="00720273"/>
    <w:rsid w:val="007204C8"/>
    <w:rsid w:val="0072396D"/>
    <w:rsid w:val="00724A44"/>
    <w:rsid w:val="00727A77"/>
    <w:rsid w:val="007327D0"/>
    <w:rsid w:val="00735351"/>
    <w:rsid w:val="007404B8"/>
    <w:rsid w:val="00740D1A"/>
    <w:rsid w:val="00741D64"/>
    <w:rsid w:val="00743018"/>
    <w:rsid w:val="00745F48"/>
    <w:rsid w:val="00752476"/>
    <w:rsid w:val="00752D3D"/>
    <w:rsid w:val="007539DA"/>
    <w:rsid w:val="0075427F"/>
    <w:rsid w:val="00765D38"/>
    <w:rsid w:val="007663F0"/>
    <w:rsid w:val="00771A7A"/>
    <w:rsid w:val="00780FE6"/>
    <w:rsid w:val="0078248C"/>
    <w:rsid w:val="00783ECE"/>
    <w:rsid w:val="00786976"/>
    <w:rsid w:val="0078780E"/>
    <w:rsid w:val="007902B0"/>
    <w:rsid w:val="00791EBE"/>
    <w:rsid w:val="00791F17"/>
    <w:rsid w:val="00792920"/>
    <w:rsid w:val="0079685A"/>
    <w:rsid w:val="007A2217"/>
    <w:rsid w:val="007A3476"/>
    <w:rsid w:val="007B2870"/>
    <w:rsid w:val="007B6EEE"/>
    <w:rsid w:val="007C0D67"/>
    <w:rsid w:val="007C115F"/>
    <w:rsid w:val="007C5D4D"/>
    <w:rsid w:val="007C5E94"/>
    <w:rsid w:val="007C78B3"/>
    <w:rsid w:val="007D0B3F"/>
    <w:rsid w:val="007D157B"/>
    <w:rsid w:val="007D2F05"/>
    <w:rsid w:val="007D46C2"/>
    <w:rsid w:val="007D57AD"/>
    <w:rsid w:val="007D692B"/>
    <w:rsid w:val="007E210B"/>
    <w:rsid w:val="007E2AEC"/>
    <w:rsid w:val="007E3CAD"/>
    <w:rsid w:val="007E5025"/>
    <w:rsid w:val="007E57FC"/>
    <w:rsid w:val="0080063C"/>
    <w:rsid w:val="008007BE"/>
    <w:rsid w:val="008063E9"/>
    <w:rsid w:val="00807AFF"/>
    <w:rsid w:val="00811908"/>
    <w:rsid w:val="008150EB"/>
    <w:rsid w:val="008153A9"/>
    <w:rsid w:val="00815C07"/>
    <w:rsid w:val="008175D7"/>
    <w:rsid w:val="008205A3"/>
    <w:rsid w:val="00821874"/>
    <w:rsid w:val="0082381F"/>
    <w:rsid w:val="00824D59"/>
    <w:rsid w:val="008251D0"/>
    <w:rsid w:val="00830D66"/>
    <w:rsid w:val="0083203D"/>
    <w:rsid w:val="00832226"/>
    <w:rsid w:val="00835688"/>
    <w:rsid w:val="008357D7"/>
    <w:rsid w:val="00836932"/>
    <w:rsid w:val="00836F8D"/>
    <w:rsid w:val="00843B12"/>
    <w:rsid w:val="00844F7F"/>
    <w:rsid w:val="00845FBA"/>
    <w:rsid w:val="00846B64"/>
    <w:rsid w:val="0085385E"/>
    <w:rsid w:val="00854FA6"/>
    <w:rsid w:val="008554F9"/>
    <w:rsid w:val="00865494"/>
    <w:rsid w:val="00870618"/>
    <w:rsid w:val="0087217F"/>
    <w:rsid w:val="0087502C"/>
    <w:rsid w:val="008765E6"/>
    <w:rsid w:val="00876E77"/>
    <w:rsid w:val="00877DD0"/>
    <w:rsid w:val="00881486"/>
    <w:rsid w:val="00882AFB"/>
    <w:rsid w:val="0088513B"/>
    <w:rsid w:val="00885FF2"/>
    <w:rsid w:val="00886202"/>
    <w:rsid w:val="00886B61"/>
    <w:rsid w:val="008905D3"/>
    <w:rsid w:val="008916A1"/>
    <w:rsid w:val="00892C40"/>
    <w:rsid w:val="00896BE3"/>
    <w:rsid w:val="008A3BCE"/>
    <w:rsid w:val="008A4622"/>
    <w:rsid w:val="008A6938"/>
    <w:rsid w:val="008B1A19"/>
    <w:rsid w:val="008B2E8E"/>
    <w:rsid w:val="008C25A9"/>
    <w:rsid w:val="008D71F3"/>
    <w:rsid w:val="008E0A36"/>
    <w:rsid w:val="008E1F51"/>
    <w:rsid w:val="008E2E09"/>
    <w:rsid w:val="008E2E68"/>
    <w:rsid w:val="008E3C71"/>
    <w:rsid w:val="008E474D"/>
    <w:rsid w:val="008E4A12"/>
    <w:rsid w:val="008E4DBA"/>
    <w:rsid w:val="008E62EC"/>
    <w:rsid w:val="008E6C00"/>
    <w:rsid w:val="008E6ECE"/>
    <w:rsid w:val="008F3F6D"/>
    <w:rsid w:val="008F4068"/>
    <w:rsid w:val="008F4594"/>
    <w:rsid w:val="008F4AA2"/>
    <w:rsid w:val="008F6FCB"/>
    <w:rsid w:val="008F7E88"/>
    <w:rsid w:val="00900A13"/>
    <w:rsid w:val="009013C1"/>
    <w:rsid w:val="009015FF"/>
    <w:rsid w:val="00901ACC"/>
    <w:rsid w:val="00902836"/>
    <w:rsid w:val="0090320A"/>
    <w:rsid w:val="009042A4"/>
    <w:rsid w:val="00905299"/>
    <w:rsid w:val="00907B56"/>
    <w:rsid w:val="00910B65"/>
    <w:rsid w:val="009112C0"/>
    <w:rsid w:val="00912144"/>
    <w:rsid w:val="009130F9"/>
    <w:rsid w:val="00914D98"/>
    <w:rsid w:val="009151DF"/>
    <w:rsid w:val="009166D2"/>
    <w:rsid w:val="00917C47"/>
    <w:rsid w:val="00917CA5"/>
    <w:rsid w:val="00921E4C"/>
    <w:rsid w:val="009303EA"/>
    <w:rsid w:val="00931992"/>
    <w:rsid w:val="00933B79"/>
    <w:rsid w:val="009373A5"/>
    <w:rsid w:val="0094018D"/>
    <w:rsid w:val="0094044F"/>
    <w:rsid w:val="00941317"/>
    <w:rsid w:val="00943B59"/>
    <w:rsid w:val="00943C18"/>
    <w:rsid w:val="009440F7"/>
    <w:rsid w:val="00944A68"/>
    <w:rsid w:val="00950868"/>
    <w:rsid w:val="00954827"/>
    <w:rsid w:val="00960003"/>
    <w:rsid w:val="00961C71"/>
    <w:rsid w:val="00964C7C"/>
    <w:rsid w:val="00965345"/>
    <w:rsid w:val="009676B7"/>
    <w:rsid w:val="00970602"/>
    <w:rsid w:val="00973CFE"/>
    <w:rsid w:val="009776D8"/>
    <w:rsid w:val="009810D8"/>
    <w:rsid w:val="00982C6F"/>
    <w:rsid w:val="009867EE"/>
    <w:rsid w:val="009913AE"/>
    <w:rsid w:val="009935B8"/>
    <w:rsid w:val="009A0709"/>
    <w:rsid w:val="009A0A02"/>
    <w:rsid w:val="009A10F8"/>
    <w:rsid w:val="009A1314"/>
    <w:rsid w:val="009A1909"/>
    <w:rsid w:val="009A1C12"/>
    <w:rsid w:val="009A1D50"/>
    <w:rsid w:val="009A4173"/>
    <w:rsid w:val="009A5D57"/>
    <w:rsid w:val="009A69E0"/>
    <w:rsid w:val="009B11BC"/>
    <w:rsid w:val="009B247E"/>
    <w:rsid w:val="009B2AEA"/>
    <w:rsid w:val="009B32A0"/>
    <w:rsid w:val="009B3865"/>
    <w:rsid w:val="009B455F"/>
    <w:rsid w:val="009B793D"/>
    <w:rsid w:val="009B7C1A"/>
    <w:rsid w:val="009C1C03"/>
    <w:rsid w:val="009C2E3B"/>
    <w:rsid w:val="009C473C"/>
    <w:rsid w:val="009C4FA8"/>
    <w:rsid w:val="009C72EA"/>
    <w:rsid w:val="009C7A37"/>
    <w:rsid w:val="009D10D1"/>
    <w:rsid w:val="009D5E87"/>
    <w:rsid w:val="009D723C"/>
    <w:rsid w:val="009D79BD"/>
    <w:rsid w:val="009E014E"/>
    <w:rsid w:val="009E06B9"/>
    <w:rsid w:val="009E0B30"/>
    <w:rsid w:val="009E1EEB"/>
    <w:rsid w:val="009E554D"/>
    <w:rsid w:val="009E60EF"/>
    <w:rsid w:val="009E724B"/>
    <w:rsid w:val="009E7B9E"/>
    <w:rsid w:val="009F3D0D"/>
    <w:rsid w:val="009F44BC"/>
    <w:rsid w:val="009F4575"/>
    <w:rsid w:val="009F642C"/>
    <w:rsid w:val="009F6636"/>
    <w:rsid w:val="009F6A0D"/>
    <w:rsid w:val="00A016D8"/>
    <w:rsid w:val="00A01F03"/>
    <w:rsid w:val="00A035E2"/>
    <w:rsid w:val="00A05E8D"/>
    <w:rsid w:val="00A1193F"/>
    <w:rsid w:val="00A11D7E"/>
    <w:rsid w:val="00A12368"/>
    <w:rsid w:val="00A21607"/>
    <w:rsid w:val="00A233EB"/>
    <w:rsid w:val="00A26505"/>
    <w:rsid w:val="00A26A8F"/>
    <w:rsid w:val="00A30B7F"/>
    <w:rsid w:val="00A349BB"/>
    <w:rsid w:val="00A35048"/>
    <w:rsid w:val="00A37145"/>
    <w:rsid w:val="00A37F46"/>
    <w:rsid w:val="00A409B9"/>
    <w:rsid w:val="00A4100F"/>
    <w:rsid w:val="00A437D0"/>
    <w:rsid w:val="00A50305"/>
    <w:rsid w:val="00A506EB"/>
    <w:rsid w:val="00A55600"/>
    <w:rsid w:val="00A55816"/>
    <w:rsid w:val="00A558DB"/>
    <w:rsid w:val="00A64410"/>
    <w:rsid w:val="00A6706D"/>
    <w:rsid w:val="00A701DC"/>
    <w:rsid w:val="00A71A2A"/>
    <w:rsid w:val="00A72125"/>
    <w:rsid w:val="00A72473"/>
    <w:rsid w:val="00A741A7"/>
    <w:rsid w:val="00A74258"/>
    <w:rsid w:val="00A7432E"/>
    <w:rsid w:val="00A74C30"/>
    <w:rsid w:val="00A77649"/>
    <w:rsid w:val="00A80CA0"/>
    <w:rsid w:val="00A8187F"/>
    <w:rsid w:val="00A81DE8"/>
    <w:rsid w:val="00A84F5D"/>
    <w:rsid w:val="00A85601"/>
    <w:rsid w:val="00A8633C"/>
    <w:rsid w:val="00A876FA"/>
    <w:rsid w:val="00A91B45"/>
    <w:rsid w:val="00A93748"/>
    <w:rsid w:val="00A93981"/>
    <w:rsid w:val="00AA09FC"/>
    <w:rsid w:val="00AA6401"/>
    <w:rsid w:val="00AA731F"/>
    <w:rsid w:val="00AA744B"/>
    <w:rsid w:val="00AB4C54"/>
    <w:rsid w:val="00AB51EB"/>
    <w:rsid w:val="00AB76EC"/>
    <w:rsid w:val="00AC0731"/>
    <w:rsid w:val="00AC1DC2"/>
    <w:rsid w:val="00AC316A"/>
    <w:rsid w:val="00AC373D"/>
    <w:rsid w:val="00AC477D"/>
    <w:rsid w:val="00AC59CB"/>
    <w:rsid w:val="00AD083C"/>
    <w:rsid w:val="00AD2749"/>
    <w:rsid w:val="00AD41D6"/>
    <w:rsid w:val="00AD4E8B"/>
    <w:rsid w:val="00AD6BF7"/>
    <w:rsid w:val="00AD7B17"/>
    <w:rsid w:val="00AE0E84"/>
    <w:rsid w:val="00AE1A26"/>
    <w:rsid w:val="00AE2E50"/>
    <w:rsid w:val="00AE47AE"/>
    <w:rsid w:val="00AE5C2F"/>
    <w:rsid w:val="00AE6042"/>
    <w:rsid w:val="00AE6D6D"/>
    <w:rsid w:val="00AE71C6"/>
    <w:rsid w:val="00AE7A6A"/>
    <w:rsid w:val="00AF0758"/>
    <w:rsid w:val="00AF118B"/>
    <w:rsid w:val="00AF447A"/>
    <w:rsid w:val="00AF595F"/>
    <w:rsid w:val="00AF7891"/>
    <w:rsid w:val="00B009F1"/>
    <w:rsid w:val="00B01719"/>
    <w:rsid w:val="00B04F96"/>
    <w:rsid w:val="00B118AE"/>
    <w:rsid w:val="00B1256F"/>
    <w:rsid w:val="00B12D93"/>
    <w:rsid w:val="00B13CF2"/>
    <w:rsid w:val="00B14504"/>
    <w:rsid w:val="00B14E9B"/>
    <w:rsid w:val="00B223D0"/>
    <w:rsid w:val="00B22BCF"/>
    <w:rsid w:val="00B236F6"/>
    <w:rsid w:val="00B24094"/>
    <w:rsid w:val="00B24C8E"/>
    <w:rsid w:val="00B24E8C"/>
    <w:rsid w:val="00B27087"/>
    <w:rsid w:val="00B27D43"/>
    <w:rsid w:val="00B31796"/>
    <w:rsid w:val="00B32A06"/>
    <w:rsid w:val="00B350F0"/>
    <w:rsid w:val="00B36275"/>
    <w:rsid w:val="00B363A7"/>
    <w:rsid w:val="00B41417"/>
    <w:rsid w:val="00B42FD1"/>
    <w:rsid w:val="00B4488D"/>
    <w:rsid w:val="00B4578C"/>
    <w:rsid w:val="00B54B17"/>
    <w:rsid w:val="00B5563A"/>
    <w:rsid w:val="00B566A6"/>
    <w:rsid w:val="00B566EA"/>
    <w:rsid w:val="00B60BC9"/>
    <w:rsid w:val="00B6285D"/>
    <w:rsid w:val="00B629A9"/>
    <w:rsid w:val="00B62FC2"/>
    <w:rsid w:val="00B634EF"/>
    <w:rsid w:val="00B7044F"/>
    <w:rsid w:val="00B7108A"/>
    <w:rsid w:val="00B712CC"/>
    <w:rsid w:val="00B73817"/>
    <w:rsid w:val="00B754A6"/>
    <w:rsid w:val="00B76DFB"/>
    <w:rsid w:val="00B77055"/>
    <w:rsid w:val="00B77B58"/>
    <w:rsid w:val="00B82F92"/>
    <w:rsid w:val="00B92D5A"/>
    <w:rsid w:val="00B932BC"/>
    <w:rsid w:val="00B95841"/>
    <w:rsid w:val="00B95F0C"/>
    <w:rsid w:val="00B9740B"/>
    <w:rsid w:val="00BA08B9"/>
    <w:rsid w:val="00BA1301"/>
    <w:rsid w:val="00BA22D4"/>
    <w:rsid w:val="00BA2567"/>
    <w:rsid w:val="00BA443C"/>
    <w:rsid w:val="00BA5F63"/>
    <w:rsid w:val="00BB20CF"/>
    <w:rsid w:val="00BB2141"/>
    <w:rsid w:val="00BB54F2"/>
    <w:rsid w:val="00BC2420"/>
    <w:rsid w:val="00BC3227"/>
    <w:rsid w:val="00BC33D3"/>
    <w:rsid w:val="00BC4E0A"/>
    <w:rsid w:val="00BC5A61"/>
    <w:rsid w:val="00BD0C6A"/>
    <w:rsid w:val="00BE228B"/>
    <w:rsid w:val="00BE4585"/>
    <w:rsid w:val="00BF1140"/>
    <w:rsid w:val="00BF2FFD"/>
    <w:rsid w:val="00BF40F5"/>
    <w:rsid w:val="00BF4C0D"/>
    <w:rsid w:val="00BF6E5E"/>
    <w:rsid w:val="00C0070D"/>
    <w:rsid w:val="00C017E9"/>
    <w:rsid w:val="00C039E9"/>
    <w:rsid w:val="00C051E2"/>
    <w:rsid w:val="00C06527"/>
    <w:rsid w:val="00C1347D"/>
    <w:rsid w:val="00C149C6"/>
    <w:rsid w:val="00C25037"/>
    <w:rsid w:val="00C307EA"/>
    <w:rsid w:val="00C319F7"/>
    <w:rsid w:val="00C31DBA"/>
    <w:rsid w:val="00C34E11"/>
    <w:rsid w:val="00C3543C"/>
    <w:rsid w:val="00C35E6D"/>
    <w:rsid w:val="00C363F4"/>
    <w:rsid w:val="00C3675F"/>
    <w:rsid w:val="00C42468"/>
    <w:rsid w:val="00C47526"/>
    <w:rsid w:val="00C47C48"/>
    <w:rsid w:val="00C5070F"/>
    <w:rsid w:val="00C50E12"/>
    <w:rsid w:val="00C514F6"/>
    <w:rsid w:val="00C515CC"/>
    <w:rsid w:val="00C53D43"/>
    <w:rsid w:val="00C54A78"/>
    <w:rsid w:val="00C579C9"/>
    <w:rsid w:val="00C64143"/>
    <w:rsid w:val="00C65176"/>
    <w:rsid w:val="00C66D3F"/>
    <w:rsid w:val="00C715BC"/>
    <w:rsid w:val="00C7184E"/>
    <w:rsid w:val="00C766B0"/>
    <w:rsid w:val="00C77308"/>
    <w:rsid w:val="00C77A5F"/>
    <w:rsid w:val="00C77AAA"/>
    <w:rsid w:val="00C805FE"/>
    <w:rsid w:val="00C8432A"/>
    <w:rsid w:val="00C847B9"/>
    <w:rsid w:val="00C84ED4"/>
    <w:rsid w:val="00C86211"/>
    <w:rsid w:val="00C86C26"/>
    <w:rsid w:val="00C9449C"/>
    <w:rsid w:val="00C97AA5"/>
    <w:rsid w:val="00C97E57"/>
    <w:rsid w:val="00CA0849"/>
    <w:rsid w:val="00CA118C"/>
    <w:rsid w:val="00CA23A1"/>
    <w:rsid w:val="00CA2A3F"/>
    <w:rsid w:val="00CA2C0E"/>
    <w:rsid w:val="00CA348D"/>
    <w:rsid w:val="00CA5F9E"/>
    <w:rsid w:val="00CB0C6D"/>
    <w:rsid w:val="00CB0FF5"/>
    <w:rsid w:val="00CB3414"/>
    <w:rsid w:val="00CD1B47"/>
    <w:rsid w:val="00CE0F8D"/>
    <w:rsid w:val="00CE2407"/>
    <w:rsid w:val="00CE32F7"/>
    <w:rsid w:val="00CE58BE"/>
    <w:rsid w:val="00CE6EBE"/>
    <w:rsid w:val="00CE7152"/>
    <w:rsid w:val="00CF02CA"/>
    <w:rsid w:val="00CF46E6"/>
    <w:rsid w:val="00CF47A0"/>
    <w:rsid w:val="00CF6B27"/>
    <w:rsid w:val="00D0276F"/>
    <w:rsid w:val="00D05B4B"/>
    <w:rsid w:val="00D1421D"/>
    <w:rsid w:val="00D14F8C"/>
    <w:rsid w:val="00D15F5D"/>
    <w:rsid w:val="00D212C3"/>
    <w:rsid w:val="00D236AB"/>
    <w:rsid w:val="00D310A2"/>
    <w:rsid w:val="00D316B5"/>
    <w:rsid w:val="00D32088"/>
    <w:rsid w:val="00D330CF"/>
    <w:rsid w:val="00D33BDB"/>
    <w:rsid w:val="00D344C7"/>
    <w:rsid w:val="00D348E5"/>
    <w:rsid w:val="00D3616C"/>
    <w:rsid w:val="00D36991"/>
    <w:rsid w:val="00D37378"/>
    <w:rsid w:val="00D37D5C"/>
    <w:rsid w:val="00D4008A"/>
    <w:rsid w:val="00D41803"/>
    <w:rsid w:val="00D435D6"/>
    <w:rsid w:val="00D45252"/>
    <w:rsid w:val="00D45915"/>
    <w:rsid w:val="00D45B4F"/>
    <w:rsid w:val="00D477FE"/>
    <w:rsid w:val="00D47928"/>
    <w:rsid w:val="00D47CEB"/>
    <w:rsid w:val="00D502F9"/>
    <w:rsid w:val="00D50F62"/>
    <w:rsid w:val="00D52F22"/>
    <w:rsid w:val="00D551E7"/>
    <w:rsid w:val="00D556BC"/>
    <w:rsid w:val="00D5799B"/>
    <w:rsid w:val="00D601A7"/>
    <w:rsid w:val="00D62AF2"/>
    <w:rsid w:val="00D643AF"/>
    <w:rsid w:val="00D643C3"/>
    <w:rsid w:val="00D64722"/>
    <w:rsid w:val="00D70DA6"/>
    <w:rsid w:val="00D71E21"/>
    <w:rsid w:val="00D73364"/>
    <w:rsid w:val="00D74127"/>
    <w:rsid w:val="00D76A27"/>
    <w:rsid w:val="00D77391"/>
    <w:rsid w:val="00D80A0B"/>
    <w:rsid w:val="00D82C5B"/>
    <w:rsid w:val="00D86D90"/>
    <w:rsid w:val="00D905EC"/>
    <w:rsid w:val="00D91CAA"/>
    <w:rsid w:val="00D93FEA"/>
    <w:rsid w:val="00DA09F9"/>
    <w:rsid w:val="00DA0FFC"/>
    <w:rsid w:val="00DA12D8"/>
    <w:rsid w:val="00DA2108"/>
    <w:rsid w:val="00DA2918"/>
    <w:rsid w:val="00DA6ACB"/>
    <w:rsid w:val="00DB0F1B"/>
    <w:rsid w:val="00DB12E5"/>
    <w:rsid w:val="00DB2D0F"/>
    <w:rsid w:val="00DB4ACE"/>
    <w:rsid w:val="00DB72C3"/>
    <w:rsid w:val="00DB76C0"/>
    <w:rsid w:val="00DC5ADE"/>
    <w:rsid w:val="00DC7B58"/>
    <w:rsid w:val="00DD3520"/>
    <w:rsid w:val="00DD3BCD"/>
    <w:rsid w:val="00DD5CFC"/>
    <w:rsid w:val="00DD6DC2"/>
    <w:rsid w:val="00DD6DE0"/>
    <w:rsid w:val="00DE02CE"/>
    <w:rsid w:val="00DE2CBC"/>
    <w:rsid w:val="00DE3A47"/>
    <w:rsid w:val="00DE727C"/>
    <w:rsid w:val="00DE7997"/>
    <w:rsid w:val="00DF3DAB"/>
    <w:rsid w:val="00DF5953"/>
    <w:rsid w:val="00E0214D"/>
    <w:rsid w:val="00E027F7"/>
    <w:rsid w:val="00E036A4"/>
    <w:rsid w:val="00E03CE5"/>
    <w:rsid w:val="00E12B96"/>
    <w:rsid w:val="00E12CE0"/>
    <w:rsid w:val="00E135D9"/>
    <w:rsid w:val="00E1461D"/>
    <w:rsid w:val="00E14CE6"/>
    <w:rsid w:val="00E14E4E"/>
    <w:rsid w:val="00E212AE"/>
    <w:rsid w:val="00E27454"/>
    <w:rsid w:val="00E32871"/>
    <w:rsid w:val="00E33313"/>
    <w:rsid w:val="00E35A07"/>
    <w:rsid w:val="00E3648A"/>
    <w:rsid w:val="00E36A5A"/>
    <w:rsid w:val="00E36B14"/>
    <w:rsid w:val="00E36BF6"/>
    <w:rsid w:val="00E4030D"/>
    <w:rsid w:val="00E40599"/>
    <w:rsid w:val="00E4296E"/>
    <w:rsid w:val="00E4358A"/>
    <w:rsid w:val="00E51845"/>
    <w:rsid w:val="00E519EF"/>
    <w:rsid w:val="00E52AAF"/>
    <w:rsid w:val="00E5486F"/>
    <w:rsid w:val="00E607DB"/>
    <w:rsid w:val="00E6090E"/>
    <w:rsid w:val="00E61F81"/>
    <w:rsid w:val="00E63F91"/>
    <w:rsid w:val="00E678BD"/>
    <w:rsid w:val="00E67A8A"/>
    <w:rsid w:val="00E7527C"/>
    <w:rsid w:val="00E77BB0"/>
    <w:rsid w:val="00E77DB1"/>
    <w:rsid w:val="00E848BE"/>
    <w:rsid w:val="00E8661C"/>
    <w:rsid w:val="00E86871"/>
    <w:rsid w:val="00E91A3F"/>
    <w:rsid w:val="00E91D16"/>
    <w:rsid w:val="00E92AB1"/>
    <w:rsid w:val="00E94B07"/>
    <w:rsid w:val="00E94F33"/>
    <w:rsid w:val="00E9572A"/>
    <w:rsid w:val="00E9627D"/>
    <w:rsid w:val="00E964E8"/>
    <w:rsid w:val="00E976A9"/>
    <w:rsid w:val="00EA23A0"/>
    <w:rsid w:val="00EA275B"/>
    <w:rsid w:val="00EA3754"/>
    <w:rsid w:val="00EA4885"/>
    <w:rsid w:val="00EA7DA1"/>
    <w:rsid w:val="00EB2810"/>
    <w:rsid w:val="00EB412A"/>
    <w:rsid w:val="00EB4EE2"/>
    <w:rsid w:val="00EB643F"/>
    <w:rsid w:val="00EB7D6E"/>
    <w:rsid w:val="00EC1308"/>
    <w:rsid w:val="00EC32B0"/>
    <w:rsid w:val="00EC49E1"/>
    <w:rsid w:val="00EC775B"/>
    <w:rsid w:val="00EC7993"/>
    <w:rsid w:val="00EC7A76"/>
    <w:rsid w:val="00ED2778"/>
    <w:rsid w:val="00EE4BDB"/>
    <w:rsid w:val="00EE51A3"/>
    <w:rsid w:val="00EE5980"/>
    <w:rsid w:val="00EF0F52"/>
    <w:rsid w:val="00EF3AF5"/>
    <w:rsid w:val="00EF4C57"/>
    <w:rsid w:val="00F042FD"/>
    <w:rsid w:val="00F04FC6"/>
    <w:rsid w:val="00F07B17"/>
    <w:rsid w:val="00F10819"/>
    <w:rsid w:val="00F12921"/>
    <w:rsid w:val="00F12ED2"/>
    <w:rsid w:val="00F13AA5"/>
    <w:rsid w:val="00F14B04"/>
    <w:rsid w:val="00F14C47"/>
    <w:rsid w:val="00F16F33"/>
    <w:rsid w:val="00F20D90"/>
    <w:rsid w:val="00F23547"/>
    <w:rsid w:val="00F25A92"/>
    <w:rsid w:val="00F25FCB"/>
    <w:rsid w:val="00F276DB"/>
    <w:rsid w:val="00F27DDD"/>
    <w:rsid w:val="00F336DE"/>
    <w:rsid w:val="00F34C21"/>
    <w:rsid w:val="00F356E9"/>
    <w:rsid w:val="00F3675E"/>
    <w:rsid w:val="00F406B2"/>
    <w:rsid w:val="00F41B20"/>
    <w:rsid w:val="00F442C5"/>
    <w:rsid w:val="00F450E6"/>
    <w:rsid w:val="00F46170"/>
    <w:rsid w:val="00F5311A"/>
    <w:rsid w:val="00F5465D"/>
    <w:rsid w:val="00F556A1"/>
    <w:rsid w:val="00F6178D"/>
    <w:rsid w:val="00F64217"/>
    <w:rsid w:val="00F6529B"/>
    <w:rsid w:val="00F72353"/>
    <w:rsid w:val="00F73C9F"/>
    <w:rsid w:val="00F75FFE"/>
    <w:rsid w:val="00F76067"/>
    <w:rsid w:val="00F8779F"/>
    <w:rsid w:val="00F905DF"/>
    <w:rsid w:val="00F90FDA"/>
    <w:rsid w:val="00F9242C"/>
    <w:rsid w:val="00FA0D4D"/>
    <w:rsid w:val="00FA21AA"/>
    <w:rsid w:val="00FA28D5"/>
    <w:rsid w:val="00FA4646"/>
    <w:rsid w:val="00FA6B77"/>
    <w:rsid w:val="00FA7B26"/>
    <w:rsid w:val="00FA7B78"/>
    <w:rsid w:val="00FB72A7"/>
    <w:rsid w:val="00FB7779"/>
    <w:rsid w:val="00FC0431"/>
    <w:rsid w:val="00FC0B58"/>
    <w:rsid w:val="00FC1501"/>
    <w:rsid w:val="00FC2A18"/>
    <w:rsid w:val="00FC4A99"/>
    <w:rsid w:val="00FC51F6"/>
    <w:rsid w:val="00FC6C58"/>
    <w:rsid w:val="00FD034D"/>
    <w:rsid w:val="00FD1D69"/>
    <w:rsid w:val="00FD56E5"/>
    <w:rsid w:val="00FD6C99"/>
    <w:rsid w:val="00FD6DEC"/>
    <w:rsid w:val="00FE1317"/>
    <w:rsid w:val="00FE304B"/>
    <w:rsid w:val="00FE3FF4"/>
    <w:rsid w:val="00FE5359"/>
    <w:rsid w:val="00FF31C8"/>
    <w:rsid w:val="00FF3734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9937"/>
    <o:shapelayout v:ext="edit">
      <o:idmap v:ext="edit" data="1"/>
    </o:shapelayout>
  </w:shapeDefaults>
  <w:decimalSymbol w:val=","/>
  <w:listSeparator w:val=";"/>
  <w14:docId w14:val="792ECED5"/>
  <w15:chartTrackingRefBased/>
  <w15:docId w15:val="{AB924861-4674-4CE1-A666-2E425566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567"/>
      <w:jc w:val="both"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4"/>
    </w:pPr>
    <w:rPr>
      <w:i/>
      <w:sz w:val="28"/>
      <w:szCs w:val="20"/>
      <w:lang w:val="x-none" w:eastAsia="x-none"/>
    </w:rPr>
  </w:style>
  <w:style w:type="paragraph" w:styleId="6">
    <w:name w:val="heading 6"/>
    <w:basedOn w:val="a"/>
    <w:next w:val="a"/>
    <w:qFormat/>
    <w:pPr>
      <w:keepNext/>
      <w:tabs>
        <w:tab w:val="left" w:pos="-3544"/>
      </w:tabs>
      <w:spacing w:line="360" w:lineRule="auto"/>
      <w:ind w:firstLine="567"/>
      <w:jc w:val="both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6"/>
    </w:pPr>
    <w:rPr>
      <w:rFonts w:ascii="Times New Roman CYR" w:hAnsi="Times New Roman CYR"/>
      <w:b/>
      <w:szCs w:val="20"/>
    </w:rPr>
  </w:style>
  <w:style w:type="paragraph" w:styleId="8">
    <w:name w:val="heading 8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ind w:right="-1"/>
      <w:jc w:val="center"/>
      <w:textAlignment w:val="baseline"/>
      <w:outlineLvl w:val="7"/>
    </w:pPr>
    <w:rPr>
      <w:b/>
      <w:sz w:val="28"/>
      <w:szCs w:val="20"/>
      <w:lang w:val="en-US"/>
    </w:rPr>
  </w:style>
  <w:style w:type="paragraph" w:styleId="9">
    <w:name w:val="heading 9"/>
    <w:basedOn w:val="a"/>
    <w:next w:val="a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8"/>
    </w:pPr>
    <w:rPr>
      <w:rFonts w:ascii="Times New Roman CYR" w:hAnsi="Times New Roman CYR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link w:val="31"/>
    <w:pPr>
      <w:tabs>
        <w:tab w:val="left" w:pos="-3544"/>
        <w:tab w:val="num" w:pos="1134"/>
      </w:tabs>
      <w:spacing w:line="360" w:lineRule="auto"/>
      <w:ind w:firstLine="567"/>
      <w:jc w:val="both"/>
    </w:pPr>
    <w:rPr>
      <w:bCs/>
      <w:lang w:val="x-none" w:eastAsia="x-none"/>
    </w:rPr>
  </w:style>
  <w:style w:type="paragraph" w:styleId="a3">
    <w:name w:val="Body Text"/>
    <w:basedOn w:val="a"/>
    <w:link w:val="a4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styleId="a5">
    <w:name w:val="header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310">
    <w:name w:val="Основной текст 31"/>
    <w:basedOn w:val="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color w:val="000000"/>
      <w:sz w:val="28"/>
      <w:szCs w:val="20"/>
    </w:rPr>
  </w:style>
  <w:style w:type="paragraph" w:customStyle="1" w:styleId="a6">
    <w:name w:val="Название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21">
    <w:name w:val="Основной текст с отступом 21"/>
    <w:basedOn w:val="a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paragraph" w:styleId="a7">
    <w:name w:val="Body Text Indent"/>
    <w:basedOn w:val="a"/>
    <w:pPr>
      <w:widowControl w:val="0"/>
      <w:tabs>
        <w:tab w:val="left" w:pos="6379"/>
      </w:tabs>
      <w:overflowPunct w:val="0"/>
      <w:autoSpaceDE w:val="0"/>
      <w:autoSpaceDN w:val="0"/>
      <w:adjustRightInd w:val="0"/>
      <w:ind w:right="-284" w:firstLine="709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customStyle="1" w:styleId="11">
    <w:name w:val="Обычный1"/>
    <w:rPr>
      <w:snapToGrid w:val="0"/>
    </w:rPr>
  </w:style>
  <w:style w:type="paragraph" w:customStyle="1" w:styleId="311">
    <w:name w:val="Основной текст с отступом 31"/>
    <w:basedOn w:val="a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sz w:val="28"/>
      <w:szCs w:val="20"/>
    </w:rPr>
  </w:style>
  <w:style w:type="paragraph" w:customStyle="1" w:styleId="210">
    <w:name w:val="Основной текст 21"/>
    <w:basedOn w:val="a"/>
    <w:pPr>
      <w:widowControl w:val="0"/>
      <w:overflowPunct w:val="0"/>
      <w:autoSpaceDE w:val="0"/>
      <w:autoSpaceDN w:val="0"/>
      <w:adjustRightInd w:val="0"/>
      <w:ind w:firstLine="440"/>
      <w:jc w:val="both"/>
      <w:textAlignment w:val="baseline"/>
    </w:pPr>
    <w:rPr>
      <w:sz w:val="28"/>
      <w:szCs w:val="20"/>
    </w:rPr>
  </w:style>
  <w:style w:type="paragraph" w:styleId="a8">
    <w:name w:val="caption"/>
    <w:basedOn w:val="a"/>
    <w:next w:val="a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paragraph" w:styleId="20">
    <w:name w:val="Body Text Indent 2"/>
    <w:basedOn w:val="a"/>
    <w:link w:val="22"/>
    <w:pPr>
      <w:widowControl w:val="0"/>
      <w:tabs>
        <w:tab w:val="left" w:pos="-567"/>
        <w:tab w:val="left" w:pos="-426"/>
        <w:tab w:val="left" w:pos="284"/>
        <w:tab w:val="left" w:pos="6379"/>
      </w:tabs>
      <w:overflowPunct w:val="0"/>
      <w:autoSpaceDE w:val="0"/>
      <w:autoSpaceDN w:val="0"/>
      <w:adjustRightInd w:val="0"/>
      <w:ind w:right="-284" w:firstLine="851"/>
      <w:jc w:val="both"/>
      <w:textAlignment w:val="baseline"/>
    </w:pPr>
    <w:rPr>
      <w:rFonts w:ascii="Times New Roman CYR" w:hAnsi="Times New Roman CYR"/>
      <w:sz w:val="28"/>
      <w:szCs w:val="20"/>
      <w:lang w:val="x-none" w:eastAsia="x-none"/>
    </w:rPr>
  </w:style>
  <w:style w:type="paragraph" w:styleId="a9">
    <w:name w:val="Block Text"/>
    <w:basedOn w:val="a"/>
    <w:pPr>
      <w:widowControl w:val="0"/>
      <w:tabs>
        <w:tab w:val="left" w:pos="6379"/>
      </w:tabs>
      <w:overflowPunct w:val="0"/>
      <w:autoSpaceDE w:val="0"/>
      <w:autoSpaceDN w:val="0"/>
      <w:adjustRightInd w:val="0"/>
      <w:spacing w:line="480" w:lineRule="auto"/>
      <w:ind w:left="-567" w:right="-828" w:firstLine="425"/>
      <w:jc w:val="both"/>
      <w:textAlignment w:val="baseline"/>
    </w:pPr>
    <w:rPr>
      <w:rFonts w:ascii="Times New Roman CYR" w:hAnsi="Times New Roman CYR"/>
      <w:sz w:val="28"/>
      <w:szCs w:val="20"/>
    </w:rPr>
  </w:style>
  <w:style w:type="paragraph" w:customStyle="1" w:styleId="Normal1">
    <w:name w:val="Normal1"/>
    <w:rPr>
      <w:sz w:val="28"/>
    </w:rPr>
  </w:style>
  <w:style w:type="character" w:styleId="aa">
    <w:name w:val="page number"/>
    <w:basedOn w:val="Iniiaiieoeooaacaoa1"/>
    <w:rPr>
      <w:sz w:val="20"/>
    </w:rPr>
  </w:style>
  <w:style w:type="character" w:customStyle="1" w:styleId="Iniiaiieoeooaacaoa1">
    <w:name w:val="Iniiaiie o?eoo aacaoa1"/>
    <w:rPr>
      <w:sz w:val="20"/>
    </w:rPr>
  </w:style>
  <w:style w:type="paragraph" w:styleId="ab">
    <w:name w:val="footer"/>
    <w:aliases w:val=" Знак2,Footer Char"/>
    <w:basedOn w:val="a"/>
    <w:link w:val="ac"/>
    <w:uiPriority w:val="99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Ieieeeieiioeooe4">
    <w:name w:val="Ie?iee eieiioeooe4"/>
    <w:basedOn w:val="a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23">
    <w:name w:val="Body Text 2"/>
    <w:basedOn w:val="a"/>
    <w:link w:val="24"/>
    <w:pPr>
      <w:spacing w:line="360" w:lineRule="auto"/>
      <w:jc w:val="both"/>
    </w:pPr>
    <w:rPr>
      <w:bCs/>
      <w:lang w:val="x-none" w:eastAsia="x-none"/>
    </w:rPr>
  </w:style>
  <w:style w:type="paragraph" w:styleId="a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51">
    <w:name w:val="çàãîëîâîê 5"/>
    <w:basedOn w:val="a"/>
    <w:next w:val="a"/>
    <w:pPr>
      <w:keepNext/>
      <w:jc w:val="center"/>
    </w:pPr>
    <w:rPr>
      <w:sz w:val="28"/>
      <w:szCs w:val="20"/>
    </w:rPr>
  </w:style>
  <w:style w:type="character" w:styleId="ae">
    <w:name w:val="line number"/>
    <w:basedOn w:val="a0"/>
  </w:style>
  <w:style w:type="paragraph" w:styleId="32">
    <w:name w:val="Body Text 3"/>
    <w:basedOn w:val="a"/>
    <w:link w:val="33"/>
    <w:pPr>
      <w:spacing w:after="120"/>
    </w:pPr>
    <w:rPr>
      <w:sz w:val="16"/>
      <w:szCs w:val="16"/>
    </w:rPr>
  </w:style>
  <w:style w:type="paragraph" w:customStyle="1" w:styleId="312">
    <w:name w:val="Основной текст 31"/>
    <w:basedOn w:val="a"/>
    <w:pPr>
      <w:tabs>
        <w:tab w:val="left" w:pos="720"/>
      </w:tabs>
      <w:jc w:val="both"/>
    </w:pPr>
    <w:rPr>
      <w:color w:val="0000FF"/>
      <w:sz w:val="28"/>
      <w:lang w:eastAsia="ar-SA"/>
    </w:rPr>
  </w:style>
  <w:style w:type="character" w:customStyle="1" w:styleId="ac">
    <w:name w:val="Нижний колонтитул Знак"/>
    <w:aliases w:val=" Знак2 Знак,Footer Char Знак"/>
    <w:link w:val="ab"/>
    <w:uiPriority w:val="99"/>
    <w:rsid w:val="00C77AAA"/>
    <w:rPr>
      <w:lang w:val="ru-RU" w:eastAsia="ru-RU" w:bidi="ar-SA"/>
    </w:rPr>
  </w:style>
  <w:style w:type="character" w:styleId="af">
    <w:name w:val="Strong"/>
    <w:uiPriority w:val="22"/>
    <w:qFormat/>
    <w:rPr>
      <w:b/>
      <w:bCs/>
    </w:rPr>
  </w:style>
  <w:style w:type="character" w:customStyle="1" w:styleId="HTML">
    <w:name w:val="Стандартный HTML Знак"/>
    <w:link w:val="HTML0"/>
    <w:rPr>
      <w:sz w:val="16"/>
      <w:szCs w:val="16"/>
    </w:rPr>
  </w:style>
  <w:style w:type="paragraph" w:styleId="HTML0">
    <w:name w:val="HTML Preformatted"/>
    <w:basedOn w:val="a"/>
    <w:link w:val="HTML"/>
    <w:unhideWhenUsed/>
    <w:rsid w:val="00C77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16"/>
      <w:szCs w:val="16"/>
      <w:lang w:val="x-none" w:eastAsia="x-none"/>
    </w:rPr>
  </w:style>
  <w:style w:type="character" w:customStyle="1" w:styleId="qftxtt">
    <w:name w:val="qftxtt"/>
    <w:basedOn w:val="a0"/>
    <w:rsid w:val="00C77AAA"/>
  </w:style>
  <w:style w:type="paragraph" w:customStyle="1" w:styleId="320">
    <w:name w:val="Основной текст с отступом 32"/>
    <w:basedOn w:val="a"/>
    <w:rsid w:val="004224FC"/>
    <w:pPr>
      <w:suppressAutoHyphens/>
      <w:spacing w:line="360" w:lineRule="auto"/>
      <w:ind w:firstLine="708"/>
      <w:jc w:val="both"/>
    </w:pPr>
    <w:rPr>
      <w:rFonts w:ascii="Arial" w:hAnsi="Arial" w:cs="Arial"/>
      <w:szCs w:val="28"/>
      <w:lang w:eastAsia="ar-SA"/>
    </w:rPr>
  </w:style>
  <w:style w:type="paragraph" w:styleId="af0">
    <w:name w:val="footnote text"/>
    <w:basedOn w:val="a"/>
    <w:link w:val="af1"/>
    <w:uiPriority w:val="99"/>
    <w:unhideWhenUsed/>
    <w:rsid w:val="00D37D5C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D37D5C"/>
  </w:style>
  <w:style w:type="character" w:styleId="af2">
    <w:name w:val="footnote reference"/>
    <w:uiPriority w:val="99"/>
    <w:semiHidden/>
    <w:unhideWhenUsed/>
    <w:rsid w:val="00D37D5C"/>
    <w:rPr>
      <w:vertAlign w:val="superscript"/>
    </w:rPr>
  </w:style>
  <w:style w:type="paragraph" w:customStyle="1" w:styleId="af3">
    <w:name w:val="ГОСТ_Таблица_Голова"/>
    <w:aliases w:val="ТБЛ_Г"/>
    <w:rsid w:val="00B932BC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lang w:eastAsia="en-US"/>
    </w:rPr>
  </w:style>
  <w:style w:type="character" w:customStyle="1" w:styleId="33">
    <w:name w:val="Основной текст 3 Знак"/>
    <w:link w:val="32"/>
    <w:rsid w:val="0085385E"/>
    <w:rPr>
      <w:sz w:val="16"/>
      <w:szCs w:val="16"/>
      <w:lang w:val="ru-RU" w:eastAsia="ru-RU" w:bidi="ar-SA"/>
    </w:rPr>
  </w:style>
  <w:style w:type="paragraph" w:customStyle="1" w:styleId="12">
    <w:name w:val="Основной текст1"/>
    <w:basedOn w:val="a"/>
    <w:rsid w:val="00685F1E"/>
    <w:pPr>
      <w:jc w:val="both"/>
    </w:pPr>
    <w:rPr>
      <w:sz w:val="28"/>
      <w:szCs w:val="20"/>
    </w:rPr>
  </w:style>
  <w:style w:type="table" w:styleId="af4">
    <w:name w:val="Table Grid"/>
    <w:basedOn w:val="a1"/>
    <w:rsid w:val="009A1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3">
    <w:name w:val="Основной текст с отступом 31"/>
    <w:basedOn w:val="a"/>
    <w:rsid w:val="00DA6ACB"/>
    <w:pPr>
      <w:ind w:firstLine="708"/>
      <w:jc w:val="both"/>
    </w:pPr>
    <w:rPr>
      <w:sz w:val="28"/>
      <w:szCs w:val="28"/>
      <w:lang w:eastAsia="ar-SA"/>
    </w:rPr>
  </w:style>
  <w:style w:type="character" w:customStyle="1" w:styleId="a4">
    <w:name w:val="Основной текст Знак"/>
    <w:link w:val="a3"/>
    <w:rsid w:val="009676B7"/>
    <w:rPr>
      <w:b/>
      <w:lang w:val="ru-RU" w:eastAsia="ru-RU" w:bidi="ar-SA"/>
    </w:rPr>
  </w:style>
  <w:style w:type="paragraph" w:customStyle="1" w:styleId="Pa6">
    <w:name w:val="Pa6"/>
    <w:basedOn w:val="a"/>
    <w:next w:val="a"/>
    <w:uiPriority w:val="99"/>
    <w:rsid w:val="00CE32F7"/>
    <w:pPr>
      <w:autoSpaceDE w:val="0"/>
      <w:autoSpaceDN w:val="0"/>
      <w:adjustRightInd w:val="0"/>
      <w:spacing w:line="201" w:lineRule="atLeast"/>
    </w:pPr>
    <w:rPr>
      <w:rFonts w:ascii="Arial" w:hAnsi="Arial" w:cs="Arial"/>
    </w:rPr>
  </w:style>
  <w:style w:type="character" w:customStyle="1" w:styleId="A70">
    <w:name w:val="A7"/>
    <w:uiPriority w:val="99"/>
    <w:rsid w:val="00CE32F7"/>
    <w:rPr>
      <w:color w:val="211D1E"/>
      <w:sz w:val="14"/>
      <w:szCs w:val="14"/>
    </w:rPr>
  </w:style>
  <w:style w:type="character" w:customStyle="1" w:styleId="10">
    <w:name w:val="Заголовок 1 Знак"/>
    <w:link w:val="1"/>
    <w:rsid w:val="00072BC1"/>
    <w:rPr>
      <w:b/>
      <w:sz w:val="28"/>
      <w:szCs w:val="24"/>
    </w:rPr>
  </w:style>
  <w:style w:type="character" w:customStyle="1" w:styleId="31">
    <w:name w:val="Основной текст с отступом 3 Знак"/>
    <w:link w:val="30"/>
    <w:rsid w:val="001C1B93"/>
    <w:rPr>
      <w:bCs/>
      <w:sz w:val="24"/>
      <w:szCs w:val="24"/>
    </w:rPr>
  </w:style>
  <w:style w:type="paragraph" w:customStyle="1" w:styleId="FORMATTEXT">
    <w:name w:val=".FORMATTEXT"/>
    <w:link w:val="FORMATTEXT0"/>
    <w:uiPriority w:val="99"/>
    <w:rsid w:val="005677B9"/>
    <w:pPr>
      <w:widowControl w:val="0"/>
      <w:autoSpaceDE w:val="0"/>
      <w:autoSpaceDN w:val="0"/>
      <w:adjustRightInd w:val="0"/>
    </w:pPr>
    <w:rPr>
      <w:rFonts w:ascii="Arial" w:eastAsia="SimSun" w:hAnsi="Arial" w:cs="Arial"/>
    </w:rPr>
  </w:style>
  <w:style w:type="character" w:customStyle="1" w:styleId="22">
    <w:name w:val="Основной текст с отступом 2 Знак"/>
    <w:link w:val="20"/>
    <w:rsid w:val="00393B1A"/>
    <w:rPr>
      <w:rFonts w:ascii="Times New Roman CYR" w:hAnsi="Times New Roman CYR"/>
      <w:sz w:val="28"/>
    </w:rPr>
  </w:style>
  <w:style w:type="character" w:customStyle="1" w:styleId="24">
    <w:name w:val="Основной текст 2 Знак"/>
    <w:link w:val="23"/>
    <w:rsid w:val="00393B1A"/>
    <w:rPr>
      <w:bCs/>
      <w:sz w:val="24"/>
      <w:szCs w:val="24"/>
    </w:rPr>
  </w:style>
  <w:style w:type="character" w:customStyle="1" w:styleId="50">
    <w:name w:val="Заголовок 5 Знак"/>
    <w:link w:val="5"/>
    <w:rsid w:val="00393B1A"/>
    <w:rPr>
      <w:i/>
      <w:sz w:val="28"/>
    </w:rPr>
  </w:style>
  <w:style w:type="character" w:styleId="af5">
    <w:name w:val="Hyperlink"/>
    <w:uiPriority w:val="99"/>
    <w:unhideWhenUsed/>
    <w:rsid w:val="000B7F77"/>
    <w:rPr>
      <w:color w:val="0563C1"/>
      <w:u w:val="single"/>
    </w:rPr>
  </w:style>
  <w:style w:type="character" w:customStyle="1" w:styleId="s1">
    <w:name w:val="s1"/>
    <w:basedOn w:val="a0"/>
    <w:rsid w:val="00646723"/>
  </w:style>
  <w:style w:type="paragraph" w:customStyle="1" w:styleId="211">
    <w:name w:val="Основной текст с отступом 21"/>
    <w:basedOn w:val="a"/>
    <w:rsid w:val="0094044F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  <w:szCs w:val="20"/>
    </w:rPr>
  </w:style>
  <w:style w:type="character" w:customStyle="1" w:styleId="FORMATTEXT0">
    <w:name w:val=".FORMATTEXT Знак"/>
    <w:link w:val="FORMATTEXT"/>
    <w:uiPriority w:val="99"/>
    <w:rsid w:val="00323E47"/>
    <w:rPr>
      <w:rFonts w:ascii="Arial" w:eastAsia="SimSun" w:hAnsi="Arial" w:cs="Arial"/>
      <w:lang w:val="ru-RU" w:eastAsia="ru-RU" w:bidi="ar-SA"/>
    </w:rPr>
  </w:style>
  <w:style w:type="paragraph" w:customStyle="1" w:styleId="af6">
    <w:name w:val="СТБ_Таблица_Примечание"/>
    <w:aliases w:val="ТБЛ_ПМЧ"/>
    <w:basedOn w:val="a"/>
    <w:rsid w:val="00CF02CA"/>
    <w:pPr>
      <w:ind w:left="198" w:right="57"/>
      <w:jc w:val="both"/>
    </w:pPr>
    <w:rPr>
      <w:rFonts w:ascii="Arial" w:eastAsia="Calibri" w:hAnsi="Arial" w:cs="Arial"/>
      <w:sz w:val="18"/>
      <w:szCs w:val="20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E212AE"/>
    <w:rPr>
      <w:rFonts w:ascii="Segoe UI" w:hAnsi="Segoe UI"/>
      <w:sz w:val="18"/>
      <w:szCs w:val="18"/>
      <w:lang w:val="x-none" w:eastAsia="x-none"/>
    </w:rPr>
  </w:style>
  <w:style w:type="character" w:customStyle="1" w:styleId="af8">
    <w:name w:val="Текст выноски Знак"/>
    <w:link w:val="af7"/>
    <w:uiPriority w:val="99"/>
    <w:semiHidden/>
    <w:rsid w:val="00E212AE"/>
    <w:rPr>
      <w:rFonts w:ascii="Segoe UI" w:hAnsi="Segoe UI" w:cs="Segoe UI"/>
      <w:sz w:val="18"/>
      <w:szCs w:val="18"/>
    </w:rPr>
  </w:style>
  <w:style w:type="paragraph" w:styleId="af9">
    <w:name w:val="TOC Heading"/>
    <w:basedOn w:val="1"/>
    <w:next w:val="a"/>
    <w:uiPriority w:val="39"/>
    <w:unhideWhenUsed/>
    <w:qFormat/>
    <w:rsid w:val="00A701DC"/>
    <w:pPr>
      <w:keepLines/>
      <w:spacing w:before="240" w:line="259" w:lineRule="auto"/>
      <w:ind w:firstLine="0"/>
      <w:jc w:val="left"/>
      <w:outlineLvl w:val="9"/>
    </w:pPr>
    <w:rPr>
      <w:rFonts w:ascii="Calibri Light" w:hAnsi="Calibri Light"/>
      <w:b w:val="0"/>
      <w:color w:val="2E74B5"/>
      <w:sz w:val="32"/>
      <w:szCs w:val="32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600E6F"/>
    <w:pPr>
      <w:tabs>
        <w:tab w:val="right" w:leader="dot" w:pos="9961"/>
      </w:tabs>
      <w:spacing w:line="360" w:lineRule="auto"/>
      <w:jc w:val="both"/>
    </w:pPr>
  </w:style>
  <w:style w:type="paragraph" w:styleId="25">
    <w:name w:val="toc 2"/>
    <w:basedOn w:val="a"/>
    <w:next w:val="a"/>
    <w:autoRedefine/>
    <w:uiPriority w:val="39"/>
    <w:unhideWhenUsed/>
    <w:rsid w:val="00D435D6"/>
    <w:pPr>
      <w:tabs>
        <w:tab w:val="right" w:leader="dot" w:pos="9961"/>
      </w:tabs>
      <w:spacing w:line="360" w:lineRule="auto"/>
      <w:ind w:left="240" w:firstLine="327"/>
    </w:pPr>
  </w:style>
  <w:style w:type="paragraph" w:customStyle="1" w:styleId="14">
    <w:name w:val="ЗАГ ГОСТ ПЖ 14"/>
    <w:basedOn w:val="a"/>
    <w:link w:val="140"/>
    <w:qFormat/>
    <w:rsid w:val="00A701DC"/>
    <w:pPr>
      <w:jc w:val="both"/>
    </w:pPr>
    <w:rPr>
      <w:rFonts w:ascii="Arial" w:hAnsi="Arial"/>
      <w:b/>
      <w:sz w:val="28"/>
    </w:rPr>
  </w:style>
  <w:style w:type="paragraph" w:styleId="34">
    <w:name w:val="toc 3"/>
    <w:basedOn w:val="a"/>
    <w:next w:val="a"/>
    <w:autoRedefine/>
    <w:uiPriority w:val="39"/>
    <w:unhideWhenUsed/>
    <w:rsid w:val="00A701DC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character" w:customStyle="1" w:styleId="140">
    <w:name w:val="ЗАГ ГОСТ ПЖ 14 Знак"/>
    <w:link w:val="14"/>
    <w:rsid w:val="00A701DC"/>
    <w:rPr>
      <w:rFonts w:ascii="Arial" w:hAnsi="Arial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hyperlink" Target="https://docs.cntd.ru/document/902299529" TargetMode="Externa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eader" Target="header5.xml"/><Relationship Id="rId25" Type="http://schemas.openxmlformats.org/officeDocument/2006/relationships/hyperlink" Target="https://docs.cntd.ru/document/902320347" TargetMode="Externa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docs.cntd.ru/document/902320347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docs.cntd.ru/document/902320560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s://docs.cntd.ru/document/902320560" TargetMode="External"/><Relationship Id="rId27" Type="http://schemas.openxmlformats.org/officeDocument/2006/relationships/hyperlink" Target="https://docs.cntd.ru/document/90229952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63B5A-4BDF-45F7-85D8-1F6A05D11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4202</Words>
  <Characters>30940</Characters>
  <Application>Microsoft Office Word</Application>
  <DocSecurity>0</DocSecurity>
  <Lines>257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</vt:lpstr>
    </vt:vector>
  </TitlesOfParts>
  <Company>Vnimi</Company>
  <LinksUpToDate>false</LinksUpToDate>
  <CharactersWithSpaces>35072</CharactersWithSpaces>
  <SharedDoc>false</SharedDoc>
  <HLinks>
    <vt:vector size="36" baseType="variant">
      <vt:variant>
        <vt:i4>6488114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https://docs.cntd.ru/document/902299529</vt:lpwstr>
      </vt:variant>
      <vt:variant>
        <vt:lpwstr/>
      </vt:variant>
      <vt:variant>
        <vt:i4>786456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https://docs.cntd.ru/document/902299529</vt:lpwstr>
      </vt:variant>
      <vt:variant>
        <vt:lpwstr>64U0IK</vt:lpwstr>
      </vt:variant>
      <vt:variant>
        <vt:i4>131093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https://docs.cntd.ru/document/902320347</vt:lpwstr>
      </vt:variant>
      <vt:variant>
        <vt:lpwstr>64U0IK</vt:lpwstr>
      </vt:variant>
      <vt:variant>
        <vt:i4>131093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https://docs.cntd.ru/document/902320347</vt:lpwstr>
      </vt:variant>
      <vt:variant>
        <vt:lpwstr>64U0IK</vt:lpwstr>
      </vt:variant>
      <vt:variant>
        <vt:i4>7274553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https://docs.cntd.ru/document/902320560</vt:lpwstr>
      </vt:variant>
      <vt:variant>
        <vt:lpwstr/>
      </vt:variant>
      <vt:variant>
        <vt:i4>524375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https://docs.cntd.ru/document/902320560</vt:lpwstr>
      </vt:variant>
      <vt:variant>
        <vt:lpwstr>7D20K3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</dc:title>
  <dc:subject/>
  <dc:creator>317</dc:creator>
  <cp:keywords/>
  <cp:lastModifiedBy>Laboratory</cp:lastModifiedBy>
  <cp:revision>6</cp:revision>
  <cp:lastPrinted>2025-10-21T10:19:00Z</cp:lastPrinted>
  <dcterms:created xsi:type="dcterms:W3CDTF">2026-04-06T13:24:00Z</dcterms:created>
  <dcterms:modified xsi:type="dcterms:W3CDTF">2026-06-26T12:33:00Z</dcterms:modified>
</cp:coreProperties>
</file>