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94D73" w14:textId="77777777" w:rsidR="00B61AC2" w:rsidRPr="00CC5921" w:rsidRDefault="00B61AC2">
      <w:pPr>
        <w:spacing w:after="0" w:line="240" w:lineRule="auto"/>
        <w:rPr>
          <w:rFonts w:ascii="Arial" w:hAnsi="Arial" w:cs="Arial"/>
        </w:rPr>
      </w:pPr>
    </w:p>
    <w:tbl>
      <w:tblPr>
        <w:tblW w:w="9497" w:type="dxa"/>
        <w:tblInd w:w="392"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843"/>
        <w:gridCol w:w="5386"/>
        <w:gridCol w:w="2268"/>
      </w:tblGrid>
      <w:tr w:rsidR="00174703" w:rsidRPr="00634E40" w14:paraId="11D68712" w14:textId="77777777" w:rsidTr="00174703">
        <w:tc>
          <w:tcPr>
            <w:tcW w:w="9497" w:type="dxa"/>
            <w:gridSpan w:val="3"/>
            <w:tcBorders>
              <w:top w:val="single" w:sz="24" w:space="0" w:color="auto"/>
              <w:bottom w:val="single" w:sz="24" w:space="0" w:color="auto"/>
            </w:tcBorders>
          </w:tcPr>
          <w:p w14:paraId="607A555F" w14:textId="77777777" w:rsidR="00174703" w:rsidRPr="00C2302B" w:rsidRDefault="00174703" w:rsidP="00174703">
            <w:pPr>
              <w:spacing w:before="120" w:after="0" w:line="240" w:lineRule="auto"/>
              <w:jc w:val="center"/>
              <w:rPr>
                <w:rFonts w:ascii="Arial" w:hAnsi="Arial" w:cs="Arial"/>
                <w:b/>
                <w:sz w:val="20"/>
                <w:szCs w:val="20"/>
              </w:rPr>
            </w:pPr>
            <w:r w:rsidRPr="00C2302B">
              <w:rPr>
                <w:rFonts w:ascii="Arial" w:hAnsi="Arial" w:cs="Arial"/>
                <w:b/>
                <w:sz w:val="20"/>
                <w:szCs w:val="20"/>
              </w:rPr>
              <w:t>МЕЖГОСУДАРСТВЕННЫЙ СОВЕТ ПО СТАНДАРТИЗАЦИИ, МЕТРОЛОГИИ И СЕРТИФИКАЦИИ (МГС)</w:t>
            </w:r>
          </w:p>
          <w:p w14:paraId="502A1266" w14:textId="77777777" w:rsidR="00174703" w:rsidRPr="00C2302B" w:rsidRDefault="00174703" w:rsidP="00174703">
            <w:pPr>
              <w:spacing w:after="0" w:line="240" w:lineRule="auto"/>
              <w:jc w:val="center"/>
              <w:rPr>
                <w:rFonts w:ascii="Arial" w:hAnsi="Arial" w:cs="Arial"/>
                <w:b/>
                <w:bCs/>
                <w:sz w:val="20"/>
                <w:szCs w:val="20"/>
                <w:lang w:val="en-US"/>
              </w:rPr>
            </w:pPr>
            <w:r w:rsidRPr="00C2302B">
              <w:rPr>
                <w:rFonts w:ascii="Arial" w:hAnsi="Arial" w:cs="Arial"/>
                <w:b/>
                <w:sz w:val="20"/>
                <w:szCs w:val="20"/>
                <w:lang w:val="en-US"/>
              </w:rPr>
              <w:t>INTERSTATE</w:t>
            </w:r>
            <w:r w:rsidRPr="00C2302B">
              <w:rPr>
                <w:rFonts w:ascii="Arial" w:hAnsi="Arial" w:cs="Arial"/>
                <w:b/>
                <w:bCs/>
                <w:sz w:val="20"/>
                <w:szCs w:val="20"/>
                <w:lang w:val="en-US"/>
              </w:rPr>
              <w:t xml:space="preserve"> COUNCIL FOR STANDARDIZATION, METROLOGY AND CERTIFICATION</w:t>
            </w:r>
          </w:p>
          <w:p w14:paraId="7910BAAD" w14:textId="77777777" w:rsidR="00174703" w:rsidRPr="00C2302B" w:rsidRDefault="00174703" w:rsidP="00174703">
            <w:pPr>
              <w:spacing w:after="120" w:line="240" w:lineRule="auto"/>
              <w:jc w:val="center"/>
              <w:rPr>
                <w:rFonts w:ascii="Arial" w:hAnsi="Arial" w:cs="Arial"/>
                <w:b/>
                <w:sz w:val="20"/>
                <w:szCs w:val="20"/>
              </w:rPr>
            </w:pPr>
            <w:r w:rsidRPr="00C2302B">
              <w:rPr>
                <w:rFonts w:ascii="Arial" w:hAnsi="Arial" w:cs="Arial"/>
                <w:b/>
                <w:bCs/>
                <w:sz w:val="20"/>
                <w:szCs w:val="20"/>
                <w:lang w:val="en-US"/>
              </w:rPr>
              <w:t>(</w:t>
            </w:r>
            <w:r w:rsidRPr="00C2302B">
              <w:rPr>
                <w:rFonts w:ascii="Arial" w:hAnsi="Arial" w:cs="Arial"/>
                <w:b/>
                <w:sz w:val="20"/>
                <w:szCs w:val="20"/>
                <w:lang w:val="en-US"/>
              </w:rPr>
              <w:t>I</w:t>
            </w:r>
            <w:r w:rsidRPr="00C2302B">
              <w:rPr>
                <w:rFonts w:ascii="Arial" w:hAnsi="Arial" w:cs="Arial"/>
                <w:b/>
                <w:bCs/>
                <w:sz w:val="20"/>
                <w:szCs w:val="20"/>
                <w:lang w:val="en-US"/>
              </w:rPr>
              <w:t>SC)</w:t>
            </w:r>
          </w:p>
        </w:tc>
      </w:tr>
      <w:tr w:rsidR="00174703" w:rsidRPr="00530A8F" w14:paraId="3A9F998D" w14:textId="77777777" w:rsidTr="00174703">
        <w:tc>
          <w:tcPr>
            <w:tcW w:w="1843" w:type="dxa"/>
            <w:tcBorders>
              <w:top w:val="single" w:sz="24" w:space="0" w:color="auto"/>
              <w:bottom w:val="single" w:sz="18" w:space="0" w:color="auto"/>
              <w:right w:val="nil"/>
            </w:tcBorders>
            <w:vAlign w:val="center"/>
          </w:tcPr>
          <w:p w14:paraId="6E0879B4" w14:textId="77777777" w:rsidR="00174703" w:rsidRPr="009A3789" w:rsidRDefault="00174703" w:rsidP="00174703">
            <w:pPr>
              <w:spacing w:line="360" w:lineRule="auto"/>
              <w:rPr>
                <w:rFonts w:ascii="Arial" w:hAnsi="Arial" w:cs="Arial"/>
                <w:b/>
              </w:rPr>
            </w:pPr>
          </w:p>
        </w:tc>
        <w:tc>
          <w:tcPr>
            <w:tcW w:w="5386" w:type="dxa"/>
            <w:tcBorders>
              <w:top w:val="single" w:sz="24" w:space="0" w:color="auto"/>
              <w:left w:val="nil"/>
              <w:bottom w:val="single" w:sz="18" w:space="0" w:color="auto"/>
              <w:right w:val="nil"/>
            </w:tcBorders>
            <w:vAlign w:val="center"/>
          </w:tcPr>
          <w:p w14:paraId="5631E91F" w14:textId="77777777" w:rsidR="00174703" w:rsidRPr="007B2D20" w:rsidRDefault="00174703" w:rsidP="00174703">
            <w:pPr>
              <w:tabs>
                <w:tab w:val="left" w:pos="1293"/>
                <w:tab w:val="center" w:pos="5133"/>
              </w:tabs>
              <w:spacing w:before="240" w:after="0" w:line="360" w:lineRule="auto"/>
              <w:jc w:val="center"/>
              <w:rPr>
                <w:rFonts w:ascii="Arial" w:hAnsi="Arial" w:cs="Arial"/>
                <w:b/>
                <w:snapToGrid w:val="0"/>
                <w:spacing w:val="50"/>
                <w:sz w:val="28"/>
                <w:szCs w:val="28"/>
              </w:rPr>
            </w:pPr>
            <w:r w:rsidRPr="007B2D20">
              <w:rPr>
                <w:rFonts w:ascii="Arial" w:hAnsi="Arial" w:cs="Arial"/>
                <w:b/>
                <w:snapToGrid w:val="0"/>
                <w:spacing w:val="50"/>
                <w:sz w:val="28"/>
                <w:szCs w:val="28"/>
              </w:rPr>
              <w:t>МЕЖГОСУДАРСТВЕННЫЙ</w:t>
            </w:r>
          </w:p>
          <w:p w14:paraId="53C9387B" w14:textId="77777777" w:rsidR="00174703" w:rsidRPr="007B2D20" w:rsidRDefault="00174703" w:rsidP="00174703">
            <w:pPr>
              <w:spacing w:after="0" w:line="360" w:lineRule="auto"/>
              <w:jc w:val="center"/>
              <w:rPr>
                <w:rFonts w:ascii="Arial" w:hAnsi="Arial" w:cs="Arial"/>
                <w:b/>
                <w:sz w:val="28"/>
                <w:szCs w:val="28"/>
              </w:rPr>
            </w:pPr>
            <w:r w:rsidRPr="007B2D20">
              <w:rPr>
                <w:rFonts w:ascii="Arial" w:hAnsi="Arial" w:cs="Arial"/>
                <w:b/>
                <w:snapToGrid w:val="0"/>
                <w:spacing w:val="50"/>
                <w:sz w:val="28"/>
                <w:szCs w:val="28"/>
              </w:rPr>
              <w:t>СТАНДАРТ</w:t>
            </w:r>
          </w:p>
        </w:tc>
        <w:tc>
          <w:tcPr>
            <w:tcW w:w="2268" w:type="dxa"/>
            <w:tcBorders>
              <w:top w:val="single" w:sz="24" w:space="0" w:color="auto"/>
              <w:left w:val="nil"/>
              <w:bottom w:val="single" w:sz="18" w:space="0" w:color="auto"/>
            </w:tcBorders>
            <w:vAlign w:val="center"/>
          </w:tcPr>
          <w:p w14:paraId="6988A7F0" w14:textId="77777777" w:rsidR="00174703" w:rsidRPr="007B2D20" w:rsidRDefault="00174703" w:rsidP="00174703">
            <w:pPr>
              <w:spacing w:after="0" w:line="360" w:lineRule="auto"/>
              <w:rPr>
                <w:rFonts w:ascii="Arial" w:hAnsi="Arial" w:cs="Arial"/>
                <w:b/>
                <w:i/>
                <w:sz w:val="28"/>
                <w:szCs w:val="28"/>
              </w:rPr>
            </w:pPr>
            <w:r w:rsidRPr="007B2D20">
              <w:rPr>
                <w:rFonts w:ascii="Arial" w:hAnsi="Arial" w:cs="Arial"/>
                <w:b/>
                <w:sz w:val="28"/>
                <w:szCs w:val="28"/>
              </w:rPr>
              <w:t xml:space="preserve">ГОСТ </w:t>
            </w:r>
          </w:p>
        </w:tc>
      </w:tr>
    </w:tbl>
    <w:p w14:paraId="17D27743" w14:textId="77777777" w:rsidR="00174703" w:rsidRPr="004312E0" w:rsidRDefault="00174703" w:rsidP="00174703">
      <w:pPr>
        <w:pStyle w:val="ad"/>
        <w:spacing w:line="360" w:lineRule="auto"/>
        <w:rPr>
          <w:rFonts w:ascii="Arial" w:eastAsia="Calibri" w:hAnsi="Arial" w:cs="Arial"/>
          <w:b/>
          <w:szCs w:val="24"/>
        </w:rPr>
      </w:pPr>
    </w:p>
    <w:p w14:paraId="0036124C" w14:textId="77777777" w:rsidR="00174703" w:rsidRPr="004312E0" w:rsidRDefault="00174703" w:rsidP="00174703">
      <w:pPr>
        <w:pStyle w:val="ad"/>
        <w:spacing w:line="360" w:lineRule="auto"/>
        <w:rPr>
          <w:rFonts w:ascii="Arial" w:eastAsia="Calibri" w:hAnsi="Arial" w:cs="Arial"/>
          <w:b/>
          <w:szCs w:val="24"/>
        </w:rPr>
      </w:pPr>
    </w:p>
    <w:p w14:paraId="35688FA1" w14:textId="77777777" w:rsidR="00174703" w:rsidRPr="004312E0" w:rsidRDefault="00174703" w:rsidP="00174703">
      <w:pPr>
        <w:pStyle w:val="ad"/>
        <w:spacing w:line="360" w:lineRule="auto"/>
        <w:rPr>
          <w:rFonts w:ascii="Arial" w:eastAsia="Calibri" w:hAnsi="Arial" w:cs="Arial"/>
          <w:b/>
          <w:szCs w:val="24"/>
        </w:rPr>
      </w:pPr>
    </w:p>
    <w:p w14:paraId="075AD8CD" w14:textId="77777777" w:rsidR="00174703" w:rsidRDefault="00174703" w:rsidP="00174703">
      <w:pPr>
        <w:pStyle w:val="ad"/>
        <w:spacing w:line="360" w:lineRule="auto"/>
        <w:rPr>
          <w:rFonts w:ascii="Arial" w:eastAsia="Calibri" w:hAnsi="Arial" w:cs="Arial"/>
          <w:b/>
          <w:szCs w:val="24"/>
        </w:rPr>
      </w:pPr>
    </w:p>
    <w:p w14:paraId="433BF302" w14:textId="77777777" w:rsidR="00174703" w:rsidRDefault="00174703" w:rsidP="00174703">
      <w:pPr>
        <w:pStyle w:val="ad"/>
        <w:spacing w:line="360" w:lineRule="auto"/>
        <w:rPr>
          <w:rFonts w:ascii="Arial" w:eastAsia="Calibri" w:hAnsi="Arial" w:cs="Arial"/>
          <w:b/>
          <w:szCs w:val="24"/>
        </w:rPr>
      </w:pPr>
    </w:p>
    <w:p w14:paraId="45A57C0B" w14:textId="77777777" w:rsidR="00B61AC2" w:rsidRPr="00CC5921" w:rsidRDefault="00FA1ED5" w:rsidP="00174703">
      <w:pPr>
        <w:spacing w:after="0" w:line="360" w:lineRule="auto"/>
        <w:jc w:val="center"/>
        <w:rPr>
          <w:rFonts w:ascii="Arial" w:hAnsi="Arial" w:cs="Arial"/>
          <w:b/>
          <w:sz w:val="28"/>
          <w:szCs w:val="28"/>
        </w:rPr>
      </w:pPr>
      <w:r w:rsidRPr="00CC5921">
        <w:rPr>
          <w:rFonts w:ascii="Arial" w:hAnsi="Arial" w:cs="Arial"/>
          <w:b/>
          <w:sz w:val="28"/>
          <w:szCs w:val="28"/>
        </w:rPr>
        <w:t>НАПИТКИ НА ОСНОВЕ МОЛОЧНОЙ СЫВОРОТКИ</w:t>
      </w:r>
    </w:p>
    <w:p w14:paraId="78947B6C" w14:textId="77777777" w:rsidR="00B61AC2" w:rsidRPr="00CC5921" w:rsidRDefault="00FA1ED5" w:rsidP="00174703">
      <w:pPr>
        <w:spacing w:after="0" w:line="360" w:lineRule="auto"/>
        <w:jc w:val="center"/>
        <w:rPr>
          <w:rFonts w:ascii="Arial" w:hAnsi="Arial" w:cs="Arial"/>
          <w:b/>
          <w:sz w:val="28"/>
          <w:szCs w:val="28"/>
        </w:rPr>
      </w:pPr>
      <w:r w:rsidRPr="00CC5921">
        <w:rPr>
          <w:rFonts w:ascii="Arial" w:hAnsi="Arial" w:cs="Arial"/>
          <w:b/>
          <w:sz w:val="28"/>
          <w:szCs w:val="28"/>
        </w:rPr>
        <w:t>ДЛЯ ПИТАНИЯ ДЕТЕЙ С ОДНОГО ГОДА</w:t>
      </w:r>
    </w:p>
    <w:p w14:paraId="5A20BFEA" w14:textId="77777777" w:rsidR="00B61AC2" w:rsidRPr="00CC5921" w:rsidRDefault="00FA1ED5" w:rsidP="00174703">
      <w:pPr>
        <w:spacing w:after="0" w:line="360" w:lineRule="auto"/>
        <w:jc w:val="center"/>
        <w:rPr>
          <w:rFonts w:ascii="Arial" w:hAnsi="Arial" w:cs="Arial"/>
          <w:b/>
          <w:sz w:val="28"/>
          <w:szCs w:val="28"/>
        </w:rPr>
      </w:pPr>
      <w:r w:rsidRPr="00CC5921">
        <w:rPr>
          <w:rFonts w:ascii="Arial" w:hAnsi="Arial" w:cs="Arial"/>
          <w:b/>
          <w:sz w:val="28"/>
          <w:szCs w:val="28"/>
        </w:rPr>
        <w:t>Общие технические условия</w:t>
      </w:r>
    </w:p>
    <w:p w14:paraId="356F6A52" w14:textId="77777777" w:rsidR="00B61AC2" w:rsidRPr="00CC5921" w:rsidRDefault="00B61AC2" w:rsidP="00174703">
      <w:pPr>
        <w:spacing w:after="0" w:line="360" w:lineRule="auto"/>
        <w:jc w:val="center"/>
        <w:rPr>
          <w:rFonts w:ascii="Arial" w:hAnsi="Arial" w:cs="Arial"/>
          <w:b/>
          <w:sz w:val="28"/>
          <w:szCs w:val="28"/>
        </w:rPr>
      </w:pPr>
    </w:p>
    <w:p w14:paraId="0E4E9E5D" w14:textId="77777777" w:rsidR="00B61AC2" w:rsidRPr="00CC5921" w:rsidRDefault="00B61AC2" w:rsidP="00174703">
      <w:pPr>
        <w:spacing w:after="0" w:line="360" w:lineRule="auto"/>
        <w:jc w:val="center"/>
        <w:rPr>
          <w:rFonts w:ascii="Arial" w:hAnsi="Arial" w:cs="Arial"/>
          <w:b/>
          <w:sz w:val="28"/>
          <w:szCs w:val="28"/>
        </w:rPr>
      </w:pPr>
    </w:p>
    <w:p w14:paraId="791E0FB4" w14:textId="77777777" w:rsidR="00B61AC2" w:rsidRPr="00CC5921" w:rsidRDefault="00B61AC2" w:rsidP="00174703">
      <w:pPr>
        <w:spacing w:after="0" w:line="360" w:lineRule="auto"/>
        <w:jc w:val="center"/>
        <w:rPr>
          <w:rFonts w:ascii="Arial" w:hAnsi="Arial" w:cs="Arial"/>
          <w:b/>
          <w:sz w:val="28"/>
          <w:szCs w:val="28"/>
        </w:rPr>
      </w:pPr>
    </w:p>
    <w:p w14:paraId="114D55E5" w14:textId="77777777" w:rsidR="00B61AC2" w:rsidRPr="00CC5921" w:rsidRDefault="00B61AC2" w:rsidP="00174703">
      <w:pPr>
        <w:spacing w:after="0" w:line="360" w:lineRule="auto"/>
        <w:jc w:val="center"/>
        <w:rPr>
          <w:rFonts w:ascii="Arial" w:hAnsi="Arial" w:cs="Arial"/>
          <w:b/>
          <w:sz w:val="28"/>
          <w:szCs w:val="28"/>
        </w:rPr>
      </w:pPr>
    </w:p>
    <w:p w14:paraId="5EE4DC13" w14:textId="77777777" w:rsidR="00B61AC2" w:rsidRPr="00CC5921" w:rsidRDefault="00B61AC2" w:rsidP="00174703">
      <w:pPr>
        <w:spacing w:after="0" w:line="360" w:lineRule="auto"/>
        <w:jc w:val="center"/>
        <w:rPr>
          <w:rFonts w:ascii="Arial" w:hAnsi="Arial" w:cs="Arial"/>
          <w:b/>
          <w:sz w:val="28"/>
          <w:szCs w:val="28"/>
        </w:rPr>
      </w:pPr>
    </w:p>
    <w:p w14:paraId="0CDBB35A" w14:textId="77777777" w:rsidR="00B61AC2" w:rsidRPr="00CC5921" w:rsidRDefault="00B61AC2" w:rsidP="00174703">
      <w:pPr>
        <w:spacing w:after="0" w:line="360" w:lineRule="auto"/>
        <w:jc w:val="center"/>
        <w:rPr>
          <w:rFonts w:ascii="Arial" w:hAnsi="Arial" w:cs="Arial"/>
          <w:b/>
          <w:sz w:val="28"/>
          <w:szCs w:val="28"/>
        </w:rPr>
      </w:pPr>
    </w:p>
    <w:p w14:paraId="3F1B64BC" w14:textId="77777777" w:rsidR="00174703" w:rsidRPr="004312E0" w:rsidRDefault="00174703" w:rsidP="00174703">
      <w:pPr>
        <w:spacing w:after="0" w:line="360" w:lineRule="auto"/>
        <w:jc w:val="center"/>
        <w:rPr>
          <w:rFonts w:ascii="Arial" w:hAnsi="Arial" w:cs="Arial"/>
          <w:b/>
          <w:sz w:val="24"/>
          <w:szCs w:val="24"/>
        </w:rPr>
      </w:pPr>
      <w:r w:rsidRPr="004312E0">
        <w:rPr>
          <w:rFonts w:ascii="Arial" w:hAnsi="Arial" w:cs="Arial"/>
          <w:b/>
          <w:sz w:val="24"/>
          <w:szCs w:val="24"/>
        </w:rPr>
        <w:t>Издание официальное</w:t>
      </w:r>
    </w:p>
    <w:p w14:paraId="18F45A97" w14:textId="77777777" w:rsidR="00174703" w:rsidRPr="004312E0" w:rsidRDefault="00174703" w:rsidP="00174703">
      <w:pPr>
        <w:spacing w:after="0" w:line="360" w:lineRule="auto"/>
        <w:jc w:val="center"/>
        <w:rPr>
          <w:rFonts w:ascii="Arial" w:hAnsi="Arial" w:cs="Arial"/>
          <w:bCs/>
          <w:sz w:val="24"/>
          <w:szCs w:val="24"/>
        </w:rPr>
      </w:pPr>
    </w:p>
    <w:p w14:paraId="7144019C" w14:textId="77777777" w:rsidR="00174703" w:rsidRPr="004312E0" w:rsidRDefault="00174703" w:rsidP="00174703">
      <w:pPr>
        <w:spacing w:after="0" w:line="360" w:lineRule="auto"/>
        <w:jc w:val="center"/>
        <w:rPr>
          <w:rFonts w:ascii="Arial" w:hAnsi="Arial" w:cs="Arial"/>
          <w:bCs/>
          <w:sz w:val="24"/>
          <w:szCs w:val="24"/>
        </w:rPr>
      </w:pPr>
    </w:p>
    <w:p w14:paraId="58FEA4B2" w14:textId="77777777" w:rsidR="00174703" w:rsidRPr="004312E0" w:rsidRDefault="00174703" w:rsidP="00174703">
      <w:pPr>
        <w:spacing w:after="0" w:line="360" w:lineRule="auto"/>
        <w:jc w:val="center"/>
        <w:rPr>
          <w:rFonts w:ascii="Arial" w:hAnsi="Arial" w:cs="Arial"/>
          <w:bCs/>
          <w:sz w:val="24"/>
          <w:szCs w:val="24"/>
        </w:rPr>
      </w:pPr>
    </w:p>
    <w:p w14:paraId="3C013793" w14:textId="77777777" w:rsidR="00174703" w:rsidRPr="004312E0" w:rsidRDefault="00174703" w:rsidP="00174703">
      <w:pPr>
        <w:spacing w:after="0" w:line="360" w:lineRule="auto"/>
        <w:jc w:val="center"/>
        <w:rPr>
          <w:rFonts w:ascii="Arial" w:hAnsi="Arial" w:cs="Arial"/>
          <w:bCs/>
          <w:sz w:val="24"/>
          <w:szCs w:val="24"/>
        </w:rPr>
      </w:pPr>
    </w:p>
    <w:p w14:paraId="15BDE65C" w14:textId="77777777" w:rsidR="00174703" w:rsidRDefault="00174703" w:rsidP="00174703">
      <w:pPr>
        <w:spacing w:after="0" w:line="360" w:lineRule="auto"/>
        <w:jc w:val="center"/>
        <w:rPr>
          <w:rFonts w:ascii="Arial" w:hAnsi="Arial" w:cs="Arial"/>
          <w:bCs/>
          <w:sz w:val="24"/>
          <w:szCs w:val="24"/>
        </w:rPr>
      </w:pPr>
    </w:p>
    <w:p w14:paraId="313B16BD" w14:textId="77777777" w:rsidR="00174703" w:rsidRDefault="00174703" w:rsidP="00174703">
      <w:pPr>
        <w:spacing w:after="0" w:line="360" w:lineRule="auto"/>
        <w:jc w:val="center"/>
        <w:rPr>
          <w:rFonts w:ascii="Arial" w:hAnsi="Arial" w:cs="Arial"/>
          <w:bCs/>
          <w:sz w:val="24"/>
          <w:szCs w:val="24"/>
        </w:rPr>
      </w:pPr>
    </w:p>
    <w:p w14:paraId="42E416CB" w14:textId="77777777" w:rsidR="00174703" w:rsidRDefault="00174703" w:rsidP="00174703">
      <w:pPr>
        <w:spacing w:after="0" w:line="360" w:lineRule="auto"/>
        <w:jc w:val="center"/>
        <w:rPr>
          <w:rFonts w:ascii="Arial" w:hAnsi="Arial" w:cs="Arial"/>
          <w:bCs/>
          <w:sz w:val="24"/>
          <w:szCs w:val="24"/>
        </w:rPr>
      </w:pPr>
    </w:p>
    <w:p w14:paraId="0D03E11C" w14:textId="77777777" w:rsidR="001F4F2F" w:rsidRPr="004312E0" w:rsidRDefault="001F4F2F" w:rsidP="00174703">
      <w:pPr>
        <w:spacing w:after="0" w:line="360" w:lineRule="auto"/>
        <w:jc w:val="center"/>
        <w:rPr>
          <w:rFonts w:ascii="Arial" w:hAnsi="Arial" w:cs="Arial"/>
          <w:bCs/>
          <w:sz w:val="24"/>
          <w:szCs w:val="24"/>
        </w:rPr>
      </w:pPr>
    </w:p>
    <w:p w14:paraId="434B442F" w14:textId="77777777" w:rsidR="00174703" w:rsidRPr="004312E0" w:rsidRDefault="00174703" w:rsidP="00174703">
      <w:pPr>
        <w:spacing w:after="0" w:line="360" w:lineRule="auto"/>
        <w:jc w:val="center"/>
        <w:rPr>
          <w:rFonts w:ascii="Arial" w:hAnsi="Arial" w:cs="Arial"/>
          <w:bCs/>
          <w:sz w:val="24"/>
          <w:szCs w:val="24"/>
        </w:rPr>
      </w:pPr>
    </w:p>
    <w:p w14:paraId="3983A221" w14:textId="77777777" w:rsidR="00174703" w:rsidRPr="004312E0" w:rsidRDefault="00174703" w:rsidP="00174703">
      <w:pPr>
        <w:spacing w:after="0" w:line="360" w:lineRule="auto"/>
        <w:jc w:val="center"/>
        <w:rPr>
          <w:rFonts w:ascii="Arial" w:hAnsi="Arial" w:cs="Arial"/>
          <w:b/>
          <w:bCs/>
          <w:sz w:val="24"/>
          <w:szCs w:val="24"/>
        </w:rPr>
      </w:pPr>
      <w:r w:rsidRPr="004312E0">
        <w:rPr>
          <w:rFonts w:ascii="Arial" w:hAnsi="Arial" w:cs="Arial"/>
          <w:b/>
          <w:bCs/>
          <w:sz w:val="24"/>
          <w:szCs w:val="24"/>
        </w:rPr>
        <w:t>Москва</w:t>
      </w:r>
    </w:p>
    <w:p w14:paraId="09EFAAC7" w14:textId="77777777" w:rsidR="00174703" w:rsidRPr="004312E0" w:rsidRDefault="00174703" w:rsidP="00174703">
      <w:pPr>
        <w:pStyle w:val="ad"/>
        <w:spacing w:line="360" w:lineRule="auto"/>
        <w:jc w:val="center"/>
        <w:rPr>
          <w:rFonts w:ascii="Arial" w:hAnsi="Arial" w:cs="Arial"/>
          <w:b/>
          <w:szCs w:val="24"/>
        </w:rPr>
      </w:pPr>
      <w:r w:rsidRPr="004312E0">
        <w:rPr>
          <w:rFonts w:ascii="Arial" w:hAnsi="Arial" w:cs="Arial"/>
          <w:b/>
          <w:szCs w:val="24"/>
        </w:rPr>
        <w:t>Российский институт стандартизации</w:t>
      </w:r>
    </w:p>
    <w:p w14:paraId="4A773F27" w14:textId="77777777" w:rsidR="00174703" w:rsidRPr="004312E0" w:rsidRDefault="00174703" w:rsidP="00174703">
      <w:pPr>
        <w:spacing w:after="0" w:line="360" w:lineRule="auto"/>
        <w:jc w:val="center"/>
        <w:rPr>
          <w:rFonts w:ascii="Arial" w:hAnsi="Arial" w:cs="Arial"/>
          <w:b/>
          <w:bCs/>
          <w:sz w:val="24"/>
          <w:szCs w:val="24"/>
        </w:rPr>
      </w:pPr>
      <w:r w:rsidRPr="004312E0">
        <w:rPr>
          <w:rFonts w:ascii="Arial" w:hAnsi="Arial" w:cs="Arial"/>
          <w:b/>
          <w:bCs/>
          <w:sz w:val="24"/>
          <w:szCs w:val="24"/>
        </w:rPr>
        <w:t>2026</w:t>
      </w:r>
    </w:p>
    <w:p w14:paraId="637C2D21" w14:textId="77777777" w:rsidR="00B61AC2" w:rsidRPr="00CC5921" w:rsidRDefault="00B61AC2" w:rsidP="00174703">
      <w:pPr>
        <w:spacing w:after="0" w:line="360" w:lineRule="auto"/>
        <w:jc w:val="center"/>
        <w:rPr>
          <w:rFonts w:ascii="Arial" w:hAnsi="Arial" w:cs="Arial"/>
          <w:b/>
          <w:sz w:val="28"/>
          <w:szCs w:val="28"/>
        </w:rPr>
      </w:pPr>
    </w:p>
    <w:p w14:paraId="0827DE38" w14:textId="77777777" w:rsidR="00174703" w:rsidRDefault="00174703" w:rsidP="00174703">
      <w:pPr>
        <w:spacing w:after="0" w:line="240" w:lineRule="auto"/>
        <w:jc w:val="center"/>
        <w:rPr>
          <w:rFonts w:ascii="Arial" w:hAnsi="Arial" w:cs="Arial"/>
          <w:sz w:val="28"/>
          <w:szCs w:val="28"/>
        </w:rPr>
      </w:pPr>
      <w:r>
        <w:rPr>
          <w:rFonts w:ascii="Arial" w:hAnsi="Arial" w:cs="Arial"/>
          <w:b/>
          <w:sz w:val="28"/>
          <w:szCs w:val="28"/>
        </w:rPr>
        <w:lastRenderedPageBreak/>
        <w:t>Предисловие</w:t>
      </w:r>
    </w:p>
    <w:p w14:paraId="7C84D02C" w14:textId="77777777" w:rsidR="00174703" w:rsidRDefault="00174703" w:rsidP="00174703">
      <w:pPr>
        <w:pStyle w:val="FORMATTEXT"/>
        <w:spacing w:line="360" w:lineRule="auto"/>
        <w:ind w:firstLine="709"/>
        <w:jc w:val="both"/>
        <w:rPr>
          <w:sz w:val="24"/>
          <w:szCs w:val="24"/>
        </w:rPr>
      </w:pPr>
    </w:p>
    <w:p w14:paraId="0E333348" w14:textId="6530D64C" w:rsidR="00174703" w:rsidRDefault="00174703" w:rsidP="00174703">
      <w:pPr>
        <w:pStyle w:val="FORMATTEXT"/>
        <w:spacing w:line="360" w:lineRule="auto"/>
        <w:ind w:firstLine="709"/>
        <w:jc w:val="both"/>
        <w:rPr>
          <w:sz w:val="24"/>
          <w:szCs w:val="24"/>
        </w:rPr>
      </w:pPr>
      <w:r w:rsidRPr="00BB59C4">
        <w:rPr>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5D42F80B" w14:textId="77777777" w:rsidR="00174703" w:rsidRDefault="00174703" w:rsidP="00174703">
      <w:pPr>
        <w:pStyle w:val="FORMATTEXT"/>
        <w:spacing w:line="360" w:lineRule="auto"/>
        <w:ind w:firstLine="709"/>
        <w:jc w:val="both"/>
        <w:rPr>
          <w:sz w:val="24"/>
          <w:szCs w:val="24"/>
        </w:rPr>
      </w:pPr>
    </w:p>
    <w:p w14:paraId="6D32A23F" w14:textId="77777777" w:rsidR="00174703" w:rsidRDefault="00174703" w:rsidP="00174703">
      <w:pPr>
        <w:pStyle w:val="FORMATTEXT"/>
        <w:spacing w:line="360" w:lineRule="auto"/>
        <w:ind w:firstLine="709"/>
        <w:jc w:val="both"/>
        <w:rPr>
          <w:b/>
          <w:sz w:val="24"/>
          <w:szCs w:val="24"/>
        </w:rPr>
      </w:pPr>
      <w:r>
        <w:rPr>
          <w:b/>
          <w:sz w:val="24"/>
          <w:szCs w:val="24"/>
        </w:rPr>
        <w:t>Сведения о стандарте</w:t>
      </w:r>
    </w:p>
    <w:p w14:paraId="4A874C70" w14:textId="77777777" w:rsidR="00174703" w:rsidRPr="00EC7794" w:rsidRDefault="00174703" w:rsidP="00174703">
      <w:pPr>
        <w:spacing w:after="0" w:line="360" w:lineRule="auto"/>
        <w:ind w:firstLine="709"/>
        <w:jc w:val="both"/>
        <w:rPr>
          <w:rFonts w:ascii="Arial" w:hAnsi="Arial" w:cs="Arial"/>
          <w:sz w:val="24"/>
          <w:szCs w:val="24"/>
        </w:rPr>
      </w:pPr>
      <w:r w:rsidRPr="00EC7794">
        <w:rPr>
          <w:rFonts w:ascii="Arial" w:hAnsi="Arial" w:cs="Arial"/>
          <w:sz w:val="24"/>
          <w:szCs w:val="24"/>
        </w:rPr>
        <w:t xml:space="preserve">1 РАЗРАБОТАН Научно-исследовательским институтом детского питания – филиалом Федерального государственного бюджетного учреждения науки </w:t>
      </w:r>
      <w:r>
        <w:rPr>
          <w:rFonts w:ascii="Arial" w:hAnsi="Arial" w:cs="Arial"/>
          <w:sz w:val="24"/>
          <w:szCs w:val="24"/>
        </w:rPr>
        <w:t>«</w:t>
      </w:r>
      <w:r w:rsidRPr="00EC7794">
        <w:rPr>
          <w:rFonts w:ascii="Arial" w:hAnsi="Arial" w:cs="Arial"/>
          <w:sz w:val="24"/>
          <w:szCs w:val="24"/>
        </w:rPr>
        <w:t>Федеральн</w:t>
      </w:r>
      <w:r>
        <w:rPr>
          <w:rFonts w:ascii="Arial" w:hAnsi="Arial" w:cs="Arial"/>
          <w:sz w:val="24"/>
          <w:szCs w:val="24"/>
        </w:rPr>
        <w:t>ый</w:t>
      </w:r>
      <w:r w:rsidRPr="00EC7794">
        <w:rPr>
          <w:rFonts w:ascii="Arial" w:hAnsi="Arial" w:cs="Arial"/>
          <w:sz w:val="24"/>
          <w:szCs w:val="24"/>
        </w:rPr>
        <w:t xml:space="preserve"> исследовательск</w:t>
      </w:r>
      <w:r>
        <w:rPr>
          <w:rFonts w:ascii="Arial" w:hAnsi="Arial" w:cs="Arial"/>
          <w:sz w:val="24"/>
          <w:szCs w:val="24"/>
        </w:rPr>
        <w:t>ий</w:t>
      </w:r>
      <w:r w:rsidRPr="00EC7794">
        <w:rPr>
          <w:rFonts w:ascii="Arial" w:hAnsi="Arial" w:cs="Arial"/>
          <w:sz w:val="24"/>
          <w:szCs w:val="24"/>
        </w:rPr>
        <w:t xml:space="preserve"> центр питания, биотехнологии и безопасности пищи» (</w:t>
      </w:r>
      <w:r w:rsidRPr="00EC7794">
        <w:rPr>
          <w:rFonts w:ascii="Arial" w:hAnsi="Arial" w:cs="Arial"/>
          <w:color w:val="000000"/>
          <w:sz w:val="24"/>
          <w:szCs w:val="24"/>
        </w:rPr>
        <w:t>НИИ детского питания – филиал ФГБУН «ФИЦ питания и биотехнологии»)</w:t>
      </w:r>
    </w:p>
    <w:p w14:paraId="438C40C6" w14:textId="77777777" w:rsidR="00174703" w:rsidRDefault="00174703" w:rsidP="00174703">
      <w:pPr>
        <w:spacing w:after="0" w:line="360" w:lineRule="auto"/>
        <w:ind w:firstLine="709"/>
        <w:jc w:val="both"/>
        <w:rPr>
          <w:rFonts w:ascii="Arial" w:hAnsi="Arial" w:cs="Arial"/>
          <w:sz w:val="24"/>
          <w:szCs w:val="24"/>
        </w:rPr>
      </w:pPr>
      <w:r>
        <w:rPr>
          <w:rFonts w:ascii="Arial" w:hAnsi="Arial" w:cs="Arial"/>
          <w:sz w:val="24"/>
          <w:szCs w:val="24"/>
        </w:rPr>
        <w:t>2 ВНЕСЕН Техническим комитетом по стандартизации ТК 470 «Молоко и продукты переработки молока»</w:t>
      </w:r>
    </w:p>
    <w:p w14:paraId="769DCED5" w14:textId="77777777" w:rsidR="00174703" w:rsidRPr="009A3789" w:rsidRDefault="00174703" w:rsidP="00174703">
      <w:pPr>
        <w:spacing w:after="0" w:line="360" w:lineRule="auto"/>
        <w:ind w:firstLine="709"/>
        <w:jc w:val="both"/>
        <w:rPr>
          <w:rFonts w:ascii="Arial" w:hAnsi="Arial" w:cs="Arial"/>
        </w:rPr>
      </w:pPr>
      <w:r w:rsidRPr="00FA4245">
        <w:rPr>
          <w:rFonts w:ascii="Arial" w:hAnsi="Arial" w:cs="Arial"/>
          <w:bCs/>
        </w:rPr>
        <w:t xml:space="preserve">3 ПРИНЯТ </w:t>
      </w:r>
      <w:r w:rsidRPr="009A3789">
        <w:rPr>
          <w:rFonts w:ascii="Arial" w:hAnsi="Arial" w:cs="Arial"/>
        </w:rPr>
        <w:t xml:space="preserve">Межгосударственным советом по стандартизации, метрологии и </w:t>
      </w:r>
      <w:r w:rsidRPr="009A3789">
        <w:rPr>
          <w:rFonts w:ascii="Arial" w:hAnsi="Arial" w:cs="Arial"/>
          <w:spacing w:val="-3"/>
        </w:rPr>
        <w:t xml:space="preserve">сертификации </w:t>
      </w:r>
      <w:r w:rsidRPr="009A3789">
        <w:rPr>
          <w:rFonts w:ascii="Arial" w:hAnsi="Arial" w:cs="Arial"/>
        </w:rPr>
        <w:t>(протокол от                        №                      )</w:t>
      </w:r>
    </w:p>
    <w:p w14:paraId="2A31E89F" w14:textId="77777777" w:rsidR="00B61AC2" w:rsidRPr="00174703" w:rsidRDefault="00FA1ED5">
      <w:pPr>
        <w:spacing w:after="0" w:line="240" w:lineRule="auto"/>
        <w:ind w:firstLine="708"/>
        <w:rPr>
          <w:rFonts w:ascii="Arial" w:hAnsi="Arial" w:cs="Arial"/>
          <w:sz w:val="24"/>
          <w:szCs w:val="24"/>
        </w:rPr>
      </w:pPr>
      <w:r w:rsidRPr="00174703">
        <w:rPr>
          <w:rFonts w:ascii="Arial" w:hAnsi="Arial" w:cs="Arial"/>
          <w:sz w:val="24"/>
          <w:szCs w:val="24"/>
        </w:rPr>
        <w:t>За принятие проголосовали:</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942"/>
        <w:gridCol w:w="4699"/>
      </w:tblGrid>
      <w:tr w:rsidR="00174703" w:rsidRPr="007A3C08" w14:paraId="7CDBD3A3" w14:textId="77777777" w:rsidTr="00174703">
        <w:trPr>
          <w:trHeight w:val="751"/>
        </w:trPr>
        <w:tc>
          <w:tcPr>
            <w:tcW w:w="3299" w:type="dxa"/>
            <w:tcBorders>
              <w:bottom w:val="double" w:sz="4" w:space="0" w:color="auto"/>
            </w:tcBorders>
          </w:tcPr>
          <w:p w14:paraId="33D3C118" w14:textId="77777777" w:rsidR="00174703" w:rsidRPr="0018085F" w:rsidRDefault="00174703" w:rsidP="00174703">
            <w:pPr>
              <w:pStyle w:val="af4"/>
              <w:widowControl w:val="0"/>
              <w:numPr>
                <w:ilvl w:val="0"/>
                <w:numId w:val="1"/>
              </w:numPr>
              <w:autoSpaceDE w:val="0"/>
              <w:autoSpaceDN w:val="0"/>
              <w:adjustRightInd w:val="0"/>
              <w:spacing w:after="0" w:line="240" w:lineRule="auto"/>
              <w:ind w:left="0"/>
              <w:jc w:val="center"/>
              <w:rPr>
                <w:rFonts w:ascii="Arial" w:hAnsi="Arial" w:cs="Arial"/>
              </w:rPr>
            </w:pPr>
            <w:r w:rsidRPr="0018085F">
              <w:rPr>
                <w:rFonts w:ascii="Arial" w:hAnsi="Arial" w:cs="Arial"/>
                <w:snapToGrid w:val="0"/>
              </w:rPr>
              <w:t>Краткое наименование страны по МК (ИСО 3166) 004–97</w:t>
            </w:r>
          </w:p>
        </w:tc>
        <w:tc>
          <w:tcPr>
            <w:tcW w:w="2071" w:type="dxa"/>
            <w:tcBorders>
              <w:bottom w:val="double" w:sz="4" w:space="0" w:color="auto"/>
            </w:tcBorders>
          </w:tcPr>
          <w:p w14:paraId="5DA39613" w14:textId="77777777" w:rsidR="00174703" w:rsidRPr="0018085F" w:rsidRDefault="00174703" w:rsidP="00174703">
            <w:pPr>
              <w:jc w:val="center"/>
              <w:rPr>
                <w:rFonts w:ascii="Arial" w:hAnsi="Arial" w:cs="Arial"/>
              </w:rPr>
            </w:pPr>
            <w:r w:rsidRPr="0018085F">
              <w:rPr>
                <w:rFonts w:ascii="Arial" w:hAnsi="Arial" w:cs="Arial"/>
                <w:snapToGrid w:val="0"/>
              </w:rPr>
              <w:t>Код страны по МК (ИСО 3166) 004–97</w:t>
            </w:r>
          </w:p>
        </w:tc>
        <w:tc>
          <w:tcPr>
            <w:tcW w:w="5047" w:type="dxa"/>
            <w:tcBorders>
              <w:bottom w:val="double" w:sz="4" w:space="0" w:color="auto"/>
            </w:tcBorders>
          </w:tcPr>
          <w:p w14:paraId="67C1475E" w14:textId="77777777" w:rsidR="00174703" w:rsidRPr="0018085F" w:rsidRDefault="00174703" w:rsidP="00174703">
            <w:pPr>
              <w:jc w:val="center"/>
              <w:rPr>
                <w:rFonts w:ascii="Arial" w:hAnsi="Arial" w:cs="Arial"/>
              </w:rPr>
            </w:pPr>
            <w:r w:rsidRPr="0018085F">
              <w:rPr>
                <w:rFonts w:ascii="Arial" w:hAnsi="Arial" w:cs="Arial"/>
                <w:snapToGrid w:val="0"/>
              </w:rPr>
              <w:t>Сокращенное наименование национального органа по стандартизации</w:t>
            </w:r>
          </w:p>
        </w:tc>
      </w:tr>
      <w:tr w:rsidR="00174703" w:rsidRPr="00055D00" w14:paraId="010EF48B" w14:textId="77777777" w:rsidTr="00174703">
        <w:tc>
          <w:tcPr>
            <w:tcW w:w="3299" w:type="dxa"/>
            <w:tcBorders>
              <w:top w:val="nil"/>
              <w:left w:val="single" w:sz="4" w:space="0" w:color="auto"/>
              <w:bottom w:val="nil"/>
              <w:right w:val="single" w:sz="4" w:space="0" w:color="auto"/>
            </w:tcBorders>
          </w:tcPr>
          <w:p w14:paraId="18530309" w14:textId="77777777" w:rsidR="00174703" w:rsidRPr="00055D00" w:rsidRDefault="00174703" w:rsidP="00174703">
            <w:pPr>
              <w:ind w:firstLine="170"/>
              <w:rPr>
                <w:rFonts w:ascii="Arial" w:hAnsi="Arial" w:cs="Arial"/>
                <w:snapToGrid w:val="0"/>
              </w:rPr>
            </w:pPr>
            <w:r w:rsidRPr="00055D00">
              <w:rPr>
                <w:rFonts w:ascii="Arial" w:hAnsi="Arial" w:cs="Arial"/>
                <w:snapToGrid w:val="0"/>
              </w:rPr>
              <w:t>Армения</w:t>
            </w:r>
          </w:p>
        </w:tc>
        <w:tc>
          <w:tcPr>
            <w:tcW w:w="2071" w:type="dxa"/>
            <w:tcBorders>
              <w:top w:val="nil"/>
              <w:left w:val="single" w:sz="4" w:space="0" w:color="auto"/>
              <w:bottom w:val="nil"/>
              <w:right w:val="single" w:sz="4" w:space="0" w:color="auto"/>
            </w:tcBorders>
          </w:tcPr>
          <w:p w14:paraId="43A83C9F" w14:textId="77777777" w:rsidR="00174703" w:rsidRPr="00055D00" w:rsidRDefault="00174703" w:rsidP="00174703">
            <w:pPr>
              <w:jc w:val="center"/>
              <w:rPr>
                <w:rFonts w:ascii="Arial" w:hAnsi="Arial" w:cs="Arial"/>
                <w:snapToGrid w:val="0"/>
                <w:lang w:val="en-US"/>
              </w:rPr>
            </w:pPr>
            <w:r w:rsidRPr="00055D00">
              <w:rPr>
                <w:rFonts w:ascii="Arial" w:hAnsi="Arial" w:cs="Arial"/>
                <w:snapToGrid w:val="0"/>
                <w:lang w:val="en-US"/>
              </w:rPr>
              <w:t>AM</w:t>
            </w:r>
          </w:p>
        </w:tc>
        <w:tc>
          <w:tcPr>
            <w:tcW w:w="5047" w:type="dxa"/>
            <w:tcBorders>
              <w:top w:val="nil"/>
              <w:left w:val="single" w:sz="4" w:space="0" w:color="auto"/>
              <w:bottom w:val="nil"/>
              <w:right w:val="single" w:sz="4" w:space="0" w:color="auto"/>
            </w:tcBorders>
          </w:tcPr>
          <w:p w14:paraId="282A7D20" w14:textId="77777777" w:rsidR="00174703" w:rsidRPr="00055D00" w:rsidRDefault="00174703" w:rsidP="00174703">
            <w:pPr>
              <w:ind w:firstLine="142"/>
              <w:rPr>
                <w:rFonts w:ascii="Arial" w:hAnsi="Arial" w:cs="Arial"/>
                <w:snapToGrid w:val="0"/>
              </w:rPr>
            </w:pPr>
            <w:r w:rsidRPr="00055D00">
              <w:rPr>
                <w:rFonts w:ascii="Arial" w:hAnsi="Arial" w:cs="Arial"/>
                <w:snapToGrid w:val="0"/>
              </w:rPr>
              <w:t>ЗАО «Национальный орган по стандартизации и метрологии» Республики Армения</w:t>
            </w:r>
          </w:p>
        </w:tc>
      </w:tr>
      <w:tr w:rsidR="00174703" w:rsidRPr="00055D00" w14:paraId="4B25B564" w14:textId="77777777" w:rsidTr="00174703">
        <w:tc>
          <w:tcPr>
            <w:tcW w:w="3299" w:type="dxa"/>
            <w:tcBorders>
              <w:top w:val="nil"/>
              <w:left w:val="single" w:sz="4" w:space="0" w:color="auto"/>
              <w:bottom w:val="nil"/>
              <w:right w:val="single" w:sz="4" w:space="0" w:color="auto"/>
            </w:tcBorders>
          </w:tcPr>
          <w:p w14:paraId="35C829A6" w14:textId="77777777" w:rsidR="00174703" w:rsidRPr="0018085F" w:rsidRDefault="00174703" w:rsidP="00174703">
            <w:pPr>
              <w:ind w:firstLine="170"/>
              <w:rPr>
                <w:rFonts w:ascii="Arial" w:hAnsi="Arial" w:cs="Arial"/>
                <w:snapToGrid w:val="0"/>
              </w:rPr>
            </w:pPr>
            <w:r w:rsidRPr="0018085F">
              <w:rPr>
                <w:rFonts w:ascii="Arial" w:hAnsi="Arial" w:cs="Arial"/>
                <w:snapToGrid w:val="0"/>
              </w:rPr>
              <w:t>Казахстан</w:t>
            </w:r>
          </w:p>
        </w:tc>
        <w:tc>
          <w:tcPr>
            <w:tcW w:w="2071" w:type="dxa"/>
            <w:tcBorders>
              <w:top w:val="nil"/>
              <w:left w:val="single" w:sz="4" w:space="0" w:color="auto"/>
              <w:bottom w:val="nil"/>
              <w:right w:val="single" w:sz="4" w:space="0" w:color="auto"/>
            </w:tcBorders>
          </w:tcPr>
          <w:p w14:paraId="5AF2A523" w14:textId="77777777" w:rsidR="00174703" w:rsidRPr="0018085F" w:rsidRDefault="00174703" w:rsidP="00174703">
            <w:pPr>
              <w:jc w:val="center"/>
              <w:rPr>
                <w:rFonts w:ascii="Arial" w:hAnsi="Arial" w:cs="Arial"/>
                <w:snapToGrid w:val="0"/>
              </w:rPr>
            </w:pPr>
            <w:r w:rsidRPr="0018085F">
              <w:rPr>
                <w:rFonts w:ascii="Arial" w:hAnsi="Arial" w:cs="Arial"/>
              </w:rPr>
              <w:t>KZ</w:t>
            </w:r>
          </w:p>
        </w:tc>
        <w:tc>
          <w:tcPr>
            <w:tcW w:w="5047" w:type="dxa"/>
            <w:tcBorders>
              <w:top w:val="nil"/>
              <w:left w:val="single" w:sz="4" w:space="0" w:color="auto"/>
              <w:bottom w:val="nil"/>
              <w:right w:val="single" w:sz="4" w:space="0" w:color="auto"/>
            </w:tcBorders>
          </w:tcPr>
          <w:p w14:paraId="29B6213C" w14:textId="77777777" w:rsidR="00174703" w:rsidRPr="0018085F" w:rsidRDefault="00174703" w:rsidP="00174703">
            <w:pPr>
              <w:rPr>
                <w:rFonts w:ascii="Arial" w:hAnsi="Arial" w:cs="Arial"/>
                <w:snapToGrid w:val="0"/>
              </w:rPr>
            </w:pPr>
            <w:r w:rsidRPr="0018085F">
              <w:rPr>
                <w:rFonts w:ascii="Arial" w:hAnsi="Arial" w:cs="Arial"/>
              </w:rPr>
              <w:t>Госстандарт Республики Казахстан</w:t>
            </w:r>
          </w:p>
        </w:tc>
      </w:tr>
      <w:tr w:rsidR="00174703" w:rsidRPr="00055D00" w14:paraId="14A5B785" w14:textId="77777777" w:rsidTr="00174703">
        <w:tc>
          <w:tcPr>
            <w:tcW w:w="3299" w:type="dxa"/>
            <w:tcBorders>
              <w:top w:val="nil"/>
              <w:left w:val="single" w:sz="4" w:space="0" w:color="auto"/>
              <w:bottom w:val="nil"/>
              <w:right w:val="single" w:sz="4" w:space="0" w:color="auto"/>
            </w:tcBorders>
          </w:tcPr>
          <w:p w14:paraId="00AC98D2" w14:textId="77777777" w:rsidR="00174703" w:rsidRPr="00055D00" w:rsidRDefault="00174703" w:rsidP="00174703">
            <w:pPr>
              <w:ind w:firstLine="170"/>
              <w:rPr>
                <w:rFonts w:ascii="Arial" w:hAnsi="Arial" w:cs="Arial"/>
                <w:snapToGrid w:val="0"/>
              </w:rPr>
            </w:pPr>
            <w:r w:rsidRPr="00055D00">
              <w:rPr>
                <w:rFonts w:ascii="Arial" w:hAnsi="Arial" w:cs="Arial"/>
              </w:rPr>
              <w:t>Киргизия</w:t>
            </w:r>
          </w:p>
        </w:tc>
        <w:tc>
          <w:tcPr>
            <w:tcW w:w="2071" w:type="dxa"/>
            <w:tcBorders>
              <w:top w:val="nil"/>
              <w:left w:val="single" w:sz="4" w:space="0" w:color="auto"/>
              <w:bottom w:val="nil"/>
              <w:right w:val="single" w:sz="4" w:space="0" w:color="auto"/>
            </w:tcBorders>
          </w:tcPr>
          <w:p w14:paraId="786F5B72" w14:textId="77777777" w:rsidR="00174703" w:rsidRPr="00055D00" w:rsidRDefault="00174703" w:rsidP="00174703">
            <w:pPr>
              <w:jc w:val="center"/>
              <w:rPr>
                <w:rFonts w:ascii="Arial" w:hAnsi="Arial" w:cs="Arial"/>
              </w:rPr>
            </w:pPr>
            <w:r w:rsidRPr="00055D00">
              <w:rPr>
                <w:rFonts w:ascii="Arial" w:hAnsi="Arial" w:cs="Arial"/>
              </w:rPr>
              <w:t>KG</w:t>
            </w:r>
          </w:p>
        </w:tc>
        <w:tc>
          <w:tcPr>
            <w:tcW w:w="5047" w:type="dxa"/>
            <w:tcBorders>
              <w:top w:val="nil"/>
              <w:left w:val="single" w:sz="4" w:space="0" w:color="auto"/>
              <w:bottom w:val="nil"/>
              <w:right w:val="single" w:sz="4" w:space="0" w:color="auto"/>
            </w:tcBorders>
          </w:tcPr>
          <w:p w14:paraId="6314163B" w14:textId="77777777" w:rsidR="00174703" w:rsidRPr="00055D00" w:rsidRDefault="00174703" w:rsidP="00174703">
            <w:pPr>
              <w:ind w:firstLine="142"/>
              <w:rPr>
                <w:rFonts w:ascii="Arial" w:hAnsi="Arial" w:cs="Arial"/>
              </w:rPr>
            </w:pPr>
            <w:r w:rsidRPr="00055D00">
              <w:rPr>
                <w:rFonts w:ascii="Arial" w:hAnsi="Arial" w:cs="Arial"/>
              </w:rPr>
              <w:t>Кыргызстандарт</w:t>
            </w:r>
          </w:p>
        </w:tc>
      </w:tr>
      <w:tr w:rsidR="00174703" w:rsidRPr="00055D00" w14:paraId="19FA1B70" w14:textId="77777777" w:rsidTr="00174703">
        <w:tc>
          <w:tcPr>
            <w:tcW w:w="3299" w:type="dxa"/>
            <w:tcBorders>
              <w:top w:val="nil"/>
              <w:left w:val="single" w:sz="4" w:space="0" w:color="auto"/>
              <w:bottom w:val="nil"/>
              <w:right w:val="single" w:sz="4" w:space="0" w:color="auto"/>
            </w:tcBorders>
          </w:tcPr>
          <w:p w14:paraId="347E13E0" w14:textId="77777777" w:rsidR="00174703" w:rsidRPr="00055D00" w:rsidRDefault="00174703" w:rsidP="00174703">
            <w:pPr>
              <w:ind w:firstLine="170"/>
              <w:rPr>
                <w:rFonts w:ascii="Arial" w:hAnsi="Arial" w:cs="Arial"/>
                <w:snapToGrid w:val="0"/>
                <w:lang w:val="en-US"/>
              </w:rPr>
            </w:pPr>
            <w:r w:rsidRPr="00055D00">
              <w:rPr>
                <w:rFonts w:ascii="Arial" w:hAnsi="Arial" w:cs="Arial"/>
                <w:snapToGrid w:val="0"/>
              </w:rPr>
              <w:t>Россия</w:t>
            </w:r>
          </w:p>
        </w:tc>
        <w:tc>
          <w:tcPr>
            <w:tcW w:w="2071" w:type="dxa"/>
            <w:tcBorders>
              <w:top w:val="nil"/>
              <w:left w:val="single" w:sz="4" w:space="0" w:color="auto"/>
              <w:bottom w:val="nil"/>
              <w:right w:val="single" w:sz="4" w:space="0" w:color="auto"/>
            </w:tcBorders>
          </w:tcPr>
          <w:p w14:paraId="63CD58CE" w14:textId="77777777" w:rsidR="00174703" w:rsidRPr="00055D00" w:rsidRDefault="00174703" w:rsidP="00174703">
            <w:pPr>
              <w:jc w:val="center"/>
              <w:rPr>
                <w:rFonts w:ascii="Arial" w:hAnsi="Arial" w:cs="Arial"/>
                <w:snapToGrid w:val="0"/>
              </w:rPr>
            </w:pPr>
            <w:r w:rsidRPr="00055D00">
              <w:rPr>
                <w:rFonts w:ascii="Arial" w:hAnsi="Arial" w:cs="Arial"/>
                <w:snapToGrid w:val="0"/>
                <w:lang w:val="en-US"/>
              </w:rPr>
              <w:t>RU</w:t>
            </w:r>
          </w:p>
        </w:tc>
        <w:tc>
          <w:tcPr>
            <w:tcW w:w="5047" w:type="dxa"/>
            <w:tcBorders>
              <w:top w:val="nil"/>
              <w:left w:val="single" w:sz="4" w:space="0" w:color="auto"/>
              <w:bottom w:val="nil"/>
              <w:right w:val="single" w:sz="4" w:space="0" w:color="auto"/>
            </w:tcBorders>
          </w:tcPr>
          <w:p w14:paraId="57D4CE45" w14:textId="77777777" w:rsidR="00174703" w:rsidRPr="00055D00" w:rsidRDefault="00174703" w:rsidP="00174703">
            <w:pPr>
              <w:ind w:firstLine="142"/>
              <w:rPr>
                <w:rFonts w:ascii="Arial" w:hAnsi="Arial" w:cs="Arial"/>
                <w:snapToGrid w:val="0"/>
              </w:rPr>
            </w:pPr>
            <w:r w:rsidRPr="00055D00">
              <w:rPr>
                <w:rFonts w:ascii="Arial" w:hAnsi="Arial" w:cs="Arial"/>
                <w:snapToGrid w:val="0"/>
              </w:rPr>
              <w:t>Росстандарт</w:t>
            </w:r>
          </w:p>
        </w:tc>
      </w:tr>
      <w:tr w:rsidR="00174703" w:rsidRPr="00055D00" w14:paraId="1761CD36" w14:textId="77777777" w:rsidTr="00174703">
        <w:tc>
          <w:tcPr>
            <w:tcW w:w="3299" w:type="dxa"/>
            <w:tcBorders>
              <w:top w:val="nil"/>
              <w:left w:val="single" w:sz="4" w:space="0" w:color="auto"/>
              <w:bottom w:val="nil"/>
              <w:right w:val="single" w:sz="4" w:space="0" w:color="auto"/>
            </w:tcBorders>
          </w:tcPr>
          <w:p w14:paraId="2AFB6085" w14:textId="77777777" w:rsidR="00174703" w:rsidRPr="00055D00" w:rsidRDefault="00174703" w:rsidP="00174703">
            <w:pPr>
              <w:ind w:firstLine="170"/>
              <w:rPr>
                <w:rFonts w:ascii="Arial" w:hAnsi="Arial" w:cs="Arial"/>
                <w:snapToGrid w:val="0"/>
              </w:rPr>
            </w:pPr>
            <w:r w:rsidRPr="00055D00">
              <w:rPr>
                <w:rFonts w:ascii="Arial" w:hAnsi="Arial" w:cs="Arial"/>
              </w:rPr>
              <w:t>Таджикистан</w:t>
            </w:r>
          </w:p>
        </w:tc>
        <w:tc>
          <w:tcPr>
            <w:tcW w:w="2071" w:type="dxa"/>
            <w:tcBorders>
              <w:top w:val="nil"/>
              <w:left w:val="single" w:sz="4" w:space="0" w:color="auto"/>
              <w:bottom w:val="nil"/>
              <w:right w:val="single" w:sz="4" w:space="0" w:color="auto"/>
            </w:tcBorders>
          </w:tcPr>
          <w:p w14:paraId="08B29713" w14:textId="77777777" w:rsidR="00174703" w:rsidRPr="00055D00" w:rsidRDefault="00174703" w:rsidP="00174703">
            <w:pPr>
              <w:jc w:val="center"/>
              <w:rPr>
                <w:rFonts w:ascii="Arial" w:hAnsi="Arial" w:cs="Arial"/>
                <w:snapToGrid w:val="0"/>
                <w:lang w:val="en-US"/>
              </w:rPr>
            </w:pPr>
            <w:r w:rsidRPr="00055D00">
              <w:rPr>
                <w:rFonts w:ascii="Arial" w:hAnsi="Arial" w:cs="Arial"/>
                <w:lang w:val="en-US"/>
              </w:rPr>
              <w:t>TJ</w:t>
            </w:r>
          </w:p>
        </w:tc>
        <w:tc>
          <w:tcPr>
            <w:tcW w:w="5047" w:type="dxa"/>
            <w:tcBorders>
              <w:top w:val="nil"/>
              <w:left w:val="single" w:sz="4" w:space="0" w:color="auto"/>
              <w:bottom w:val="nil"/>
              <w:right w:val="single" w:sz="4" w:space="0" w:color="auto"/>
            </w:tcBorders>
          </w:tcPr>
          <w:p w14:paraId="465A75B0" w14:textId="77777777" w:rsidR="00174703" w:rsidRPr="00055D00" w:rsidRDefault="00174703" w:rsidP="00174703">
            <w:pPr>
              <w:ind w:firstLine="142"/>
              <w:rPr>
                <w:rFonts w:ascii="Arial" w:hAnsi="Arial" w:cs="Arial"/>
                <w:snapToGrid w:val="0"/>
              </w:rPr>
            </w:pPr>
            <w:r w:rsidRPr="00055D00">
              <w:rPr>
                <w:rFonts w:ascii="Arial" w:hAnsi="Arial" w:cs="Arial"/>
              </w:rPr>
              <w:t xml:space="preserve">Таджикстандарт </w:t>
            </w:r>
          </w:p>
        </w:tc>
      </w:tr>
      <w:tr w:rsidR="00174703" w:rsidRPr="003A75C4" w14:paraId="4C32D0EF" w14:textId="77777777" w:rsidTr="00174703">
        <w:tc>
          <w:tcPr>
            <w:tcW w:w="3299" w:type="dxa"/>
            <w:tcBorders>
              <w:top w:val="nil"/>
              <w:left w:val="single" w:sz="4" w:space="0" w:color="auto"/>
              <w:bottom w:val="single" w:sz="4" w:space="0" w:color="auto"/>
              <w:right w:val="single" w:sz="4" w:space="0" w:color="auto"/>
            </w:tcBorders>
          </w:tcPr>
          <w:p w14:paraId="1E0A5627" w14:textId="77777777" w:rsidR="00174703" w:rsidRPr="00055D00" w:rsidRDefault="00174703" w:rsidP="00174703">
            <w:pPr>
              <w:ind w:firstLine="170"/>
              <w:rPr>
                <w:rFonts w:ascii="Arial" w:hAnsi="Arial" w:cs="Arial"/>
                <w:snapToGrid w:val="0"/>
              </w:rPr>
            </w:pPr>
            <w:r w:rsidRPr="00055D00">
              <w:rPr>
                <w:rFonts w:ascii="Arial" w:hAnsi="Arial" w:cs="Arial"/>
              </w:rPr>
              <w:t>Узбекистан</w:t>
            </w:r>
          </w:p>
        </w:tc>
        <w:tc>
          <w:tcPr>
            <w:tcW w:w="2071" w:type="dxa"/>
            <w:tcBorders>
              <w:top w:val="nil"/>
              <w:left w:val="single" w:sz="4" w:space="0" w:color="auto"/>
              <w:bottom w:val="single" w:sz="4" w:space="0" w:color="auto"/>
              <w:right w:val="single" w:sz="4" w:space="0" w:color="auto"/>
            </w:tcBorders>
          </w:tcPr>
          <w:p w14:paraId="0D97DF3A" w14:textId="77777777" w:rsidR="00174703" w:rsidRPr="00055D00" w:rsidRDefault="00174703" w:rsidP="00174703">
            <w:pPr>
              <w:jc w:val="center"/>
              <w:rPr>
                <w:rFonts w:ascii="Arial" w:hAnsi="Arial" w:cs="Arial"/>
                <w:snapToGrid w:val="0"/>
                <w:lang w:val="en-US"/>
              </w:rPr>
            </w:pPr>
            <w:r w:rsidRPr="00055D00">
              <w:rPr>
                <w:rFonts w:ascii="Arial" w:hAnsi="Arial" w:cs="Arial"/>
                <w:lang w:val="en-US"/>
              </w:rPr>
              <w:t>UZ</w:t>
            </w:r>
          </w:p>
        </w:tc>
        <w:tc>
          <w:tcPr>
            <w:tcW w:w="5047" w:type="dxa"/>
            <w:tcBorders>
              <w:top w:val="nil"/>
              <w:left w:val="single" w:sz="4" w:space="0" w:color="auto"/>
              <w:bottom w:val="single" w:sz="4" w:space="0" w:color="auto"/>
              <w:right w:val="single" w:sz="4" w:space="0" w:color="auto"/>
            </w:tcBorders>
          </w:tcPr>
          <w:p w14:paraId="165B6B5F" w14:textId="77777777" w:rsidR="00174703" w:rsidRPr="003A75C4" w:rsidRDefault="00174703" w:rsidP="00174703">
            <w:pPr>
              <w:ind w:firstLine="142"/>
              <w:rPr>
                <w:rFonts w:ascii="Arial" w:hAnsi="Arial" w:cs="Arial"/>
                <w:snapToGrid w:val="0"/>
              </w:rPr>
            </w:pPr>
            <w:r w:rsidRPr="00055D00">
              <w:rPr>
                <w:rFonts w:ascii="Arial" w:hAnsi="Arial" w:cs="Arial"/>
                <w:snapToGrid w:val="0"/>
              </w:rPr>
              <w:t>Узбекское агентство по техническому регулированию</w:t>
            </w:r>
          </w:p>
        </w:tc>
      </w:tr>
    </w:tbl>
    <w:p w14:paraId="54864E38" w14:textId="77777777" w:rsidR="00174703" w:rsidRDefault="00174703" w:rsidP="00174703">
      <w:pPr>
        <w:spacing w:after="0" w:line="360" w:lineRule="auto"/>
        <w:ind w:firstLine="709"/>
        <w:rPr>
          <w:rFonts w:ascii="Arial" w:hAnsi="Arial" w:cs="Arial"/>
        </w:rPr>
      </w:pPr>
    </w:p>
    <w:p w14:paraId="7083BF3B" w14:textId="77777777" w:rsidR="008C7FBF" w:rsidRDefault="008C7FBF" w:rsidP="008C7FBF">
      <w:pPr>
        <w:spacing w:line="360" w:lineRule="auto"/>
        <w:ind w:firstLine="709"/>
        <w:jc w:val="both"/>
        <w:rPr>
          <w:rFonts w:ascii="Arial" w:hAnsi="Arial" w:cs="Arial"/>
          <w:snapToGrid w:val="0"/>
        </w:rPr>
      </w:pPr>
      <w:r w:rsidRPr="00581866">
        <w:rPr>
          <w:rFonts w:ascii="Arial" w:hAnsi="Arial" w:cs="Arial"/>
          <w:snapToGrid w:val="0"/>
        </w:rPr>
        <w:t>4 Приказом Федерального агентства по техническому регулированию и метрологии от                 №                   межгосударственный стандарт ГОСТ</w:t>
      </w:r>
      <w:r w:rsidRPr="00581866">
        <w:rPr>
          <w:rFonts w:ascii="Arial" w:hAnsi="Arial" w:cs="Arial"/>
        </w:rPr>
        <w:t> </w:t>
      </w:r>
      <w:r>
        <w:rPr>
          <w:rFonts w:ascii="Arial" w:hAnsi="Arial" w:cs="Arial"/>
        </w:rPr>
        <w:t xml:space="preserve">    </w:t>
      </w:r>
      <w:r w:rsidRPr="00581866">
        <w:rPr>
          <w:rFonts w:ascii="Arial" w:hAnsi="Arial" w:cs="Arial"/>
        </w:rPr>
        <w:t>–</w:t>
      </w:r>
      <w:r w:rsidRPr="00581866">
        <w:rPr>
          <w:rFonts w:ascii="Arial" w:hAnsi="Arial" w:cs="Arial"/>
          <w:snapToGrid w:val="0"/>
        </w:rPr>
        <w:t>2026 введен в действие в качестве национального стандарта Российской Федерации с               г.</w:t>
      </w:r>
    </w:p>
    <w:p w14:paraId="094C371E" w14:textId="77777777" w:rsidR="008C7FBF" w:rsidRPr="00581866" w:rsidRDefault="008C7FBF" w:rsidP="008C7FBF">
      <w:pPr>
        <w:spacing w:after="0" w:line="360" w:lineRule="auto"/>
        <w:ind w:firstLine="709"/>
        <w:jc w:val="both"/>
        <w:rPr>
          <w:rFonts w:ascii="Arial" w:hAnsi="Arial" w:cs="Arial"/>
          <w:snapToGrid w:val="0"/>
        </w:rPr>
      </w:pPr>
    </w:p>
    <w:p w14:paraId="4BEB36F7" w14:textId="77777777" w:rsidR="008C7FBF" w:rsidRPr="006E0D89" w:rsidRDefault="008C7FBF" w:rsidP="008C7FBF">
      <w:pPr>
        <w:spacing w:after="0" w:line="360" w:lineRule="auto"/>
        <w:ind w:firstLine="709"/>
        <w:jc w:val="both"/>
        <w:rPr>
          <w:rFonts w:ascii="Arial" w:hAnsi="Arial" w:cs="Arial"/>
          <w:sz w:val="24"/>
          <w:szCs w:val="24"/>
        </w:rPr>
      </w:pPr>
    </w:p>
    <w:p w14:paraId="19A87CFF" w14:textId="77777777" w:rsidR="008C7FBF" w:rsidRPr="006E0D89" w:rsidRDefault="008C7FBF" w:rsidP="008C7FBF">
      <w:pPr>
        <w:spacing w:after="0" w:line="240" w:lineRule="auto"/>
        <w:ind w:firstLine="708"/>
        <w:rPr>
          <w:rFonts w:ascii="Arial" w:hAnsi="Arial" w:cs="Arial"/>
          <w:sz w:val="24"/>
          <w:szCs w:val="24"/>
        </w:rPr>
      </w:pPr>
    </w:p>
    <w:p w14:paraId="36966544" w14:textId="77777777" w:rsidR="001F4F2F" w:rsidRPr="006E0D89" w:rsidRDefault="001F4F2F" w:rsidP="008C7FBF">
      <w:pPr>
        <w:spacing w:after="0" w:line="240" w:lineRule="auto"/>
        <w:ind w:firstLine="708"/>
        <w:rPr>
          <w:rFonts w:ascii="Arial" w:hAnsi="Arial" w:cs="Arial"/>
          <w:sz w:val="24"/>
          <w:szCs w:val="24"/>
        </w:rPr>
      </w:pPr>
    </w:p>
    <w:p w14:paraId="42B7B540" w14:textId="77777777" w:rsidR="001F4F2F" w:rsidRPr="006E0D89" w:rsidRDefault="001F4F2F" w:rsidP="008C7FBF">
      <w:pPr>
        <w:spacing w:after="0" w:line="240" w:lineRule="auto"/>
        <w:ind w:firstLine="708"/>
        <w:rPr>
          <w:rFonts w:ascii="Arial" w:hAnsi="Arial" w:cs="Arial"/>
          <w:sz w:val="24"/>
          <w:szCs w:val="24"/>
        </w:rPr>
      </w:pPr>
    </w:p>
    <w:p w14:paraId="6FCFFF40" w14:textId="77777777" w:rsidR="008C7FBF" w:rsidRPr="006E0D89" w:rsidRDefault="008C7FBF" w:rsidP="008C7FBF">
      <w:pPr>
        <w:spacing w:after="0" w:line="240" w:lineRule="auto"/>
        <w:ind w:firstLine="708"/>
        <w:jc w:val="both"/>
        <w:rPr>
          <w:rFonts w:ascii="Arial" w:hAnsi="Arial" w:cs="Arial"/>
          <w:sz w:val="24"/>
          <w:szCs w:val="24"/>
        </w:rPr>
      </w:pPr>
      <w:r w:rsidRPr="006E0D89">
        <w:rPr>
          <w:rFonts w:ascii="Arial" w:hAnsi="Arial" w:cs="Arial"/>
          <w:sz w:val="24"/>
          <w:szCs w:val="24"/>
        </w:rPr>
        <w:t>5 ВВЕДЕН ВПЕРВЫЕ</w:t>
      </w:r>
    </w:p>
    <w:p w14:paraId="1980386F" w14:textId="77777777" w:rsidR="008C7FBF" w:rsidRPr="006E0D89" w:rsidRDefault="008C7FBF" w:rsidP="008C7FBF">
      <w:pPr>
        <w:spacing w:after="0" w:line="240" w:lineRule="auto"/>
        <w:ind w:firstLine="708"/>
        <w:jc w:val="both"/>
        <w:rPr>
          <w:rFonts w:ascii="Arial" w:hAnsi="Arial" w:cs="Arial"/>
          <w:sz w:val="28"/>
          <w:szCs w:val="28"/>
        </w:rPr>
      </w:pPr>
    </w:p>
    <w:p w14:paraId="164EB91F" w14:textId="77777777" w:rsidR="008C7FBF" w:rsidRPr="006E0D89" w:rsidRDefault="008C7FBF" w:rsidP="008C7FBF">
      <w:pPr>
        <w:spacing w:after="0" w:line="240" w:lineRule="auto"/>
        <w:ind w:firstLine="708"/>
        <w:jc w:val="both"/>
        <w:rPr>
          <w:rFonts w:ascii="Arial" w:hAnsi="Arial" w:cs="Arial"/>
          <w:sz w:val="28"/>
          <w:szCs w:val="28"/>
        </w:rPr>
      </w:pPr>
    </w:p>
    <w:p w14:paraId="65209467" w14:textId="77777777" w:rsidR="008C7FBF" w:rsidRPr="006E0D89" w:rsidRDefault="008C7FBF" w:rsidP="008C7FBF">
      <w:pPr>
        <w:spacing w:after="0" w:line="240" w:lineRule="auto"/>
        <w:ind w:firstLine="708"/>
        <w:jc w:val="both"/>
        <w:rPr>
          <w:rFonts w:ascii="Arial" w:hAnsi="Arial" w:cs="Arial"/>
          <w:sz w:val="28"/>
          <w:szCs w:val="28"/>
        </w:rPr>
      </w:pPr>
    </w:p>
    <w:p w14:paraId="2DEA31D3" w14:textId="77777777" w:rsidR="008C7FBF" w:rsidRPr="006E0D89" w:rsidRDefault="008C7FBF" w:rsidP="008C7FBF">
      <w:pPr>
        <w:spacing w:after="0" w:line="240" w:lineRule="auto"/>
        <w:ind w:firstLine="708"/>
        <w:jc w:val="both"/>
        <w:rPr>
          <w:rFonts w:ascii="Arial" w:hAnsi="Arial" w:cs="Arial"/>
          <w:sz w:val="28"/>
          <w:szCs w:val="28"/>
        </w:rPr>
      </w:pPr>
    </w:p>
    <w:p w14:paraId="789DD08E" w14:textId="77777777" w:rsidR="008C7FBF" w:rsidRPr="006E0D89" w:rsidRDefault="008C7FBF" w:rsidP="008C7FBF">
      <w:pPr>
        <w:pStyle w:val="1"/>
        <w:spacing w:before="0" w:line="360" w:lineRule="auto"/>
        <w:ind w:firstLine="709"/>
        <w:jc w:val="both"/>
        <w:rPr>
          <w:rFonts w:ascii="Arial" w:hAnsi="Arial" w:cs="Arial"/>
          <w:b/>
          <w:bCs/>
          <w:i/>
          <w:color w:val="auto"/>
          <w:sz w:val="24"/>
          <w:szCs w:val="24"/>
        </w:rPr>
      </w:pPr>
      <w:r w:rsidRPr="006E0D89">
        <w:rPr>
          <w:rFonts w:ascii="Arial" w:hAnsi="Arial" w:cs="Arial"/>
          <w:bCs/>
          <w:i/>
          <w:color w:val="auto"/>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956CC5C" w14:textId="40CB42CF" w:rsidR="008C7FBF" w:rsidRPr="006E0D89" w:rsidRDefault="008C7FBF" w:rsidP="008C7FBF">
      <w:pPr>
        <w:pStyle w:val="1"/>
        <w:spacing w:before="0" w:line="360" w:lineRule="auto"/>
        <w:ind w:firstLine="709"/>
        <w:jc w:val="both"/>
        <w:rPr>
          <w:rFonts w:ascii="Arial" w:hAnsi="Arial" w:cs="Arial"/>
          <w:b/>
          <w:i/>
          <w:color w:val="auto"/>
          <w:sz w:val="24"/>
          <w:szCs w:val="24"/>
        </w:rPr>
      </w:pPr>
      <w:r w:rsidRPr="006E0D89">
        <w:rPr>
          <w:rFonts w:ascii="Arial" w:hAnsi="Arial" w:cs="Arial"/>
          <w:i/>
          <w:color w:val="auto"/>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1EAD5E3" w14:textId="77777777" w:rsidR="008C7FBF" w:rsidRPr="006E0D89" w:rsidRDefault="008C7FBF" w:rsidP="008C7FBF">
      <w:pPr>
        <w:spacing w:after="0" w:line="360" w:lineRule="auto"/>
        <w:ind w:firstLine="709"/>
        <w:rPr>
          <w:rFonts w:ascii="Arial" w:hAnsi="Arial" w:cs="Arial"/>
          <w:sz w:val="24"/>
          <w:szCs w:val="24"/>
        </w:rPr>
      </w:pPr>
    </w:p>
    <w:p w14:paraId="591C57F4" w14:textId="77777777" w:rsidR="008C7FBF" w:rsidRPr="006E0D89" w:rsidRDefault="008C7FBF" w:rsidP="008C7FBF">
      <w:pPr>
        <w:spacing w:after="0" w:line="360" w:lineRule="auto"/>
        <w:ind w:firstLine="709"/>
        <w:rPr>
          <w:rFonts w:ascii="Arial" w:hAnsi="Arial" w:cs="Arial"/>
          <w:sz w:val="24"/>
          <w:szCs w:val="24"/>
        </w:rPr>
      </w:pPr>
    </w:p>
    <w:p w14:paraId="2F671A76" w14:textId="77777777" w:rsidR="008C7FBF" w:rsidRPr="006E0D89" w:rsidRDefault="008C7FBF" w:rsidP="008C7FBF">
      <w:pPr>
        <w:spacing w:after="0" w:line="360" w:lineRule="auto"/>
        <w:ind w:firstLine="709"/>
        <w:rPr>
          <w:rFonts w:ascii="Arial" w:hAnsi="Arial" w:cs="Arial"/>
          <w:sz w:val="24"/>
          <w:szCs w:val="24"/>
        </w:rPr>
      </w:pPr>
    </w:p>
    <w:p w14:paraId="216EED25" w14:textId="77777777" w:rsidR="008C7FBF" w:rsidRPr="006E0D89" w:rsidRDefault="008C7FBF" w:rsidP="008C7FBF">
      <w:pPr>
        <w:spacing w:after="0" w:line="360" w:lineRule="auto"/>
        <w:ind w:firstLine="709"/>
        <w:rPr>
          <w:rFonts w:ascii="Arial" w:hAnsi="Arial" w:cs="Arial"/>
          <w:sz w:val="24"/>
          <w:szCs w:val="24"/>
        </w:rPr>
      </w:pPr>
    </w:p>
    <w:p w14:paraId="0C862F8A" w14:textId="77777777" w:rsidR="008C7FBF" w:rsidRPr="006E0D89" w:rsidRDefault="008C7FBF" w:rsidP="008C7FBF">
      <w:pPr>
        <w:spacing w:after="0" w:line="360" w:lineRule="auto"/>
        <w:ind w:firstLine="709"/>
        <w:rPr>
          <w:rFonts w:ascii="Arial" w:hAnsi="Arial" w:cs="Arial"/>
          <w:sz w:val="24"/>
          <w:szCs w:val="24"/>
        </w:rPr>
      </w:pPr>
    </w:p>
    <w:p w14:paraId="378C7AD6" w14:textId="77777777" w:rsidR="008C7FBF" w:rsidRPr="006E0D89" w:rsidRDefault="008C7FBF" w:rsidP="008C7FBF">
      <w:pPr>
        <w:spacing w:after="0" w:line="360" w:lineRule="auto"/>
        <w:ind w:firstLine="709"/>
        <w:rPr>
          <w:rFonts w:ascii="Arial" w:hAnsi="Arial" w:cs="Arial"/>
          <w:sz w:val="24"/>
          <w:szCs w:val="24"/>
        </w:rPr>
      </w:pPr>
    </w:p>
    <w:p w14:paraId="235127C7" w14:textId="77777777" w:rsidR="008C7FBF" w:rsidRPr="006E0D89" w:rsidRDefault="008C7FBF" w:rsidP="008C7FBF">
      <w:pPr>
        <w:spacing w:after="0" w:line="360" w:lineRule="auto"/>
        <w:ind w:firstLine="709"/>
        <w:jc w:val="right"/>
        <w:rPr>
          <w:rFonts w:ascii="Arial" w:hAnsi="Arial" w:cs="Arial"/>
          <w:sz w:val="24"/>
          <w:szCs w:val="24"/>
        </w:rPr>
      </w:pPr>
      <w:r w:rsidRPr="006E0D89">
        <w:rPr>
          <w:rFonts w:ascii="Arial" w:hAnsi="Arial" w:cs="Arial"/>
          <w:sz w:val="24"/>
          <w:szCs w:val="24"/>
        </w:rPr>
        <w:t>© Оформление. ФГБУ «Институт стандартизации», 2026</w:t>
      </w:r>
    </w:p>
    <w:p w14:paraId="7B6FD46E" w14:textId="77777777" w:rsidR="008C7FBF" w:rsidRPr="006E0D89" w:rsidRDefault="008C7FBF" w:rsidP="008C7FBF">
      <w:pPr>
        <w:spacing w:after="0" w:line="360" w:lineRule="auto"/>
        <w:ind w:firstLine="709"/>
        <w:rPr>
          <w:rFonts w:ascii="Arial" w:hAnsi="Arial" w:cs="Arial"/>
          <w:sz w:val="24"/>
          <w:szCs w:val="24"/>
        </w:rPr>
      </w:pPr>
    </w:p>
    <w:p w14:paraId="0C3589AF" w14:textId="77777777" w:rsidR="008C7FBF" w:rsidRPr="006E0D89" w:rsidRDefault="008C7FBF" w:rsidP="008C7FBF">
      <w:pPr>
        <w:spacing w:after="0" w:line="360" w:lineRule="auto"/>
        <w:ind w:firstLine="709"/>
        <w:rPr>
          <w:rFonts w:ascii="Arial" w:hAnsi="Arial" w:cs="Arial"/>
          <w:sz w:val="24"/>
          <w:szCs w:val="24"/>
        </w:rPr>
      </w:pPr>
    </w:p>
    <w:p w14:paraId="7CEFACA7" w14:textId="77777777" w:rsidR="008C7FBF" w:rsidRPr="006E0D89" w:rsidRDefault="008C7FBF" w:rsidP="008C7FBF">
      <w:pPr>
        <w:spacing w:after="0" w:line="360" w:lineRule="auto"/>
        <w:ind w:firstLine="709"/>
        <w:rPr>
          <w:rFonts w:ascii="Arial" w:hAnsi="Arial" w:cs="Arial"/>
          <w:sz w:val="24"/>
          <w:szCs w:val="24"/>
        </w:rPr>
      </w:pPr>
    </w:p>
    <w:p w14:paraId="11BF77B6" w14:textId="77777777" w:rsidR="008C7FBF" w:rsidRPr="006E0D89" w:rsidRDefault="008C7FBF" w:rsidP="008C7FBF">
      <w:pPr>
        <w:spacing w:after="0" w:line="360" w:lineRule="auto"/>
        <w:ind w:firstLine="709"/>
        <w:rPr>
          <w:rFonts w:ascii="Arial" w:hAnsi="Arial" w:cs="Arial"/>
          <w:sz w:val="24"/>
          <w:szCs w:val="24"/>
        </w:rPr>
      </w:pPr>
    </w:p>
    <w:p w14:paraId="1CB12009" w14:textId="77777777" w:rsidR="001F4F2F" w:rsidRPr="006E0D89" w:rsidRDefault="001F4F2F" w:rsidP="008C7FBF">
      <w:pPr>
        <w:spacing w:after="0" w:line="360" w:lineRule="auto"/>
        <w:ind w:firstLine="709"/>
        <w:rPr>
          <w:rFonts w:ascii="Arial" w:hAnsi="Arial" w:cs="Arial"/>
          <w:sz w:val="24"/>
          <w:szCs w:val="24"/>
        </w:rPr>
      </w:pPr>
    </w:p>
    <w:p w14:paraId="5226AD32" w14:textId="77777777" w:rsidR="001F4F2F" w:rsidRPr="006E0D89" w:rsidRDefault="001F4F2F" w:rsidP="008C7FBF">
      <w:pPr>
        <w:spacing w:after="0" w:line="360" w:lineRule="auto"/>
        <w:ind w:firstLine="709"/>
        <w:rPr>
          <w:rFonts w:ascii="Arial" w:hAnsi="Arial" w:cs="Arial"/>
          <w:sz w:val="24"/>
          <w:szCs w:val="24"/>
        </w:rPr>
      </w:pPr>
    </w:p>
    <w:p w14:paraId="12DA8A57" w14:textId="77777777" w:rsidR="008C7FBF" w:rsidRPr="006E0D89" w:rsidRDefault="008C7FBF" w:rsidP="008C7FBF">
      <w:pPr>
        <w:spacing w:after="0" w:line="360" w:lineRule="auto"/>
        <w:ind w:firstLine="709"/>
        <w:rPr>
          <w:rFonts w:ascii="Arial" w:hAnsi="Arial" w:cs="Arial"/>
          <w:sz w:val="24"/>
          <w:szCs w:val="24"/>
        </w:rPr>
      </w:pPr>
    </w:p>
    <w:p w14:paraId="64F9F0D6" w14:textId="77777777" w:rsidR="008C7FBF" w:rsidRPr="006E0D89" w:rsidRDefault="008C7FBF" w:rsidP="008C7FBF">
      <w:pPr>
        <w:spacing w:after="0" w:line="360" w:lineRule="auto"/>
        <w:ind w:firstLine="709"/>
        <w:rPr>
          <w:rFonts w:ascii="Arial" w:hAnsi="Arial" w:cs="Arial"/>
          <w:sz w:val="24"/>
          <w:szCs w:val="24"/>
        </w:rPr>
      </w:pPr>
    </w:p>
    <w:p w14:paraId="79602A1A" w14:textId="77777777" w:rsidR="008C7FBF" w:rsidRPr="006E0D89" w:rsidRDefault="008C7FBF" w:rsidP="008C7FBF">
      <w:pPr>
        <w:spacing w:after="0" w:line="360" w:lineRule="auto"/>
        <w:ind w:firstLine="709"/>
        <w:jc w:val="both"/>
        <w:rPr>
          <w:rFonts w:ascii="Arial" w:hAnsi="Arial" w:cs="Arial"/>
          <w:sz w:val="24"/>
          <w:szCs w:val="24"/>
        </w:rPr>
      </w:pPr>
      <w:r w:rsidRPr="006E0D89">
        <w:rPr>
          <w:rFonts w:ascii="Arial" w:hAnsi="Arial" w:cs="Arial"/>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793C0EFE" w14:textId="77777777" w:rsidR="008C7FBF" w:rsidRPr="006E0D89" w:rsidRDefault="008C7FBF" w:rsidP="008C7FBF">
      <w:pPr>
        <w:spacing w:after="0" w:line="360" w:lineRule="auto"/>
        <w:ind w:firstLine="709"/>
        <w:rPr>
          <w:rFonts w:ascii="Arial" w:hAnsi="Arial" w:cs="Arial"/>
          <w:sz w:val="24"/>
          <w:szCs w:val="24"/>
        </w:rPr>
      </w:pPr>
    </w:p>
    <w:p w14:paraId="09B6E600" w14:textId="77777777" w:rsidR="008C7FBF" w:rsidRPr="001F4F2F" w:rsidRDefault="008C7FBF" w:rsidP="008C7FBF">
      <w:pPr>
        <w:spacing w:after="0" w:line="360" w:lineRule="auto"/>
        <w:ind w:firstLine="709"/>
        <w:jc w:val="both"/>
        <w:rPr>
          <w:rFonts w:ascii="Arial" w:hAnsi="Arial" w:cs="Arial"/>
          <w:sz w:val="24"/>
          <w:szCs w:val="24"/>
        </w:rPr>
      </w:pPr>
    </w:p>
    <w:p w14:paraId="1FE93645" w14:textId="77777777" w:rsidR="00B61AC2" w:rsidRPr="008C7FBF" w:rsidRDefault="00FA1ED5" w:rsidP="008C7FBF">
      <w:pPr>
        <w:spacing w:after="0" w:line="360" w:lineRule="auto"/>
        <w:jc w:val="center"/>
        <w:rPr>
          <w:rFonts w:ascii="Arial" w:hAnsi="Arial" w:cs="Arial"/>
          <w:b/>
          <w:sz w:val="28"/>
          <w:szCs w:val="28"/>
        </w:rPr>
      </w:pPr>
      <w:r w:rsidRPr="008C7FBF">
        <w:rPr>
          <w:rFonts w:ascii="Arial" w:hAnsi="Arial" w:cs="Arial"/>
          <w:b/>
          <w:sz w:val="28"/>
          <w:szCs w:val="28"/>
        </w:rPr>
        <w:t>Содержание</w:t>
      </w:r>
    </w:p>
    <w:p w14:paraId="50D3B08F" w14:textId="77777777" w:rsidR="00B61AC2" w:rsidRDefault="00B61AC2" w:rsidP="008C7FBF">
      <w:pPr>
        <w:spacing w:after="0" w:line="360" w:lineRule="auto"/>
        <w:jc w:val="center"/>
        <w:rPr>
          <w:rFonts w:ascii="Arial" w:hAnsi="Arial" w:cs="Arial"/>
          <w:b/>
          <w:sz w:val="24"/>
          <w:szCs w:val="24"/>
        </w:rPr>
      </w:pPr>
    </w:p>
    <w:p w14:paraId="64294054" w14:textId="77777777" w:rsidR="00B61AC2" w:rsidRDefault="00FA1ED5" w:rsidP="008C7FBF">
      <w:pPr>
        <w:spacing w:after="0" w:line="360" w:lineRule="auto"/>
        <w:rPr>
          <w:rFonts w:ascii="Arial" w:hAnsi="Arial" w:cs="Arial"/>
          <w:sz w:val="24"/>
          <w:szCs w:val="24"/>
        </w:rPr>
      </w:pPr>
      <w:r>
        <w:rPr>
          <w:rFonts w:ascii="Arial" w:hAnsi="Arial" w:cs="Arial"/>
          <w:sz w:val="24"/>
          <w:szCs w:val="24"/>
        </w:rPr>
        <w:t>1 Область применения…………………………………………………..</w:t>
      </w:r>
    </w:p>
    <w:p w14:paraId="1572A404" w14:textId="77777777" w:rsidR="00B61AC2" w:rsidRDefault="00FA1ED5" w:rsidP="008C7FBF">
      <w:pPr>
        <w:spacing w:after="0" w:line="360" w:lineRule="auto"/>
        <w:rPr>
          <w:rFonts w:ascii="Arial" w:hAnsi="Arial" w:cs="Arial"/>
          <w:sz w:val="24"/>
          <w:szCs w:val="24"/>
        </w:rPr>
      </w:pPr>
      <w:r>
        <w:rPr>
          <w:rFonts w:ascii="Arial" w:hAnsi="Arial" w:cs="Arial"/>
          <w:sz w:val="24"/>
          <w:szCs w:val="24"/>
        </w:rPr>
        <w:t>2 Нормативные ссылки…………………………………………………..</w:t>
      </w:r>
    </w:p>
    <w:p w14:paraId="3D4D08AE" w14:textId="77777777" w:rsidR="00B61AC2" w:rsidRDefault="00FA1ED5" w:rsidP="008C7FBF">
      <w:pPr>
        <w:spacing w:after="0" w:line="360" w:lineRule="auto"/>
        <w:rPr>
          <w:rFonts w:ascii="Arial" w:hAnsi="Arial" w:cs="Arial"/>
          <w:sz w:val="24"/>
          <w:szCs w:val="24"/>
        </w:rPr>
      </w:pPr>
      <w:r>
        <w:rPr>
          <w:rFonts w:ascii="Arial" w:hAnsi="Arial" w:cs="Arial"/>
          <w:sz w:val="24"/>
          <w:szCs w:val="24"/>
        </w:rPr>
        <w:t>3 Термины и определения………………………………………………</w:t>
      </w:r>
    </w:p>
    <w:p w14:paraId="345D2C95" w14:textId="77777777" w:rsidR="00B61AC2" w:rsidRDefault="00FA1ED5" w:rsidP="008C7FBF">
      <w:pPr>
        <w:spacing w:after="0" w:line="360" w:lineRule="auto"/>
        <w:rPr>
          <w:rFonts w:ascii="Arial" w:hAnsi="Arial" w:cs="Arial"/>
          <w:sz w:val="24"/>
          <w:szCs w:val="24"/>
        </w:rPr>
      </w:pPr>
      <w:r>
        <w:rPr>
          <w:rFonts w:ascii="Arial" w:hAnsi="Arial" w:cs="Arial"/>
          <w:sz w:val="24"/>
          <w:szCs w:val="24"/>
        </w:rPr>
        <w:t>4 Классификация………………………………………………………….</w:t>
      </w:r>
    </w:p>
    <w:p w14:paraId="67A19F6A" w14:textId="77777777" w:rsidR="00B61AC2" w:rsidRDefault="00FA1ED5" w:rsidP="008C7FBF">
      <w:pPr>
        <w:spacing w:after="0" w:line="360" w:lineRule="auto"/>
        <w:rPr>
          <w:rFonts w:ascii="Arial" w:hAnsi="Arial" w:cs="Arial"/>
          <w:sz w:val="24"/>
          <w:szCs w:val="24"/>
        </w:rPr>
      </w:pPr>
      <w:r>
        <w:rPr>
          <w:rFonts w:ascii="Arial" w:hAnsi="Arial" w:cs="Arial"/>
          <w:sz w:val="24"/>
          <w:szCs w:val="24"/>
        </w:rPr>
        <w:t xml:space="preserve">5 Технические требования………………………………………………         </w:t>
      </w:r>
    </w:p>
    <w:p w14:paraId="3EBED530" w14:textId="297A910A" w:rsidR="00B61AC2" w:rsidRDefault="006E0D89" w:rsidP="008C7FBF">
      <w:pPr>
        <w:spacing w:after="0" w:line="360" w:lineRule="auto"/>
        <w:rPr>
          <w:rFonts w:ascii="Arial" w:hAnsi="Arial" w:cs="Arial"/>
          <w:sz w:val="24"/>
          <w:szCs w:val="24"/>
        </w:rPr>
      </w:pPr>
      <w:r>
        <w:rPr>
          <w:rFonts w:ascii="Arial" w:hAnsi="Arial" w:cs="Arial"/>
          <w:sz w:val="24"/>
          <w:szCs w:val="24"/>
        </w:rPr>
        <w:t>6</w:t>
      </w:r>
      <w:r w:rsidR="00FA1ED5">
        <w:rPr>
          <w:rFonts w:ascii="Arial" w:hAnsi="Arial" w:cs="Arial"/>
          <w:sz w:val="24"/>
          <w:szCs w:val="24"/>
        </w:rPr>
        <w:t xml:space="preserve"> Правила приемки……………………………………………………….</w:t>
      </w:r>
    </w:p>
    <w:p w14:paraId="7A6B903E" w14:textId="4D4747F7" w:rsidR="00B61AC2" w:rsidRDefault="006E0D89" w:rsidP="008C7FBF">
      <w:pPr>
        <w:spacing w:after="0" w:line="360" w:lineRule="auto"/>
        <w:rPr>
          <w:rFonts w:ascii="Arial" w:hAnsi="Arial" w:cs="Arial"/>
          <w:sz w:val="24"/>
          <w:szCs w:val="24"/>
        </w:rPr>
      </w:pPr>
      <w:r>
        <w:rPr>
          <w:rFonts w:ascii="Arial" w:hAnsi="Arial" w:cs="Arial"/>
          <w:sz w:val="24"/>
          <w:szCs w:val="24"/>
        </w:rPr>
        <w:t>7</w:t>
      </w:r>
      <w:r w:rsidR="00FA1ED5">
        <w:rPr>
          <w:rFonts w:ascii="Arial" w:hAnsi="Arial" w:cs="Arial"/>
          <w:sz w:val="24"/>
          <w:szCs w:val="24"/>
        </w:rPr>
        <w:t xml:space="preserve"> Методы контроля……………………………………………………….</w:t>
      </w:r>
    </w:p>
    <w:p w14:paraId="367240CE" w14:textId="29E28A08" w:rsidR="00B61AC2" w:rsidRDefault="006E0D89" w:rsidP="008C7FBF">
      <w:pPr>
        <w:spacing w:after="0" w:line="360" w:lineRule="auto"/>
        <w:rPr>
          <w:rFonts w:ascii="Arial" w:hAnsi="Arial" w:cs="Arial"/>
          <w:sz w:val="24"/>
          <w:szCs w:val="24"/>
        </w:rPr>
      </w:pPr>
      <w:r>
        <w:rPr>
          <w:rFonts w:ascii="Arial" w:hAnsi="Arial" w:cs="Arial"/>
          <w:sz w:val="24"/>
          <w:szCs w:val="24"/>
        </w:rPr>
        <w:t>8</w:t>
      </w:r>
      <w:r w:rsidR="00FA1ED5">
        <w:rPr>
          <w:rFonts w:ascii="Arial" w:hAnsi="Arial" w:cs="Arial"/>
          <w:sz w:val="24"/>
          <w:szCs w:val="24"/>
        </w:rPr>
        <w:t xml:space="preserve"> Транспортирование и хранение……………………………………..</w:t>
      </w:r>
    </w:p>
    <w:p w14:paraId="72D60D66" w14:textId="48C891D7" w:rsidR="006E0D89" w:rsidRDefault="006E0D89" w:rsidP="008C7FBF">
      <w:pPr>
        <w:spacing w:after="0" w:line="360" w:lineRule="auto"/>
        <w:rPr>
          <w:rFonts w:ascii="Arial" w:hAnsi="Arial" w:cs="Arial"/>
          <w:sz w:val="24"/>
          <w:szCs w:val="24"/>
        </w:rPr>
      </w:pPr>
      <w:r w:rsidRPr="006E0D89">
        <w:rPr>
          <w:rFonts w:ascii="Arial" w:hAnsi="Arial" w:cs="Arial"/>
          <w:sz w:val="24"/>
          <w:szCs w:val="24"/>
        </w:rPr>
        <w:t xml:space="preserve">9 </w:t>
      </w:r>
      <w:r>
        <w:rPr>
          <w:rFonts w:ascii="Arial" w:hAnsi="Arial" w:cs="Arial"/>
          <w:sz w:val="24"/>
          <w:szCs w:val="24"/>
        </w:rPr>
        <w:t>Г</w:t>
      </w:r>
      <w:r w:rsidRPr="006E0D89">
        <w:rPr>
          <w:rFonts w:ascii="Arial" w:hAnsi="Arial" w:cs="Arial"/>
          <w:sz w:val="24"/>
          <w:szCs w:val="24"/>
        </w:rPr>
        <w:t>арантии изготовителя ……</w:t>
      </w:r>
      <w:r>
        <w:rPr>
          <w:rFonts w:ascii="Arial" w:hAnsi="Arial" w:cs="Arial"/>
          <w:sz w:val="24"/>
          <w:szCs w:val="24"/>
        </w:rPr>
        <w:t>……………………………………….</w:t>
      </w:r>
      <w:r w:rsidRPr="006E0D89">
        <w:rPr>
          <w:rFonts w:ascii="Arial" w:hAnsi="Arial" w:cs="Arial"/>
          <w:sz w:val="24"/>
          <w:szCs w:val="24"/>
        </w:rPr>
        <w:t>…</w:t>
      </w:r>
    </w:p>
    <w:p w14:paraId="518FB26E" w14:textId="14A1E27A" w:rsidR="006E0D89" w:rsidRPr="006E0D89" w:rsidRDefault="006E0D89" w:rsidP="008C7FBF">
      <w:pPr>
        <w:spacing w:after="0" w:line="360" w:lineRule="auto"/>
        <w:rPr>
          <w:rFonts w:ascii="Arial" w:hAnsi="Arial" w:cs="Arial"/>
          <w:sz w:val="24"/>
          <w:szCs w:val="24"/>
        </w:rPr>
      </w:pPr>
      <w:r>
        <w:rPr>
          <w:rFonts w:ascii="Arial" w:hAnsi="Arial" w:cs="Arial"/>
          <w:sz w:val="24"/>
          <w:szCs w:val="24"/>
        </w:rPr>
        <w:t>Приложение А (рекомендуемое) Пример маркировочной надписи ……….</w:t>
      </w:r>
    </w:p>
    <w:p w14:paraId="7C71CCC2" w14:textId="77777777" w:rsidR="006E0D89" w:rsidRDefault="006E0D89" w:rsidP="008C7FBF">
      <w:pPr>
        <w:spacing w:after="0" w:line="360" w:lineRule="auto"/>
        <w:rPr>
          <w:rFonts w:ascii="Arial" w:hAnsi="Arial" w:cs="Arial"/>
          <w:sz w:val="24"/>
          <w:szCs w:val="24"/>
        </w:rPr>
      </w:pPr>
      <w:r>
        <w:rPr>
          <w:rFonts w:ascii="Arial" w:hAnsi="Arial" w:cs="Arial"/>
          <w:sz w:val="24"/>
          <w:szCs w:val="24"/>
        </w:rPr>
        <w:t xml:space="preserve">Приложение Б (справочное) Информация о применяемых нормативных </w:t>
      </w:r>
    </w:p>
    <w:p w14:paraId="582CEBB6" w14:textId="05F3BC0A" w:rsidR="00B61AC2" w:rsidRDefault="006E0D89" w:rsidP="008C7FBF">
      <w:pPr>
        <w:spacing w:after="0" w:line="360" w:lineRule="auto"/>
        <w:rPr>
          <w:rFonts w:ascii="Arial" w:hAnsi="Arial" w:cs="Arial"/>
          <w:sz w:val="24"/>
          <w:szCs w:val="24"/>
        </w:rPr>
      </w:pPr>
      <w:r>
        <w:rPr>
          <w:rFonts w:ascii="Arial" w:hAnsi="Arial" w:cs="Arial"/>
          <w:sz w:val="24"/>
          <w:szCs w:val="24"/>
        </w:rPr>
        <w:t xml:space="preserve">                          актах в государствах – участниках СНГ ………………………</w:t>
      </w:r>
    </w:p>
    <w:p w14:paraId="217A2515" w14:textId="77777777" w:rsidR="006E0D89" w:rsidRDefault="006E0D89" w:rsidP="008C7FBF">
      <w:pPr>
        <w:spacing w:after="0" w:line="360" w:lineRule="auto"/>
        <w:rPr>
          <w:rFonts w:ascii="Arial" w:hAnsi="Arial" w:cs="Arial"/>
          <w:sz w:val="24"/>
          <w:szCs w:val="24"/>
        </w:rPr>
      </w:pPr>
    </w:p>
    <w:p w14:paraId="4E5B8CE4" w14:textId="77777777" w:rsidR="00B61AC2" w:rsidRDefault="00B61AC2" w:rsidP="008C7FBF">
      <w:pPr>
        <w:spacing w:after="0" w:line="360" w:lineRule="auto"/>
        <w:rPr>
          <w:rFonts w:ascii="Arial" w:hAnsi="Arial" w:cs="Arial"/>
          <w:sz w:val="24"/>
          <w:szCs w:val="24"/>
        </w:rPr>
      </w:pPr>
    </w:p>
    <w:p w14:paraId="37E21FE8" w14:textId="77777777" w:rsidR="008C7FBF" w:rsidRDefault="008C7FBF" w:rsidP="008C7FBF">
      <w:pPr>
        <w:spacing w:after="0" w:line="360" w:lineRule="auto"/>
        <w:rPr>
          <w:rFonts w:ascii="Arial" w:hAnsi="Arial" w:cs="Arial"/>
          <w:sz w:val="24"/>
          <w:szCs w:val="24"/>
        </w:rPr>
      </w:pPr>
    </w:p>
    <w:p w14:paraId="78EED893" w14:textId="77777777" w:rsidR="008C7FBF" w:rsidRDefault="008C7FBF" w:rsidP="008C7FBF">
      <w:pPr>
        <w:spacing w:after="0" w:line="360" w:lineRule="auto"/>
        <w:rPr>
          <w:rFonts w:ascii="Arial" w:hAnsi="Arial" w:cs="Arial"/>
          <w:sz w:val="24"/>
          <w:szCs w:val="24"/>
        </w:rPr>
      </w:pPr>
    </w:p>
    <w:p w14:paraId="7DF782AC" w14:textId="77777777" w:rsidR="008C7FBF" w:rsidRDefault="008C7FBF" w:rsidP="008C7FBF">
      <w:pPr>
        <w:spacing w:after="0" w:line="360" w:lineRule="auto"/>
        <w:rPr>
          <w:rFonts w:ascii="Arial" w:hAnsi="Arial" w:cs="Arial"/>
          <w:sz w:val="24"/>
          <w:szCs w:val="24"/>
        </w:rPr>
      </w:pPr>
    </w:p>
    <w:p w14:paraId="1D270C16" w14:textId="77777777" w:rsidR="008C7FBF" w:rsidRDefault="008C7FBF" w:rsidP="008C7FBF">
      <w:pPr>
        <w:spacing w:after="0" w:line="360" w:lineRule="auto"/>
        <w:rPr>
          <w:rFonts w:ascii="Arial" w:hAnsi="Arial" w:cs="Arial"/>
          <w:sz w:val="24"/>
          <w:szCs w:val="24"/>
        </w:rPr>
        <w:sectPr w:rsidR="008C7FBF" w:rsidSect="004121C0">
          <w:headerReference w:type="even" r:id="rId9"/>
          <w:headerReference w:type="default" r:id="rId10"/>
          <w:footerReference w:type="even" r:id="rId11"/>
          <w:footerReference w:type="default" r:id="rId12"/>
          <w:pgSz w:w="11906" w:h="16838"/>
          <w:pgMar w:top="851" w:right="851" w:bottom="851" w:left="1418" w:header="567" w:footer="567" w:gutter="0"/>
          <w:pgNumType w:fmt="upperRoman" w:start="1"/>
          <w:cols w:space="708"/>
          <w:titlePg/>
          <w:docGrid w:linePitch="360"/>
        </w:sectPr>
      </w:pPr>
    </w:p>
    <w:p w14:paraId="313C4129" w14:textId="77777777" w:rsidR="008C7FBF" w:rsidRPr="00581866" w:rsidRDefault="008C7FBF" w:rsidP="008C7FBF">
      <w:pPr>
        <w:pStyle w:val="Title1"/>
        <w:spacing w:line="360" w:lineRule="auto"/>
        <w:rPr>
          <w:rFonts w:ascii="Arial" w:hAnsi="Arial" w:cs="Arial"/>
          <w:bCs w:val="0"/>
          <w:spacing w:val="138"/>
          <w:sz w:val="28"/>
          <w:szCs w:val="28"/>
        </w:rPr>
      </w:pPr>
      <w:r w:rsidRPr="00581866">
        <w:rPr>
          <w:rFonts w:ascii="Arial" w:hAnsi="Arial" w:cs="Arial"/>
          <w:bCs w:val="0"/>
          <w:spacing w:val="138"/>
          <w:sz w:val="28"/>
          <w:szCs w:val="28"/>
        </w:rPr>
        <w:lastRenderedPageBreak/>
        <w:t>МЕЖГОСУДАРСТВЕННЫЙ СТАНДАРТ</w:t>
      </w:r>
    </w:p>
    <w:tbl>
      <w:tblPr>
        <w:tblW w:w="5000" w:type="pct"/>
        <w:tblInd w:w="-34" w:type="dxa"/>
        <w:tblBorders>
          <w:top w:val="single" w:sz="18" w:space="0" w:color="auto"/>
          <w:bottom w:val="single" w:sz="8" w:space="0" w:color="auto"/>
        </w:tblBorders>
        <w:tblLook w:val="01E0" w:firstRow="1" w:lastRow="1" w:firstColumn="1" w:lastColumn="1" w:noHBand="0" w:noVBand="0"/>
      </w:tblPr>
      <w:tblGrid>
        <w:gridCol w:w="9637"/>
      </w:tblGrid>
      <w:tr w:rsidR="008C7FBF" w:rsidRPr="0040542A" w14:paraId="5A998C48" w14:textId="77777777" w:rsidTr="004121C0">
        <w:tc>
          <w:tcPr>
            <w:tcW w:w="5000" w:type="pct"/>
          </w:tcPr>
          <w:p w14:paraId="08867A6C" w14:textId="77777777" w:rsidR="008C7FBF" w:rsidRPr="0040542A" w:rsidRDefault="008C7FBF" w:rsidP="001F4F2F">
            <w:pPr>
              <w:spacing w:before="120" w:after="0" w:line="360" w:lineRule="auto"/>
              <w:jc w:val="center"/>
              <w:rPr>
                <w:rFonts w:ascii="Arial" w:hAnsi="Arial" w:cs="Arial"/>
                <w:b/>
                <w:sz w:val="28"/>
                <w:szCs w:val="28"/>
              </w:rPr>
            </w:pPr>
            <w:r w:rsidRPr="0040542A">
              <w:rPr>
                <w:rFonts w:ascii="Arial" w:hAnsi="Arial" w:cs="Arial"/>
                <w:b/>
                <w:sz w:val="28"/>
                <w:szCs w:val="28"/>
              </w:rPr>
              <w:t xml:space="preserve">НАПИТКИ НА ОСНОВЕ МОЛОЧНОЙ СЫВОРОТКИ </w:t>
            </w:r>
          </w:p>
          <w:p w14:paraId="52673E3C" w14:textId="2A134592" w:rsidR="008C7FBF" w:rsidRPr="0040542A" w:rsidRDefault="008C7FBF" w:rsidP="008C7FBF">
            <w:pPr>
              <w:spacing w:after="0" w:line="360" w:lineRule="auto"/>
              <w:jc w:val="center"/>
              <w:rPr>
                <w:rFonts w:ascii="Arial" w:hAnsi="Arial" w:cs="Arial"/>
                <w:b/>
                <w:sz w:val="28"/>
                <w:szCs w:val="28"/>
              </w:rPr>
            </w:pPr>
            <w:r w:rsidRPr="0040542A">
              <w:rPr>
                <w:rFonts w:ascii="Arial" w:hAnsi="Arial" w:cs="Arial"/>
                <w:b/>
                <w:sz w:val="28"/>
                <w:szCs w:val="28"/>
              </w:rPr>
              <w:t xml:space="preserve">ДЛЯ ПИТАНИЯ ДЕТЕЙ С ОДНОГО ГОДА </w:t>
            </w:r>
          </w:p>
          <w:p w14:paraId="62D931F4" w14:textId="5DCB5E9C" w:rsidR="008C7FBF" w:rsidRPr="0040542A" w:rsidRDefault="008C7FBF" w:rsidP="008C7FBF">
            <w:pPr>
              <w:spacing w:after="0" w:line="360" w:lineRule="auto"/>
              <w:jc w:val="center"/>
              <w:rPr>
                <w:rFonts w:ascii="Arial" w:hAnsi="Arial" w:cs="Arial"/>
                <w:b/>
                <w:sz w:val="28"/>
                <w:szCs w:val="28"/>
                <w:lang w:val="en-US"/>
              </w:rPr>
            </w:pPr>
            <w:r w:rsidRPr="0040542A">
              <w:rPr>
                <w:rFonts w:ascii="Arial" w:hAnsi="Arial" w:cs="Arial"/>
                <w:b/>
                <w:sz w:val="28"/>
                <w:szCs w:val="28"/>
              </w:rPr>
              <w:t>Общие</w:t>
            </w:r>
            <w:r w:rsidRPr="0040542A">
              <w:rPr>
                <w:rFonts w:ascii="Arial" w:hAnsi="Arial" w:cs="Arial"/>
                <w:b/>
                <w:sz w:val="28"/>
                <w:szCs w:val="28"/>
                <w:lang w:val="en-US"/>
              </w:rPr>
              <w:t xml:space="preserve"> </w:t>
            </w:r>
            <w:r w:rsidRPr="0040542A">
              <w:rPr>
                <w:rFonts w:ascii="Arial" w:hAnsi="Arial" w:cs="Arial"/>
                <w:b/>
                <w:sz w:val="28"/>
                <w:szCs w:val="28"/>
              </w:rPr>
              <w:t>технические</w:t>
            </w:r>
            <w:r w:rsidRPr="0040542A">
              <w:rPr>
                <w:rFonts w:ascii="Arial" w:hAnsi="Arial" w:cs="Arial"/>
                <w:b/>
                <w:sz w:val="28"/>
                <w:szCs w:val="28"/>
                <w:lang w:val="en-US"/>
              </w:rPr>
              <w:t xml:space="preserve"> </w:t>
            </w:r>
            <w:r w:rsidRPr="0040542A">
              <w:rPr>
                <w:rFonts w:ascii="Arial" w:hAnsi="Arial" w:cs="Arial"/>
                <w:b/>
                <w:sz w:val="28"/>
                <w:szCs w:val="28"/>
              </w:rPr>
              <w:t>условия</w:t>
            </w:r>
          </w:p>
          <w:p w14:paraId="415E52C1" w14:textId="3EEFCDC9" w:rsidR="008C7FBF" w:rsidRPr="0040542A" w:rsidRDefault="008C7FBF" w:rsidP="00806D54">
            <w:pPr>
              <w:pStyle w:val="ad"/>
              <w:spacing w:line="360" w:lineRule="auto"/>
              <w:rPr>
                <w:rFonts w:ascii="Arial" w:hAnsi="Arial" w:cs="Arial"/>
                <w:b/>
                <w:lang w:val="en-US"/>
              </w:rPr>
            </w:pPr>
            <w:r w:rsidRPr="0040542A">
              <w:rPr>
                <w:rFonts w:ascii="Arial" w:hAnsi="Arial" w:cs="Arial"/>
                <w:sz w:val="28"/>
                <w:szCs w:val="26"/>
                <w:lang w:val="en-US"/>
              </w:rPr>
              <w:t xml:space="preserve">Whey-based drinks for children aged </w:t>
            </w:r>
            <w:r w:rsidR="00806D54" w:rsidRPr="0040542A">
              <w:rPr>
                <w:rFonts w:ascii="Arial" w:hAnsi="Arial" w:cs="Arial"/>
                <w:sz w:val="28"/>
                <w:szCs w:val="26"/>
                <w:lang w:val="en-US"/>
              </w:rPr>
              <w:t>one</w:t>
            </w:r>
            <w:r w:rsidRPr="0040542A">
              <w:rPr>
                <w:rFonts w:ascii="Arial" w:hAnsi="Arial" w:cs="Arial"/>
                <w:sz w:val="28"/>
                <w:szCs w:val="26"/>
                <w:lang w:val="en-US"/>
              </w:rPr>
              <w:t xml:space="preserve"> year and over</w:t>
            </w:r>
            <w:r w:rsidRPr="0040542A">
              <w:rPr>
                <w:rFonts w:ascii="Arial" w:hAnsi="Arial" w:cs="Arial"/>
                <w:bCs/>
                <w:szCs w:val="28"/>
                <w:lang w:val="en-US"/>
              </w:rPr>
              <w:t>. General specifications</w:t>
            </w:r>
          </w:p>
        </w:tc>
      </w:tr>
    </w:tbl>
    <w:p w14:paraId="4FA77BA6" w14:textId="77777777" w:rsidR="008C7FBF" w:rsidRPr="0040542A" w:rsidRDefault="008C7FBF" w:rsidP="008C7FBF">
      <w:pPr>
        <w:spacing w:before="120"/>
        <w:jc w:val="right"/>
        <w:rPr>
          <w:rFonts w:ascii="Arial" w:hAnsi="Arial" w:cs="Arial"/>
          <w:b/>
        </w:rPr>
      </w:pPr>
      <w:r w:rsidRPr="0040542A">
        <w:rPr>
          <w:rFonts w:ascii="Arial" w:hAnsi="Arial" w:cs="Arial"/>
          <w:b/>
        </w:rPr>
        <w:t xml:space="preserve">Дата введения – </w:t>
      </w:r>
    </w:p>
    <w:p w14:paraId="6B7A5CCB" w14:textId="77777777" w:rsidR="008C7FBF" w:rsidRPr="0040542A" w:rsidRDefault="008C7FBF" w:rsidP="008A0540">
      <w:pPr>
        <w:spacing w:after="0" w:line="360" w:lineRule="auto"/>
        <w:ind w:firstLine="709"/>
        <w:rPr>
          <w:rFonts w:ascii="Arial" w:hAnsi="Arial" w:cs="Arial"/>
          <w:b/>
          <w:sz w:val="24"/>
          <w:szCs w:val="24"/>
        </w:rPr>
      </w:pPr>
    </w:p>
    <w:p w14:paraId="5046BB2D" w14:textId="77777777" w:rsidR="008C7FBF" w:rsidRPr="0040542A" w:rsidRDefault="008C7FBF" w:rsidP="008A0540">
      <w:pPr>
        <w:spacing w:after="0" w:line="360" w:lineRule="auto"/>
        <w:ind w:firstLine="709"/>
        <w:rPr>
          <w:rFonts w:ascii="Arial" w:hAnsi="Arial" w:cs="Arial"/>
          <w:b/>
          <w:sz w:val="24"/>
          <w:szCs w:val="24"/>
        </w:rPr>
      </w:pPr>
    </w:p>
    <w:p w14:paraId="6E92A116" w14:textId="77777777" w:rsidR="00B61AC2" w:rsidRPr="0040542A" w:rsidRDefault="00FA1ED5" w:rsidP="008A0540">
      <w:pPr>
        <w:spacing w:after="0" w:line="360" w:lineRule="auto"/>
        <w:ind w:firstLine="709"/>
        <w:rPr>
          <w:rFonts w:ascii="Arial" w:hAnsi="Arial" w:cs="Arial"/>
          <w:b/>
          <w:sz w:val="28"/>
          <w:szCs w:val="28"/>
        </w:rPr>
      </w:pPr>
      <w:r w:rsidRPr="0040542A">
        <w:rPr>
          <w:rFonts w:ascii="Arial" w:hAnsi="Arial" w:cs="Arial"/>
          <w:b/>
          <w:sz w:val="28"/>
          <w:szCs w:val="28"/>
        </w:rPr>
        <w:t>1 Область применения</w:t>
      </w:r>
    </w:p>
    <w:p w14:paraId="09CCF15E" w14:textId="753DA48C"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Настоящий стандарт распространяется на напитки на основе молочной сыворотки для питания детей с одного года, а также детей дошкольного и школьного возраста</w:t>
      </w:r>
      <w:r w:rsidR="00957585" w:rsidRPr="0040542A">
        <w:rPr>
          <w:rFonts w:ascii="Arial" w:hAnsi="Arial" w:cs="Arial"/>
          <w:sz w:val="24"/>
          <w:szCs w:val="24"/>
        </w:rPr>
        <w:t xml:space="preserve"> (далее – напитки)</w:t>
      </w:r>
      <w:r w:rsidRPr="0040542A">
        <w:rPr>
          <w:rFonts w:ascii="Arial" w:hAnsi="Arial" w:cs="Arial"/>
          <w:sz w:val="24"/>
          <w:szCs w:val="24"/>
        </w:rPr>
        <w:t>, термически обработанные и упакованные в потребительскую упаковку.</w:t>
      </w:r>
    </w:p>
    <w:p w14:paraId="16544F0F" w14:textId="6049A344" w:rsidR="00B61AC2" w:rsidRPr="0040542A" w:rsidRDefault="00806D54" w:rsidP="008A0540">
      <w:pPr>
        <w:spacing w:after="0" w:line="360" w:lineRule="auto"/>
        <w:ind w:firstLine="709"/>
        <w:jc w:val="both"/>
        <w:rPr>
          <w:rFonts w:ascii="Arial" w:hAnsi="Arial" w:cs="Arial"/>
          <w:sz w:val="24"/>
          <w:szCs w:val="24"/>
        </w:rPr>
      </w:pPr>
      <w:r w:rsidRPr="0040542A">
        <w:rPr>
          <w:rFonts w:ascii="Arial" w:hAnsi="Arial" w:cs="Arial"/>
          <w:sz w:val="24"/>
          <w:szCs w:val="24"/>
        </w:rPr>
        <w:t>Т</w:t>
      </w:r>
      <w:r w:rsidR="00FA1ED5" w:rsidRPr="0040542A">
        <w:rPr>
          <w:rFonts w:ascii="Arial" w:hAnsi="Arial" w:cs="Arial"/>
          <w:sz w:val="24"/>
          <w:szCs w:val="24"/>
        </w:rPr>
        <w:t xml:space="preserve">ехнические требования </w:t>
      </w:r>
      <w:r w:rsidRPr="0040542A">
        <w:rPr>
          <w:rFonts w:ascii="Arial" w:hAnsi="Arial" w:cs="Arial"/>
          <w:sz w:val="24"/>
          <w:szCs w:val="24"/>
        </w:rPr>
        <w:t xml:space="preserve">изложены </w:t>
      </w:r>
      <w:r w:rsidR="00FA1ED5" w:rsidRPr="0040542A">
        <w:rPr>
          <w:rFonts w:ascii="Arial" w:hAnsi="Arial" w:cs="Arial"/>
          <w:sz w:val="24"/>
          <w:szCs w:val="24"/>
        </w:rPr>
        <w:t>в 5.2.1,</w:t>
      </w:r>
      <w:r w:rsidRPr="0040542A">
        <w:rPr>
          <w:rFonts w:ascii="Arial" w:hAnsi="Arial" w:cs="Arial"/>
          <w:sz w:val="24"/>
          <w:szCs w:val="24"/>
        </w:rPr>
        <w:t xml:space="preserve"> </w:t>
      </w:r>
      <w:r w:rsidR="00FA1ED5" w:rsidRPr="0040542A">
        <w:rPr>
          <w:rFonts w:ascii="Arial" w:hAnsi="Arial" w:cs="Arial"/>
          <w:sz w:val="24"/>
          <w:szCs w:val="24"/>
        </w:rPr>
        <w:t xml:space="preserve">5.2.2, </w:t>
      </w:r>
      <w:r w:rsidRPr="0040542A">
        <w:rPr>
          <w:rFonts w:ascii="Arial" w:hAnsi="Arial" w:cs="Arial"/>
          <w:sz w:val="24"/>
          <w:szCs w:val="24"/>
        </w:rPr>
        <w:t xml:space="preserve">требования к маркировке – в </w:t>
      </w:r>
      <w:r w:rsidR="00FA1ED5" w:rsidRPr="0040542A">
        <w:rPr>
          <w:rFonts w:ascii="Arial" w:hAnsi="Arial" w:cs="Arial"/>
          <w:sz w:val="24"/>
          <w:szCs w:val="24"/>
        </w:rPr>
        <w:t xml:space="preserve">5.4 и </w:t>
      </w:r>
      <w:r w:rsidRPr="0040542A">
        <w:rPr>
          <w:rFonts w:ascii="Arial" w:hAnsi="Arial" w:cs="Arial"/>
          <w:sz w:val="24"/>
          <w:szCs w:val="24"/>
        </w:rPr>
        <w:t>п</w:t>
      </w:r>
      <w:r w:rsidR="00FA1ED5" w:rsidRPr="0040542A">
        <w:rPr>
          <w:rFonts w:ascii="Arial" w:hAnsi="Arial" w:cs="Arial"/>
          <w:sz w:val="24"/>
          <w:szCs w:val="24"/>
        </w:rPr>
        <w:t xml:space="preserve">риложении </w:t>
      </w:r>
      <w:r w:rsidRPr="0040542A">
        <w:rPr>
          <w:rFonts w:ascii="Arial" w:hAnsi="Arial" w:cs="Arial"/>
          <w:sz w:val="24"/>
          <w:szCs w:val="24"/>
        </w:rPr>
        <w:t>А</w:t>
      </w:r>
      <w:r w:rsidR="00FA1ED5" w:rsidRPr="0040542A">
        <w:rPr>
          <w:rFonts w:ascii="Arial" w:hAnsi="Arial" w:cs="Arial"/>
          <w:sz w:val="24"/>
          <w:szCs w:val="24"/>
        </w:rPr>
        <w:t>.</w:t>
      </w:r>
    </w:p>
    <w:p w14:paraId="3B69B6DC" w14:textId="77777777" w:rsidR="00B61AC2" w:rsidRPr="0040542A" w:rsidRDefault="00B61AC2" w:rsidP="008A0540">
      <w:pPr>
        <w:spacing w:after="0" w:line="360" w:lineRule="auto"/>
        <w:ind w:firstLine="709"/>
        <w:jc w:val="both"/>
        <w:rPr>
          <w:rFonts w:ascii="Arial" w:hAnsi="Arial" w:cs="Arial"/>
          <w:b/>
          <w:sz w:val="24"/>
          <w:szCs w:val="24"/>
        </w:rPr>
      </w:pPr>
    </w:p>
    <w:p w14:paraId="6198E98A" w14:textId="77777777" w:rsidR="00B61AC2" w:rsidRPr="0040542A" w:rsidRDefault="00FA1ED5" w:rsidP="008A0540">
      <w:pPr>
        <w:spacing w:after="0" w:line="360" w:lineRule="auto"/>
        <w:ind w:firstLine="709"/>
        <w:jc w:val="both"/>
        <w:rPr>
          <w:rFonts w:ascii="Arial" w:hAnsi="Arial" w:cs="Arial"/>
          <w:b/>
          <w:sz w:val="28"/>
          <w:szCs w:val="28"/>
        </w:rPr>
      </w:pPr>
      <w:r w:rsidRPr="0040542A">
        <w:rPr>
          <w:rFonts w:ascii="Arial" w:hAnsi="Arial" w:cs="Arial"/>
          <w:b/>
          <w:sz w:val="28"/>
          <w:szCs w:val="28"/>
        </w:rPr>
        <w:t>2 Нормативные ссылки</w:t>
      </w:r>
    </w:p>
    <w:p w14:paraId="50946F0E" w14:textId="04095973"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 xml:space="preserve">В настоящем стандарте использованы нормативные ссылки на следующие </w:t>
      </w:r>
      <w:r w:rsidR="00806D54" w:rsidRPr="0040542A">
        <w:rPr>
          <w:rFonts w:ascii="Arial" w:hAnsi="Arial" w:cs="Arial"/>
          <w:sz w:val="24"/>
          <w:szCs w:val="24"/>
        </w:rPr>
        <w:t xml:space="preserve">межгосударственные </w:t>
      </w:r>
      <w:r w:rsidRPr="0040542A">
        <w:rPr>
          <w:rFonts w:ascii="Arial" w:hAnsi="Arial" w:cs="Arial"/>
          <w:sz w:val="24"/>
          <w:szCs w:val="24"/>
        </w:rPr>
        <w:t>стандарты:</w:t>
      </w:r>
    </w:p>
    <w:p w14:paraId="69754194"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76ADAC72" w14:textId="77777777" w:rsidR="00B61AC2" w:rsidRPr="0040542A" w:rsidRDefault="00FA1ED5" w:rsidP="008A0540">
      <w:pPr>
        <w:spacing w:after="0" w:line="360" w:lineRule="auto"/>
        <w:ind w:firstLine="709"/>
        <w:jc w:val="both"/>
        <w:rPr>
          <w:rFonts w:ascii="Arial" w:hAnsi="Arial" w:cs="Arial"/>
          <w:b/>
          <w:sz w:val="24"/>
          <w:szCs w:val="24"/>
        </w:rPr>
      </w:pPr>
      <w:r w:rsidRPr="0040542A">
        <w:rPr>
          <w:rFonts w:ascii="Arial" w:hAnsi="Arial" w:cs="Arial"/>
          <w:sz w:val="24"/>
          <w:szCs w:val="24"/>
        </w:rPr>
        <w:t>ГОСТ 3622 Молоко и молочные продукты. Отбор проб и подготовка их к испытанию</w:t>
      </w:r>
      <w:r w:rsidRPr="0040542A">
        <w:rPr>
          <w:rFonts w:ascii="Arial" w:hAnsi="Arial" w:cs="Arial"/>
          <w:b/>
          <w:sz w:val="24"/>
          <w:szCs w:val="24"/>
        </w:rPr>
        <w:t xml:space="preserve"> </w:t>
      </w:r>
    </w:p>
    <w:p w14:paraId="7FBD9416"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3623 Молоко и молочные продукты. Методы определения пастеризации</w:t>
      </w:r>
    </w:p>
    <w:p w14:paraId="46AABC65"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 xml:space="preserve">ГОСТ 7933 Картон для потребительской тары. Общие технические условия </w:t>
      </w:r>
    </w:p>
    <w:p w14:paraId="1F0A3D25"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9421 Картон тарный плоский склеенный. Технические условия</w:t>
      </w:r>
    </w:p>
    <w:p w14:paraId="66D86EBC" w14:textId="77777777" w:rsidR="00B61AC2" w:rsidRPr="008A0540"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13511 Ящики из гофрированного картона</w:t>
      </w:r>
      <w:r w:rsidRPr="008A0540">
        <w:rPr>
          <w:rFonts w:ascii="Arial" w:hAnsi="Arial" w:cs="Arial"/>
          <w:sz w:val="24"/>
          <w:szCs w:val="24"/>
        </w:rPr>
        <w:t xml:space="preserve"> для пищевых продуктов, спичек, табачных изделий и моющих средств. Технические условия</w:t>
      </w:r>
    </w:p>
    <w:p w14:paraId="181D0847"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14192 Маркировка грузов</w:t>
      </w:r>
    </w:p>
    <w:p w14:paraId="40685DA4"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16599 Ванилин. Технические условия</w:t>
      </w:r>
    </w:p>
    <w:p w14:paraId="7EDD4121"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20477 Лента полиэтиленовая с липким слоем. Технические условия</w:t>
      </w:r>
    </w:p>
    <w:p w14:paraId="0CDB6C54" w14:textId="2DA7A015" w:rsidR="00B61AC2" w:rsidRPr="0040542A"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lastRenderedPageBreak/>
        <w:t xml:space="preserve">ГОСТ 22831 Поддоны плоские деревянные массой брутто 3,2 т, размером </w:t>
      </w:r>
      <w:r w:rsidRPr="0040542A">
        <w:rPr>
          <w:rFonts w:ascii="Arial" w:hAnsi="Arial" w:cs="Arial"/>
          <w:sz w:val="24"/>
          <w:szCs w:val="24"/>
        </w:rPr>
        <w:t>1200</w:t>
      </w:r>
      <w:r w:rsidR="007A4F4E" w:rsidRPr="0040542A">
        <w:rPr>
          <w:rFonts w:ascii="Arial" w:hAnsi="Arial" w:cs="Arial"/>
          <w:sz w:val="24"/>
          <w:szCs w:val="24"/>
        </w:rPr>
        <w:t>×</w:t>
      </w:r>
      <w:r w:rsidRPr="0040542A">
        <w:rPr>
          <w:rFonts w:ascii="Arial" w:hAnsi="Arial" w:cs="Arial"/>
          <w:sz w:val="24"/>
          <w:szCs w:val="24"/>
        </w:rPr>
        <w:t>1600 и 1200</w:t>
      </w:r>
      <w:r w:rsidR="007A4F4E" w:rsidRPr="0040542A">
        <w:rPr>
          <w:rFonts w:ascii="Arial" w:hAnsi="Arial" w:cs="Arial"/>
          <w:sz w:val="24"/>
          <w:szCs w:val="24"/>
        </w:rPr>
        <w:t>×</w:t>
      </w:r>
      <w:r w:rsidRPr="0040542A">
        <w:rPr>
          <w:rFonts w:ascii="Arial" w:hAnsi="Arial" w:cs="Arial"/>
          <w:sz w:val="24"/>
          <w:szCs w:val="24"/>
        </w:rPr>
        <w:t>1800 мм. Технические условия</w:t>
      </w:r>
    </w:p>
    <w:p w14:paraId="58D7908E"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23285 Пакеты транспортные для пищевых продуктов и стеклянной тары. Технические условия</w:t>
      </w:r>
    </w:p>
    <w:p w14:paraId="32578B3C" w14:textId="010C24D2" w:rsidR="007A4F4E" w:rsidRPr="0040542A" w:rsidRDefault="007A4F4E" w:rsidP="008A0540">
      <w:pPr>
        <w:spacing w:after="0" w:line="360" w:lineRule="auto"/>
        <w:ind w:firstLine="709"/>
        <w:jc w:val="both"/>
        <w:rPr>
          <w:rFonts w:ascii="Arial" w:hAnsi="Arial" w:cs="Arial"/>
          <w:sz w:val="24"/>
          <w:szCs w:val="24"/>
        </w:rPr>
      </w:pPr>
      <w:r w:rsidRPr="0040542A">
        <w:rPr>
          <w:rFonts w:ascii="Arial" w:hAnsi="Arial" w:cs="Arial"/>
          <w:sz w:val="24"/>
          <w:szCs w:val="24"/>
        </w:rPr>
        <w:t>ГОСТ 23327 Молоко и молочные продукты. Метод измерения массовой доли общего азота по Кьельдалю и определение массовой доли белка</w:t>
      </w:r>
    </w:p>
    <w:p w14:paraId="60D180B5"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23452 Молоко и молочные продукты. Методы определения остаточных количеств хлорорганических пестицидов</w:t>
      </w:r>
    </w:p>
    <w:p w14:paraId="1C737627"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25776 Упаковка. Упаковывание сгруппированных единиц продукции в термоусадочную пленку</w:t>
      </w:r>
    </w:p>
    <w:p w14:paraId="14888419"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26663 Пакеты транспортные. Формирование с применением средств пакетирования. Общие технические требования</w:t>
      </w:r>
    </w:p>
    <w:p w14:paraId="544062F6"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26754 Молоко. Методы измерения температуры</w:t>
      </w:r>
    </w:p>
    <w:p w14:paraId="452153D4" w14:textId="5F7D4EC8" w:rsidR="00B61AC2" w:rsidRPr="008A0540"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26809.1 Молоко и молочная продукция. Правила приемки, методы отбора и подготовка проб к анализу. Часть 1. Молоко, молочные</w:t>
      </w:r>
      <w:r w:rsidR="00D425E8" w:rsidRPr="0040542A">
        <w:rPr>
          <w:rFonts w:ascii="Arial" w:hAnsi="Arial" w:cs="Arial"/>
          <w:sz w:val="24"/>
          <w:szCs w:val="24"/>
        </w:rPr>
        <w:t>,</w:t>
      </w:r>
      <w:r w:rsidRPr="0040542A">
        <w:rPr>
          <w:rFonts w:ascii="Arial" w:hAnsi="Arial" w:cs="Arial"/>
          <w:sz w:val="24"/>
          <w:szCs w:val="24"/>
        </w:rPr>
        <w:t xml:space="preserve"> </w:t>
      </w:r>
      <w:r w:rsidR="00D425E8" w:rsidRPr="0040542A">
        <w:rPr>
          <w:rFonts w:ascii="Arial" w:hAnsi="Arial" w:cs="Arial"/>
          <w:sz w:val="24"/>
          <w:szCs w:val="24"/>
        </w:rPr>
        <w:t>молочные</w:t>
      </w:r>
      <w:r w:rsidR="00D425E8" w:rsidRPr="008A0540">
        <w:rPr>
          <w:rFonts w:ascii="Arial" w:hAnsi="Arial" w:cs="Arial"/>
          <w:sz w:val="24"/>
          <w:szCs w:val="24"/>
        </w:rPr>
        <w:t xml:space="preserve"> </w:t>
      </w:r>
      <w:r w:rsidRPr="008A0540">
        <w:rPr>
          <w:rFonts w:ascii="Arial" w:hAnsi="Arial" w:cs="Arial"/>
          <w:sz w:val="24"/>
          <w:szCs w:val="24"/>
        </w:rPr>
        <w:t>составные и молокосодержащие продукты</w:t>
      </w:r>
    </w:p>
    <w:p w14:paraId="2A99CB67"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26927 Сырье и продукты пищевые. Методы определения ртути</w:t>
      </w:r>
    </w:p>
    <w:p w14:paraId="691CEAA8"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26928 Продукты пищевые. Метод определения железа</w:t>
      </w:r>
    </w:p>
    <w:p w14:paraId="156330BC"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26929 Сырье и продукты пищевые. Подготовка проб. Минерализация для определения содержания токсичных элементов</w:t>
      </w:r>
    </w:p>
    <w:p w14:paraId="19515FE3"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26930 Сырье и продукты пищевые. Методы определения мышьяка</w:t>
      </w:r>
    </w:p>
    <w:p w14:paraId="61D834CB"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26932 Сырье и продукты пищевые. Методы определения свинца</w:t>
      </w:r>
    </w:p>
    <w:p w14:paraId="3E6E4BD4"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26933 Сырье и продукты пищевые. Методы определения кадмия</w:t>
      </w:r>
    </w:p>
    <w:p w14:paraId="285FD610"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28498 Термометры жидкостные стеклянные. Общие технические требования. Методы испытаний</w:t>
      </w:r>
    </w:p>
    <w:p w14:paraId="50AE6832"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30178 Сырье и продукты пищевые. Атомно-абсорционный метод определения токсичных элементов</w:t>
      </w:r>
    </w:p>
    <w:p w14:paraId="4DE013DD" w14:textId="307D1120" w:rsidR="00B61AC2" w:rsidRPr="0040542A" w:rsidRDefault="00FA1ED5" w:rsidP="008A0540">
      <w:pPr>
        <w:spacing w:after="0" w:line="360" w:lineRule="auto"/>
        <w:ind w:firstLine="709"/>
        <w:jc w:val="both"/>
        <w:rPr>
          <w:rFonts w:ascii="Arial" w:hAnsi="Arial" w:cs="Arial"/>
          <w:i/>
          <w:sz w:val="24"/>
          <w:szCs w:val="24"/>
        </w:rPr>
      </w:pPr>
      <w:r w:rsidRPr="008A0540">
        <w:rPr>
          <w:rFonts w:ascii="Arial" w:hAnsi="Arial" w:cs="Arial"/>
          <w:sz w:val="24"/>
          <w:szCs w:val="24"/>
        </w:rPr>
        <w:t xml:space="preserve">ГОСТ 30347 Молоко и </w:t>
      </w:r>
      <w:r w:rsidRPr="0040542A">
        <w:rPr>
          <w:rFonts w:ascii="Arial" w:hAnsi="Arial" w:cs="Arial"/>
          <w:sz w:val="24"/>
          <w:szCs w:val="24"/>
        </w:rPr>
        <w:t>молочн</w:t>
      </w:r>
      <w:r w:rsidR="00D425E8" w:rsidRPr="0040542A">
        <w:rPr>
          <w:rFonts w:ascii="Arial" w:hAnsi="Arial" w:cs="Arial"/>
          <w:sz w:val="24"/>
          <w:szCs w:val="24"/>
        </w:rPr>
        <w:t>ая</w:t>
      </w:r>
      <w:r w:rsidRPr="0040542A">
        <w:rPr>
          <w:rFonts w:ascii="Arial" w:hAnsi="Arial" w:cs="Arial"/>
          <w:sz w:val="24"/>
          <w:szCs w:val="24"/>
        </w:rPr>
        <w:t xml:space="preserve"> продук</w:t>
      </w:r>
      <w:r w:rsidR="00D425E8" w:rsidRPr="0040542A">
        <w:rPr>
          <w:rFonts w:ascii="Arial" w:hAnsi="Arial" w:cs="Arial"/>
          <w:sz w:val="24"/>
          <w:szCs w:val="24"/>
        </w:rPr>
        <w:t>ция</w:t>
      </w:r>
      <w:r w:rsidRPr="0040542A">
        <w:rPr>
          <w:rFonts w:ascii="Arial" w:hAnsi="Arial" w:cs="Arial"/>
          <w:sz w:val="24"/>
          <w:szCs w:val="24"/>
        </w:rPr>
        <w:t xml:space="preserve">. Методы определения </w:t>
      </w:r>
      <w:r w:rsidRPr="0040542A">
        <w:rPr>
          <w:rFonts w:ascii="Arial" w:hAnsi="Arial" w:cs="Arial"/>
          <w:i/>
          <w:sz w:val="24"/>
          <w:szCs w:val="24"/>
        </w:rPr>
        <w:t>Staphylococcus au</w:t>
      </w:r>
      <w:r w:rsidRPr="0040542A">
        <w:rPr>
          <w:rFonts w:ascii="Arial" w:hAnsi="Arial" w:cs="Arial"/>
          <w:i/>
          <w:sz w:val="24"/>
          <w:szCs w:val="24"/>
          <w:lang w:val="en-US"/>
        </w:rPr>
        <w:t>r</w:t>
      </w:r>
      <w:r w:rsidRPr="0040542A">
        <w:rPr>
          <w:rFonts w:ascii="Arial" w:hAnsi="Arial" w:cs="Arial"/>
          <w:i/>
          <w:sz w:val="24"/>
          <w:szCs w:val="24"/>
        </w:rPr>
        <w:t>eus</w:t>
      </w:r>
    </w:p>
    <w:p w14:paraId="2866ECFD"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30425 Консервы. Метод определения промышленной стерильности</w:t>
      </w:r>
    </w:p>
    <w:p w14:paraId="0F9E6860"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30538 Продукты пищевые. Методика определения токсичных элементов атомно-эмиссионным методом</w:t>
      </w:r>
    </w:p>
    <w:p w14:paraId="4B16E2C5"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30627.1 Продукты молочные для детского питания. Метод измерения массовой доли витамина А (ретинола)</w:t>
      </w:r>
    </w:p>
    <w:p w14:paraId="48068CBD" w14:textId="69E179EA" w:rsidR="00B61AC2" w:rsidRPr="008A0540"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30627.2 Продукты молочные для детского питания. Метод</w:t>
      </w:r>
      <w:r w:rsidR="00D425E8" w:rsidRPr="0040542A">
        <w:rPr>
          <w:rFonts w:ascii="Arial" w:hAnsi="Arial" w:cs="Arial"/>
          <w:sz w:val="24"/>
          <w:szCs w:val="24"/>
        </w:rPr>
        <w:t>ы</w:t>
      </w:r>
      <w:r w:rsidRPr="0040542A">
        <w:rPr>
          <w:rFonts w:ascii="Arial" w:hAnsi="Arial" w:cs="Arial"/>
          <w:sz w:val="24"/>
          <w:szCs w:val="24"/>
        </w:rPr>
        <w:t xml:space="preserve"> измерени</w:t>
      </w:r>
      <w:r w:rsidR="00D425E8" w:rsidRPr="0040542A">
        <w:rPr>
          <w:rFonts w:ascii="Arial" w:hAnsi="Arial" w:cs="Arial"/>
          <w:sz w:val="24"/>
          <w:szCs w:val="24"/>
        </w:rPr>
        <w:t>й</w:t>
      </w:r>
      <w:r w:rsidRPr="008A0540">
        <w:rPr>
          <w:rFonts w:ascii="Arial" w:hAnsi="Arial" w:cs="Arial"/>
          <w:sz w:val="24"/>
          <w:szCs w:val="24"/>
        </w:rPr>
        <w:t xml:space="preserve"> массовой доли витамина С (аскорбиновой кислоты)</w:t>
      </w:r>
    </w:p>
    <w:p w14:paraId="3E51FB16"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lastRenderedPageBreak/>
        <w:t>ГОСТ 30627.5 Продукты молочные для детского питания. Метод измерения массовой доли витамина В</w:t>
      </w:r>
      <w:r w:rsidRPr="008A0540">
        <w:rPr>
          <w:rFonts w:ascii="Arial" w:hAnsi="Arial" w:cs="Arial"/>
          <w:sz w:val="24"/>
          <w:szCs w:val="24"/>
          <w:vertAlign w:val="subscript"/>
        </w:rPr>
        <w:t>1</w:t>
      </w:r>
      <w:r w:rsidRPr="008A0540">
        <w:rPr>
          <w:rFonts w:ascii="Arial" w:hAnsi="Arial" w:cs="Arial"/>
          <w:sz w:val="24"/>
          <w:szCs w:val="24"/>
        </w:rPr>
        <w:t xml:space="preserve"> (тиамина)</w:t>
      </w:r>
    </w:p>
    <w:p w14:paraId="6A1A5F52" w14:textId="5972FA15"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30627.6 Продукты молочные для детского питания. Метод</w:t>
      </w:r>
      <w:r w:rsidR="003B54DA">
        <w:rPr>
          <w:rFonts w:ascii="Arial" w:hAnsi="Arial" w:cs="Arial"/>
          <w:sz w:val="24"/>
          <w:szCs w:val="24"/>
        </w:rPr>
        <w:t>ы измерений</w:t>
      </w:r>
      <w:r w:rsidRPr="008A0540">
        <w:rPr>
          <w:rFonts w:ascii="Arial" w:hAnsi="Arial" w:cs="Arial"/>
          <w:sz w:val="24"/>
          <w:szCs w:val="24"/>
        </w:rPr>
        <w:t xml:space="preserve"> массовой доли витамина В</w:t>
      </w:r>
      <w:r w:rsidRPr="008A0540">
        <w:rPr>
          <w:rFonts w:ascii="Arial" w:hAnsi="Arial" w:cs="Arial"/>
          <w:sz w:val="24"/>
          <w:szCs w:val="24"/>
          <w:vertAlign w:val="subscript"/>
        </w:rPr>
        <w:t>2</w:t>
      </w:r>
      <w:r w:rsidRPr="008A0540">
        <w:rPr>
          <w:rFonts w:ascii="Arial" w:hAnsi="Arial" w:cs="Arial"/>
          <w:sz w:val="24"/>
          <w:szCs w:val="24"/>
        </w:rPr>
        <w:t xml:space="preserve"> (рибофлавина)</w:t>
      </w:r>
    </w:p>
    <w:p w14:paraId="10C7AEF3"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30648.1 Продукты молочные для детского питания. Методы определения жира </w:t>
      </w:r>
    </w:p>
    <w:p w14:paraId="578F51CE"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30648.2 Продукты молочные для детского питания. Методы определения общего белка</w:t>
      </w:r>
    </w:p>
    <w:p w14:paraId="30422826"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30648.5 Продукты молочные для детского питания. Метод определения активной кислотности</w:t>
      </w:r>
    </w:p>
    <w:p w14:paraId="750B0B40"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30648.7 Продукты молочные для детского питания. Методы определения сахарозы </w:t>
      </w:r>
    </w:p>
    <w:p w14:paraId="43BB8119" w14:textId="710B2D32"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30705 Продукты молочные для детского питания. Метод определения общего количества мезофильных аэробных и факультативно</w:t>
      </w:r>
      <w:r w:rsidR="00D425E8" w:rsidRPr="0040542A">
        <w:rPr>
          <w:rFonts w:ascii="Arial" w:hAnsi="Arial" w:cs="Arial"/>
          <w:sz w:val="24"/>
          <w:szCs w:val="24"/>
        </w:rPr>
        <w:t>-</w:t>
      </w:r>
      <w:r w:rsidRPr="0040542A">
        <w:rPr>
          <w:rFonts w:ascii="Arial" w:hAnsi="Arial" w:cs="Arial"/>
          <w:sz w:val="24"/>
          <w:szCs w:val="24"/>
        </w:rPr>
        <w:t>анаэробных микроорганизмов</w:t>
      </w:r>
    </w:p>
    <w:p w14:paraId="0B5476D3"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30711 Продукты пищевые. Методы выявления и определения содержания афлатоксинов В</w:t>
      </w:r>
      <w:r w:rsidRPr="0040542A">
        <w:rPr>
          <w:rFonts w:ascii="Arial" w:hAnsi="Arial" w:cs="Arial"/>
          <w:sz w:val="24"/>
          <w:szCs w:val="24"/>
          <w:vertAlign w:val="subscript"/>
        </w:rPr>
        <w:t>1</w:t>
      </w:r>
      <w:r w:rsidRPr="0040542A">
        <w:rPr>
          <w:rFonts w:ascii="Arial" w:hAnsi="Arial" w:cs="Arial"/>
          <w:sz w:val="24"/>
          <w:szCs w:val="24"/>
        </w:rPr>
        <w:t xml:space="preserve"> и М</w:t>
      </w:r>
      <w:r w:rsidRPr="0040542A">
        <w:rPr>
          <w:rFonts w:ascii="Arial" w:hAnsi="Arial" w:cs="Arial"/>
          <w:sz w:val="24"/>
          <w:szCs w:val="24"/>
          <w:vertAlign w:val="subscript"/>
        </w:rPr>
        <w:t>1</w:t>
      </w:r>
      <w:r w:rsidRPr="0040542A">
        <w:rPr>
          <w:rFonts w:ascii="Arial" w:hAnsi="Arial" w:cs="Arial"/>
          <w:sz w:val="24"/>
          <w:szCs w:val="24"/>
        </w:rPr>
        <w:t xml:space="preserve"> </w:t>
      </w:r>
    </w:p>
    <w:p w14:paraId="425F2EDB"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31085 Молоко и молочные продукты. Метод определения сахарозы и глюкозы</w:t>
      </w:r>
    </w:p>
    <w:p w14:paraId="589555DC"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31266 Сырье и продукты пищевые. Атомно-абсорбционный метод определения мышьяка</w:t>
      </w:r>
    </w:p>
    <w:p w14:paraId="740BABA4"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31502 Молоко и молочные продукты. Микробиологические методы определения наличия антибиотиков</w:t>
      </w:r>
    </w:p>
    <w:p w14:paraId="7EC4A0CB" w14:textId="77777777"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ГОСТ 31504 Молоко и молочная продукция. Определение содержания консервантов и красителей методом высокоэффективной жидкостной хроматографии</w:t>
      </w:r>
    </w:p>
    <w:p w14:paraId="58599371" w14:textId="08DFAE8E" w:rsidR="00B61AC2" w:rsidRPr="0040542A"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 xml:space="preserve">ГОСТ 31659 (ISO 6579-1:2017) Микробиология пищевой цепи. Горизонтальный метод обнаружения, подсчета и серотипирования бактерий </w:t>
      </w:r>
      <w:r w:rsidRPr="0040542A">
        <w:rPr>
          <w:rFonts w:ascii="Arial" w:hAnsi="Arial" w:cs="Arial"/>
          <w:i/>
          <w:sz w:val="24"/>
          <w:szCs w:val="24"/>
        </w:rPr>
        <w:t>рода Salmonella</w:t>
      </w:r>
      <w:r w:rsidRPr="0040542A">
        <w:rPr>
          <w:rFonts w:ascii="Arial" w:hAnsi="Arial" w:cs="Arial"/>
          <w:sz w:val="24"/>
          <w:szCs w:val="24"/>
        </w:rPr>
        <w:t xml:space="preserve">. Часть 1. Обнаружение </w:t>
      </w:r>
      <w:r w:rsidRPr="0040542A">
        <w:rPr>
          <w:rFonts w:ascii="Arial" w:hAnsi="Arial" w:cs="Arial"/>
          <w:i/>
          <w:sz w:val="24"/>
          <w:szCs w:val="24"/>
        </w:rPr>
        <w:t xml:space="preserve">Salmonella </w:t>
      </w:r>
      <w:r w:rsidRPr="0040542A">
        <w:rPr>
          <w:rFonts w:ascii="Arial" w:hAnsi="Arial" w:cs="Arial"/>
          <w:sz w:val="24"/>
          <w:szCs w:val="24"/>
          <w:lang w:val="en-US"/>
        </w:rPr>
        <w:t>spp</w:t>
      </w:r>
      <w:r w:rsidR="00B16306" w:rsidRPr="0040542A">
        <w:rPr>
          <w:rFonts w:ascii="Arial" w:hAnsi="Arial" w:cs="Arial"/>
          <w:sz w:val="24"/>
          <w:szCs w:val="24"/>
        </w:rPr>
        <w:t>.</w:t>
      </w:r>
    </w:p>
    <w:p w14:paraId="7F7A2E17" w14:textId="14E3F94D" w:rsidR="00B61AC2" w:rsidRPr="008A0540"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 xml:space="preserve">ГОСТ 31671 </w:t>
      </w:r>
      <w:r w:rsidR="00B16306" w:rsidRPr="0040542A">
        <w:rPr>
          <w:rFonts w:ascii="Arial" w:hAnsi="Arial" w:cs="Arial"/>
          <w:sz w:val="24"/>
          <w:szCs w:val="24"/>
        </w:rPr>
        <w:t xml:space="preserve">(EN 13805:2002) </w:t>
      </w:r>
      <w:r w:rsidRPr="0040542A">
        <w:rPr>
          <w:rFonts w:ascii="Arial" w:hAnsi="Arial" w:cs="Arial"/>
          <w:sz w:val="24"/>
          <w:szCs w:val="24"/>
        </w:rPr>
        <w:t>Продукты</w:t>
      </w:r>
      <w:r w:rsidRPr="008A0540">
        <w:rPr>
          <w:rFonts w:ascii="Arial" w:hAnsi="Arial" w:cs="Arial"/>
          <w:sz w:val="24"/>
          <w:szCs w:val="24"/>
        </w:rPr>
        <w:t xml:space="preserve"> пищевые. Определение следовых элементов. Подготовка проб методом минерализации при повышенном давлении</w:t>
      </w:r>
    </w:p>
    <w:p w14:paraId="0D47129B"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31694 Продукты пищевые, продовольственное сырье. Метод определения остаточного содержания антибиотиков тетрациклиновой группы с помощью высокоэффективной жидкостной хроматографии с масс-спектрометрическим детектором</w:t>
      </w:r>
    </w:p>
    <w:p w14:paraId="7AA18DA9" w14:textId="133E454E" w:rsidR="00B61AC2"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w:t>
      </w:r>
      <w:r w:rsidRPr="0040542A">
        <w:rPr>
          <w:rFonts w:ascii="Arial" w:hAnsi="Arial" w:cs="Arial"/>
          <w:sz w:val="24"/>
          <w:szCs w:val="24"/>
        </w:rPr>
        <w:t xml:space="preserve">31707 </w:t>
      </w:r>
      <w:r w:rsidR="00B16306" w:rsidRPr="0040542A">
        <w:rPr>
          <w:rFonts w:ascii="Arial" w:hAnsi="Arial" w:cs="Arial"/>
          <w:sz w:val="24"/>
          <w:szCs w:val="24"/>
        </w:rPr>
        <w:t xml:space="preserve">(EN 14627:2005) </w:t>
      </w:r>
      <w:r w:rsidRPr="0040542A">
        <w:rPr>
          <w:rFonts w:ascii="Arial" w:hAnsi="Arial" w:cs="Arial"/>
          <w:sz w:val="24"/>
          <w:szCs w:val="24"/>
        </w:rPr>
        <w:t>Продукты</w:t>
      </w:r>
      <w:r w:rsidRPr="008A0540">
        <w:rPr>
          <w:rFonts w:ascii="Arial" w:hAnsi="Arial" w:cs="Arial"/>
          <w:sz w:val="24"/>
          <w:szCs w:val="24"/>
        </w:rPr>
        <w:t xml:space="preserve"> пищевые. Определение следовых элементов. Определение общего мышьяка и селена методом атомно-абсорбционной </w:t>
      </w:r>
      <w:r w:rsidRPr="008A0540">
        <w:rPr>
          <w:rFonts w:ascii="Arial" w:hAnsi="Arial" w:cs="Arial"/>
          <w:sz w:val="24"/>
          <w:szCs w:val="24"/>
        </w:rPr>
        <w:lastRenderedPageBreak/>
        <w:t>спектрометрии с генерацией гидридов с предварительной минерализацией пробы под давлением</w:t>
      </w:r>
    </w:p>
    <w:p w14:paraId="52C58539" w14:textId="7BBE8F90" w:rsidR="00E851DC" w:rsidRPr="008A0540" w:rsidRDefault="00E851DC" w:rsidP="00E851DC">
      <w:pPr>
        <w:spacing w:after="0" w:line="360" w:lineRule="auto"/>
        <w:ind w:firstLine="709"/>
        <w:jc w:val="both"/>
        <w:rPr>
          <w:rFonts w:ascii="Arial" w:hAnsi="Arial" w:cs="Arial"/>
          <w:sz w:val="24"/>
          <w:szCs w:val="24"/>
        </w:rPr>
      </w:pPr>
      <w:r w:rsidRPr="0040542A">
        <w:rPr>
          <w:rFonts w:ascii="Arial" w:hAnsi="Arial" w:cs="Arial"/>
          <w:sz w:val="24"/>
          <w:szCs w:val="24"/>
        </w:rPr>
        <w:t>ГОСТ 31903 Продукты пищевые. Экспресс-метод определения антибиотиков</w:t>
      </w:r>
      <w:r>
        <w:rPr>
          <w:rFonts w:ascii="Arial" w:hAnsi="Arial" w:cs="Arial"/>
          <w:sz w:val="24"/>
          <w:szCs w:val="24"/>
        </w:rPr>
        <w:t xml:space="preserve"> </w:t>
      </w:r>
    </w:p>
    <w:p w14:paraId="22C485EE"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31905 Добавки пищевые. Кальция лактат Е327. Технические условия</w:t>
      </w:r>
    </w:p>
    <w:p w14:paraId="6852C6E9" w14:textId="77777777" w:rsidR="00B61AC2"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31979 Молоко и молочные продукты. Метод обнаружения растительных жиров в жировой фазе газожидкостной хроматографией стеринов</w:t>
      </w:r>
    </w:p>
    <w:p w14:paraId="01AC2DD8" w14:textId="77777777" w:rsidR="00B16306" w:rsidRPr="008A0540" w:rsidRDefault="00B16306" w:rsidP="00B16306">
      <w:pPr>
        <w:spacing w:after="0" w:line="360" w:lineRule="auto"/>
        <w:ind w:firstLine="709"/>
        <w:jc w:val="both"/>
        <w:rPr>
          <w:rFonts w:ascii="Arial" w:hAnsi="Arial" w:cs="Arial"/>
          <w:sz w:val="24"/>
          <w:szCs w:val="24"/>
        </w:rPr>
      </w:pPr>
      <w:r w:rsidRPr="008A0540">
        <w:rPr>
          <w:rFonts w:ascii="Arial" w:hAnsi="Arial" w:cs="Arial"/>
          <w:sz w:val="24"/>
          <w:szCs w:val="24"/>
        </w:rPr>
        <w:t>ГОСТ 32014 Продукты пищевые, продовольственное сырье. Метод определения остаточного содержания метаболитов нитрофуранов с помощью высокоэффективной жидкостной хроматографии с масс-спектрометрическим детектором</w:t>
      </w:r>
    </w:p>
    <w:p w14:paraId="4AA5D57A" w14:textId="77777777" w:rsidR="00B61AC2" w:rsidRPr="008A0540" w:rsidRDefault="00FA1ED5" w:rsidP="008A0540">
      <w:pPr>
        <w:spacing w:after="0" w:line="360" w:lineRule="auto"/>
        <w:ind w:firstLine="709"/>
        <w:jc w:val="both"/>
        <w:rPr>
          <w:rFonts w:ascii="Arial" w:hAnsi="Arial" w:cs="Arial"/>
          <w:i/>
          <w:sz w:val="24"/>
          <w:szCs w:val="24"/>
        </w:rPr>
      </w:pPr>
      <w:r w:rsidRPr="008A0540">
        <w:rPr>
          <w:rFonts w:ascii="Arial" w:hAnsi="Arial" w:cs="Arial"/>
          <w:sz w:val="24"/>
          <w:szCs w:val="24"/>
        </w:rPr>
        <w:t xml:space="preserve">ГОСТ 32031 Продукты пищевые. Методы выявления бактерий </w:t>
      </w:r>
      <w:r w:rsidRPr="008A0540">
        <w:rPr>
          <w:rFonts w:ascii="Arial" w:hAnsi="Arial" w:cs="Arial"/>
          <w:i/>
          <w:sz w:val="24"/>
          <w:szCs w:val="24"/>
        </w:rPr>
        <w:t>Listeria monocytogenes</w:t>
      </w:r>
      <w:r w:rsidRPr="008A0540">
        <w:rPr>
          <w:rFonts w:ascii="Arial" w:hAnsi="Arial" w:cs="Arial"/>
          <w:sz w:val="24"/>
          <w:szCs w:val="24"/>
        </w:rPr>
        <w:t xml:space="preserve"> и других видов </w:t>
      </w:r>
      <w:r w:rsidRPr="008A0540">
        <w:rPr>
          <w:rFonts w:ascii="Arial" w:hAnsi="Arial" w:cs="Arial"/>
          <w:i/>
          <w:sz w:val="24"/>
          <w:szCs w:val="24"/>
        </w:rPr>
        <w:t xml:space="preserve">Listeria (Listeria </w:t>
      </w:r>
      <w:r w:rsidRPr="00B16306">
        <w:rPr>
          <w:rFonts w:ascii="Arial" w:hAnsi="Arial" w:cs="Arial"/>
          <w:sz w:val="24"/>
          <w:szCs w:val="24"/>
        </w:rPr>
        <w:t>spp.</w:t>
      </w:r>
      <w:r w:rsidRPr="008A0540">
        <w:rPr>
          <w:rFonts w:ascii="Arial" w:hAnsi="Arial" w:cs="Arial"/>
          <w:i/>
          <w:sz w:val="24"/>
          <w:szCs w:val="24"/>
        </w:rPr>
        <w:t>)</w:t>
      </w:r>
    </w:p>
    <w:p w14:paraId="07AA672D"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32102 Консервы. Продукция соковая. Соки фруктовые концентрированные. Общие технические условия</w:t>
      </w:r>
    </w:p>
    <w:p w14:paraId="2F44E6B7"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32161 Продукты пищевые. Метод определения содержания цезия Сs-137</w:t>
      </w:r>
    </w:p>
    <w:p w14:paraId="0153CB42"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32163 Продукты пищевые. Метод определения содержания стронция Sr-90</w:t>
      </w:r>
    </w:p>
    <w:p w14:paraId="06A94F1D"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32164 Продукты пищевые. Метод отбора проб для определения содержания стронция Sr-90 и цезия Сs-137</w:t>
      </w:r>
    </w:p>
    <w:p w14:paraId="284CBE7D"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32219 Молоко и молочные продукты. Иммунологические методы определения наличия антибиотиков</w:t>
      </w:r>
    </w:p>
    <w:p w14:paraId="2334942A"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32254 Молоко. Инструментальный экспресс-метод определения антибиотиков</w:t>
      </w:r>
    </w:p>
    <w:p w14:paraId="3324E623" w14:textId="734DEAC5"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32255 Молоко и молочная продукция. Инструментальный экспресс</w:t>
      </w:r>
      <w:r w:rsidR="00B16306">
        <w:rPr>
          <w:rFonts w:ascii="Arial" w:hAnsi="Arial" w:cs="Arial"/>
          <w:sz w:val="24"/>
          <w:szCs w:val="24"/>
        </w:rPr>
        <w:t>-</w:t>
      </w:r>
      <w:r w:rsidRPr="008A0540">
        <w:rPr>
          <w:rFonts w:ascii="Arial" w:hAnsi="Arial" w:cs="Arial"/>
          <w:sz w:val="24"/>
          <w:szCs w:val="24"/>
        </w:rPr>
        <w:t>метод определения физико-химических показателей идентификации с применением инфракрасного анализатора</w:t>
      </w:r>
    </w:p>
    <w:p w14:paraId="299DAADD"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32797 Продукты пищевые, продовольственное сырье. Метод определения остаточного содержания хинолонов с помощью высокоэффективной жидкостной хроматографии с масс-спектрометрическим детектором</w:t>
      </w:r>
    </w:p>
    <w:p w14:paraId="20B0AFD3"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32798 Продукты пищевые, продовольственное сырье. Метод определения остаточного содержания аминогликозидов с помощью высокоэффективной жидкостной хроматографии с масс-спектрометрическим детектором</w:t>
      </w:r>
    </w:p>
    <w:p w14:paraId="3555F115" w14:textId="22F8F1C0"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32834 Продукция пищевая. Метод определения остаточного содержания антигельминтиков с помощью высокоэффективной жидкостной хроматографии с масс-спектрометрическим </w:t>
      </w:r>
      <w:r w:rsidRPr="0040542A">
        <w:rPr>
          <w:rFonts w:ascii="Arial" w:hAnsi="Arial" w:cs="Arial"/>
          <w:sz w:val="24"/>
          <w:szCs w:val="24"/>
        </w:rPr>
        <w:t>детект</w:t>
      </w:r>
      <w:r w:rsidR="00B16306" w:rsidRPr="0040542A">
        <w:rPr>
          <w:rFonts w:ascii="Arial" w:hAnsi="Arial" w:cs="Arial"/>
          <w:sz w:val="24"/>
          <w:szCs w:val="24"/>
        </w:rPr>
        <w:t>ором</w:t>
      </w:r>
    </w:p>
    <w:p w14:paraId="3D0E7008"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lastRenderedPageBreak/>
        <w:t>ГОСТ 32881 Продукты пищевые, продовольственное сырье. Метод определения остаточного содержания нестероидных противовоспалительных лекарственных средств с помощью высокоэффективной жидкостной хроматографии с масс-спектрометрическим детектором</w:t>
      </w:r>
    </w:p>
    <w:p w14:paraId="6DECCA58"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32892 Молоко и молочная продукция. Метод измерений активной кислотности</w:t>
      </w:r>
    </w:p>
    <w:p w14:paraId="301B75A0" w14:textId="77777777" w:rsidR="00B61AC2"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32901 Молоко и молочная продукция. Методы микробиологического анализа</w:t>
      </w:r>
    </w:p>
    <w:p w14:paraId="287C4515"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32915 Молоко и молочная продукция. Определение жирнокислотного состава жировой фазы методом газовой хроматографии</w:t>
      </w:r>
    </w:p>
    <w:p w14:paraId="4272F4D2"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32916 Молоко и молочная продукция. Определение массовой доли витамина D методом высокоэффективной жидкостной хроматографии</w:t>
      </w:r>
    </w:p>
    <w:p w14:paraId="235E7171"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32920 Продукция соковая. Продукция соковая из фруктов и овощей для детского питания. Общие технические условия</w:t>
      </w:r>
    </w:p>
    <w:p w14:paraId="7932B31F"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33222 Сахар белый. Технические условия</w:t>
      </w:r>
    </w:p>
    <w:p w14:paraId="290E9982"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33303 Продукты пищевые. Методы отбора проб для определения микотоксинов</w:t>
      </w:r>
    </w:p>
    <w:p w14:paraId="3023E3C6" w14:textId="67C84CCC"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33490 Молоко и молочная продукция. Обнаружение растительных масел и жиров на растительной основе методом газожидкостной хроматографии с масс-спе</w:t>
      </w:r>
      <w:r w:rsidR="00B16306">
        <w:rPr>
          <w:rFonts w:ascii="Arial" w:hAnsi="Arial" w:cs="Arial"/>
          <w:sz w:val="24"/>
          <w:szCs w:val="24"/>
        </w:rPr>
        <w:t>ктрометрическим детектированием</w:t>
      </w:r>
    </w:p>
    <w:p w14:paraId="6BE5EAB5"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33526 Молоко и продукты переработки молока. Методика определения содержания антибиотиков методов высокоэффективной жидкостной хроматографии</w:t>
      </w:r>
    </w:p>
    <w:p w14:paraId="6E6A2267"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33527 Молочные и молочные составные продукты для детского питания. Определение массовой доли моно- и дисахаридов с использованием капиллярного электрофореза</w:t>
      </w:r>
    </w:p>
    <w:p w14:paraId="78B6C4F9"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16AF7288"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34033 Упаковка из картона и комбинированных материалов для пищевой продукции. Технические условия</w:t>
      </w:r>
    </w:p>
    <w:p w14:paraId="63C97870" w14:textId="7D6F38FB"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34049 Молоко и кисломолочные продукты. Определение содержания аф</w:t>
      </w:r>
      <w:r w:rsidRPr="0040542A">
        <w:rPr>
          <w:rFonts w:ascii="Arial" w:hAnsi="Arial" w:cs="Arial"/>
          <w:sz w:val="24"/>
          <w:szCs w:val="24"/>
        </w:rPr>
        <w:t>л</w:t>
      </w:r>
      <w:r w:rsidR="00B16306" w:rsidRPr="0040542A">
        <w:rPr>
          <w:rFonts w:ascii="Arial" w:hAnsi="Arial" w:cs="Arial"/>
          <w:sz w:val="24"/>
          <w:szCs w:val="24"/>
        </w:rPr>
        <w:t>а</w:t>
      </w:r>
      <w:r w:rsidRPr="0040542A">
        <w:rPr>
          <w:rFonts w:ascii="Arial" w:hAnsi="Arial" w:cs="Arial"/>
          <w:sz w:val="24"/>
          <w:szCs w:val="24"/>
        </w:rPr>
        <w:t>т</w:t>
      </w:r>
      <w:r w:rsidRPr="008A0540">
        <w:rPr>
          <w:rFonts w:ascii="Arial" w:hAnsi="Arial" w:cs="Arial"/>
          <w:sz w:val="24"/>
          <w:szCs w:val="24"/>
        </w:rPr>
        <w:t>оксина М</w:t>
      </w:r>
      <w:r w:rsidRPr="008A0540">
        <w:rPr>
          <w:rFonts w:ascii="Arial" w:hAnsi="Arial" w:cs="Arial"/>
          <w:sz w:val="24"/>
          <w:szCs w:val="24"/>
          <w:vertAlign w:val="subscript"/>
        </w:rPr>
        <w:t>1</w:t>
      </w:r>
      <w:r w:rsidRPr="008A0540">
        <w:rPr>
          <w:rFonts w:ascii="Arial" w:hAnsi="Arial" w:cs="Arial"/>
          <w:sz w:val="24"/>
          <w:szCs w:val="24"/>
        </w:rPr>
        <w:t xml:space="preserve"> методом высокоэффективной жидкостной хроматографии с флуориметрическим (спектрофлуориметрическим) детектированием</w:t>
      </w:r>
    </w:p>
    <w:p w14:paraId="431E40E5"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34136 Продукты пищевые, продовольственное сырье. Метод определения остаточного содержания макролидов, линкозамидов и плевромутилинов </w:t>
      </w:r>
      <w:r w:rsidRPr="008A0540">
        <w:rPr>
          <w:rFonts w:ascii="Arial" w:hAnsi="Arial" w:cs="Arial"/>
          <w:sz w:val="24"/>
          <w:szCs w:val="24"/>
        </w:rPr>
        <w:lastRenderedPageBreak/>
        <w:t>с помощью высокоэффективной жидкостной хроматографии с масс-спектрометрическим детектированием</w:t>
      </w:r>
    </w:p>
    <w:p w14:paraId="7AAC73B8"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34137 Продукты пищевые, продовольственное сырье. Метод определения остаточного содержания цефалоспоринов с помощью высокоэффективной жидкостной хроматографии с масс-спектрометрическим детектированием</w:t>
      </w:r>
    </w:p>
    <w:p w14:paraId="44E05494" w14:textId="23390362"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34141 </w:t>
      </w:r>
      <w:r w:rsidRPr="0040542A">
        <w:rPr>
          <w:rFonts w:ascii="Arial" w:hAnsi="Arial" w:cs="Arial"/>
          <w:sz w:val="24"/>
          <w:szCs w:val="24"/>
        </w:rPr>
        <w:t>П</w:t>
      </w:r>
      <w:r w:rsidR="00F6257C" w:rsidRPr="0040542A">
        <w:rPr>
          <w:rFonts w:ascii="Arial" w:hAnsi="Arial" w:cs="Arial"/>
          <w:sz w:val="24"/>
          <w:szCs w:val="24"/>
        </w:rPr>
        <w:t xml:space="preserve">родукты </w:t>
      </w:r>
      <w:r w:rsidRPr="0040542A">
        <w:rPr>
          <w:rFonts w:ascii="Arial" w:hAnsi="Arial" w:cs="Arial"/>
          <w:sz w:val="24"/>
          <w:szCs w:val="24"/>
        </w:rPr>
        <w:t>п</w:t>
      </w:r>
      <w:r w:rsidR="00F6257C" w:rsidRPr="0040542A">
        <w:rPr>
          <w:rFonts w:ascii="Arial" w:hAnsi="Arial" w:cs="Arial"/>
          <w:sz w:val="24"/>
          <w:szCs w:val="24"/>
        </w:rPr>
        <w:t>ищевые</w:t>
      </w:r>
      <w:r w:rsidRPr="0040542A">
        <w:rPr>
          <w:rFonts w:ascii="Arial" w:hAnsi="Arial" w:cs="Arial"/>
          <w:sz w:val="24"/>
          <w:szCs w:val="24"/>
        </w:rPr>
        <w:t>,</w:t>
      </w:r>
      <w:r w:rsidRPr="008A0540">
        <w:rPr>
          <w:rFonts w:ascii="Arial" w:hAnsi="Arial" w:cs="Arial"/>
          <w:sz w:val="24"/>
          <w:szCs w:val="24"/>
        </w:rPr>
        <w:t xml:space="preserve"> продовольственное сырье. Определение мышьяка, кадмия, ртути и свинца методом масс-спектрометрии с индуктивно-связанной плазмой</w:t>
      </w:r>
    </w:p>
    <w:p w14:paraId="6D19799F"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34150 Биологическая безопасность. Сырье и продукты пищевые. Метод идентификации генно-модифицированных организмов (ГМО) растительного происхождения с применением биологического микрочипа</w:t>
      </w:r>
    </w:p>
    <w:p w14:paraId="055BAA06"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34304 Молоко и молочные продукты. Метод определения лактозы и галактозы</w:t>
      </w:r>
    </w:p>
    <w:p w14:paraId="289652F7"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34352 Сыворотка молочная – сырье. Технические условия</w:t>
      </w:r>
    </w:p>
    <w:p w14:paraId="29F99CB5"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34427 Продукты пищевые и корма для животных. Определение ртути методом атомно-абсорбционной спектрометрии на основе эффекта Зеемана</w:t>
      </w:r>
    </w:p>
    <w:p w14:paraId="67FD9076"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34449 Продукты пищевые, продовольственное сырье, корма, кормовые добавки. Определение массовой доли диоксинов методом хромато-масс-спектрометрии высокого разрешения</w:t>
      </w:r>
    </w:p>
    <w:p w14:paraId="059BEE5D"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34454 Продукция молочная. Определение массовой доли белка методом Кьельдаля</w:t>
      </w:r>
    </w:p>
    <w:p w14:paraId="4A14240D"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34456 Молоко и продукция молочная. Определение состава стеринов методом высокоэффективной жидкостной хроматографии</w:t>
      </w:r>
    </w:p>
    <w:p w14:paraId="01B7DE65" w14:textId="3405B50E" w:rsidR="00B61AC2" w:rsidRPr="0040542A"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34515 </w:t>
      </w:r>
      <w:r w:rsidR="00F6257C" w:rsidRPr="00F6257C">
        <w:rPr>
          <w:rFonts w:ascii="Arial" w:hAnsi="Arial" w:cs="Arial"/>
          <w:sz w:val="24"/>
          <w:szCs w:val="24"/>
        </w:rPr>
        <w:t xml:space="preserve">Молоко, молочная продукция, соевые продукты. Определение </w:t>
      </w:r>
      <w:r w:rsidR="00F6257C" w:rsidRPr="0040542A">
        <w:rPr>
          <w:rFonts w:ascii="Arial" w:hAnsi="Arial" w:cs="Arial"/>
          <w:sz w:val="24"/>
          <w:szCs w:val="24"/>
        </w:rPr>
        <w:t>массовой доли меламина</w:t>
      </w:r>
    </w:p>
    <w:p w14:paraId="4D742F1C" w14:textId="4AC4E5B7" w:rsidR="00B61AC2" w:rsidRPr="008A0540" w:rsidRDefault="00FA1ED5" w:rsidP="008A0540">
      <w:pPr>
        <w:spacing w:after="0" w:line="360" w:lineRule="auto"/>
        <w:ind w:firstLine="709"/>
        <w:jc w:val="both"/>
        <w:rPr>
          <w:rFonts w:ascii="Arial" w:hAnsi="Arial" w:cs="Arial"/>
          <w:sz w:val="24"/>
          <w:szCs w:val="24"/>
        </w:rPr>
      </w:pPr>
      <w:r w:rsidRPr="0040542A">
        <w:rPr>
          <w:rFonts w:ascii="Arial" w:hAnsi="Arial" w:cs="Arial"/>
          <w:sz w:val="24"/>
          <w:szCs w:val="24"/>
        </w:rPr>
        <w:t xml:space="preserve">ГОСТ 34533 </w:t>
      </w:r>
      <w:r w:rsidR="00F6257C" w:rsidRPr="0040542A">
        <w:rPr>
          <w:rFonts w:ascii="Arial" w:hAnsi="Arial" w:cs="Arial"/>
          <w:sz w:val="24"/>
          <w:szCs w:val="24"/>
        </w:rPr>
        <w:tab/>
        <w:t>Продукты пищевые, продовольственное сырье. Метод определения остаточного содержания сульфаниламидов, нитроимидазолов, пенициллинов, амфениколов</w:t>
      </w:r>
      <w:r w:rsidR="00F6257C" w:rsidRPr="00F6257C">
        <w:rPr>
          <w:rFonts w:ascii="Arial" w:hAnsi="Arial" w:cs="Arial"/>
          <w:sz w:val="24"/>
          <w:szCs w:val="24"/>
        </w:rPr>
        <w:t xml:space="preserve"> с помощью высокоэффективной жидкостной хроматографии с масс-спектрометрическим детектором</w:t>
      </w:r>
    </w:p>
    <w:p w14:paraId="7D401F86" w14:textId="77777777" w:rsidR="00B61AC2"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34535 Продукты пищевые, корма, продовольственное сырье. Метод определения содержания кокцидиостатиков с помощью высокоэффективной жидкостной хроматографии с масс-спектрометрическим детектором</w:t>
      </w:r>
    </w:p>
    <w:p w14:paraId="1177C9BC" w14:textId="77777777" w:rsidR="00E81080" w:rsidRDefault="00E81080" w:rsidP="008A0540">
      <w:pPr>
        <w:spacing w:after="0" w:line="360" w:lineRule="auto"/>
        <w:ind w:firstLine="709"/>
        <w:jc w:val="both"/>
        <w:rPr>
          <w:rFonts w:ascii="Arial" w:hAnsi="Arial" w:cs="Arial"/>
          <w:sz w:val="24"/>
          <w:szCs w:val="24"/>
        </w:rPr>
      </w:pPr>
    </w:p>
    <w:p w14:paraId="289D8572" w14:textId="77777777" w:rsidR="00E81080" w:rsidRPr="008A0540" w:rsidRDefault="00E81080" w:rsidP="008A0540">
      <w:pPr>
        <w:spacing w:after="0" w:line="360" w:lineRule="auto"/>
        <w:ind w:firstLine="709"/>
        <w:jc w:val="both"/>
        <w:rPr>
          <w:rFonts w:ascii="Arial" w:hAnsi="Arial" w:cs="Arial"/>
          <w:sz w:val="24"/>
          <w:szCs w:val="24"/>
        </w:rPr>
      </w:pPr>
    </w:p>
    <w:p w14:paraId="20064AD9" w14:textId="3DCCBCC7" w:rsidR="00B61AC2" w:rsidRPr="00FF0F05" w:rsidRDefault="00FA1ED5" w:rsidP="008A0540">
      <w:pPr>
        <w:spacing w:after="0" w:line="360" w:lineRule="auto"/>
        <w:ind w:firstLine="709"/>
        <w:jc w:val="both"/>
        <w:rPr>
          <w:rFonts w:ascii="Arial" w:hAnsi="Arial" w:cs="Arial"/>
          <w:sz w:val="24"/>
          <w:szCs w:val="24"/>
          <w:vertAlign w:val="superscript"/>
        </w:rPr>
      </w:pPr>
      <w:r w:rsidRPr="008A0540">
        <w:rPr>
          <w:rFonts w:ascii="Arial" w:hAnsi="Arial" w:cs="Arial"/>
          <w:sz w:val="24"/>
          <w:szCs w:val="24"/>
        </w:rPr>
        <w:lastRenderedPageBreak/>
        <w:t xml:space="preserve">ГОСТ 34668 Продукция пищевая. Методы отбора и подготовка образцов (проб) для определения показателей </w:t>
      </w:r>
      <w:r w:rsidRPr="0040542A">
        <w:rPr>
          <w:rFonts w:ascii="Arial" w:hAnsi="Arial" w:cs="Arial"/>
          <w:sz w:val="24"/>
          <w:szCs w:val="24"/>
        </w:rPr>
        <w:t>безопасности</w:t>
      </w:r>
    </w:p>
    <w:p w14:paraId="2C72215A"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34678 Продукты пищевые, продовольственное сырье. Метод определения остаточного содержания полипептидных антибиотиков с помощью высокоэффективной жидкостной хроматографии с масс-спектрическим детектированием</w:t>
      </w:r>
    </w:p>
    <w:p w14:paraId="31764E37"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ГОСТ 35005 Сыворотка молочная деминерализованная. Технические условия</w:t>
      </w:r>
    </w:p>
    <w:p w14:paraId="46AB70EF" w14:textId="77777777" w:rsidR="00E831C3" w:rsidRPr="008A0540" w:rsidRDefault="00E831C3" w:rsidP="00E831C3">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w:t>
      </w:r>
      <w:r w:rsidRPr="008A0540">
        <w:rPr>
          <w:rFonts w:ascii="Arial" w:hAnsi="Arial" w:cs="Arial"/>
          <w:sz w:val="24"/>
          <w:szCs w:val="24"/>
          <w:lang w:val="en-US"/>
        </w:rPr>
        <w:t>EN</w:t>
      </w:r>
      <w:r w:rsidRPr="008A0540">
        <w:rPr>
          <w:rFonts w:ascii="Arial" w:hAnsi="Arial" w:cs="Arial"/>
          <w:sz w:val="24"/>
          <w:szCs w:val="24"/>
        </w:rPr>
        <w:t xml:space="preserve"> 12821 Продукты пищевые. Определение содержания холекальциферола (витамина </w:t>
      </w:r>
      <w:r w:rsidRPr="008A0540">
        <w:rPr>
          <w:rFonts w:ascii="Arial" w:hAnsi="Arial" w:cs="Arial"/>
          <w:sz w:val="24"/>
          <w:szCs w:val="24"/>
          <w:lang w:val="en-US"/>
        </w:rPr>
        <w:t>D</w:t>
      </w:r>
      <w:r w:rsidRPr="008A0540">
        <w:rPr>
          <w:rFonts w:ascii="Arial" w:hAnsi="Arial" w:cs="Arial"/>
          <w:sz w:val="24"/>
          <w:szCs w:val="24"/>
          <w:vertAlign w:val="subscript"/>
        </w:rPr>
        <w:t>3</w:t>
      </w:r>
      <w:r w:rsidRPr="008A0540">
        <w:rPr>
          <w:rFonts w:ascii="Arial" w:hAnsi="Arial" w:cs="Arial"/>
          <w:sz w:val="24"/>
          <w:szCs w:val="24"/>
        </w:rPr>
        <w:t xml:space="preserve">) или эргокальциферола (витамина </w:t>
      </w:r>
      <w:r w:rsidRPr="008A0540">
        <w:rPr>
          <w:rFonts w:ascii="Arial" w:hAnsi="Arial" w:cs="Arial"/>
          <w:sz w:val="24"/>
          <w:szCs w:val="24"/>
          <w:lang w:val="en-US"/>
        </w:rPr>
        <w:t>D</w:t>
      </w:r>
      <w:r w:rsidRPr="008A0540">
        <w:rPr>
          <w:rFonts w:ascii="Arial" w:hAnsi="Arial" w:cs="Arial"/>
          <w:sz w:val="24"/>
          <w:szCs w:val="24"/>
          <w:vertAlign w:val="subscript"/>
        </w:rPr>
        <w:t>2</w:t>
      </w:r>
      <w:r w:rsidRPr="008A0540">
        <w:rPr>
          <w:rFonts w:ascii="Arial" w:hAnsi="Arial" w:cs="Arial"/>
          <w:sz w:val="24"/>
          <w:szCs w:val="24"/>
        </w:rPr>
        <w:t>) методом высокоэффективной жидкостной хроматографии</w:t>
      </w:r>
    </w:p>
    <w:p w14:paraId="3A18598A" w14:textId="77777777" w:rsidR="00E831C3" w:rsidRPr="008A0540" w:rsidRDefault="00E831C3" w:rsidP="00E831C3">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w:t>
      </w:r>
      <w:r w:rsidRPr="008A0540">
        <w:rPr>
          <w:rFonts w:ascii="Arial" w:hAnsi="Arial" w:cs="Arial"/>
          <w:sz w:val="24"/>
          <w:szCs w:val="24"/>
          <w:lang w:val="en-US"/>
        </w:rPr>
        <w:t>EN</w:t>
      </w:r>
      <w:r w:rsidRPr="008A0540">
        <w:rPr>
          <w:rFonts w:ascii="Arial" w:hAnsi="Arial" w:cs="Arial"/>
          <w:sz w:val="24"/>
          <w:szCs w:val="24"/>
        </w:rPr>
        <w:t xml:space="preserve"> 14083 Продукты пищевые. Определение следовых элементов. Определение свинца, кадмия, хрома и молибдена с помощью атомно</w:t>
      </w:r>
      <w:r>
        <w:rPr>
          <w:rFonts w:ascii="Arial" w:hAnsi="Arial" w:cs="Arial"/>
          <w:sz w:val="24"/>
          <w:szCs w:val="24"/>
        </w:rPr>
        <w:t>-</w:t>
      </w:r>
      <w:r w:rsidRPr="008A0540">
        <w:rPr>
          <w:rFonts w:ascii="Arial" w:hAnsi="Arial" w:cs="Arial"/>
          <w:sz w:val="24"/>
          <w:szCs w:val="24"/>
        </w:rPr>
        <w:t>абсорбционной спектрометрии с атомизацией в</w:t>
      </w:r>
      <w:r>
        <w:rPr>
          <w:rFonts w:ascii="Arial" w:hAnsi="Arial" w:cs="Arial"/>
          <w:sz w:val="24"/>
          <w:szCs w:val="24"/>
        </w:rPr>
        <w:t xml:space="preserve"> </w:t>
      </w:r>
      <w:r w:rsidRPr="008A0540">
        <w:rPr>
          <w:rFonts w:ascii="Arial" w:hAnsi="Arial" w:cs="Arial"/>
          <w:sz w:val="24"/>
          <w:szCs w:val="24"/>
        </w:rPr>
        <w:t>графитовой печи с предварительной минерализацией пробы при повышенном давлении</w:t>
      </w:r>
    </w:p>
    <w:p w14:paraId="532FDF5E" w14:textId="77777777" w:rsidR="00E831C3" w:rsidRPr="008A0540" w:rsidRDefault="00E831C3" w:rsidP="00E831C3">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w:t>
      </w:r>
      <w:r w:rsidRPr="008A0540">
        <w:rPr>
          <w:rFonts w:ascii="Arial" w:hAnsi="Arial" w:cs="Arial"/>
          <w:sz w:val="24"/>
          <w:szCs w:val="24"/>
          <w:lang w:val="en-US"/>
        </w:rPr>
        <w:t>EN</w:t>
      </w:r>
      <w:r w:rsidRPr="008A0540">
        <w:rPr>
          <w:rFonts w:ascii="Arial" w:hAnsi="Arial" w:cs="Arial"/>
          <w:sz w:val="24"/>
          <w:szCs w:val="24"/>
        </w:rPr>
        <w:t xml:space="preserve"> 14084 Продукты пищевые. Определение следовых элементов. </w:t>
      </w:r>
      <w:r w:rsidRPr="0040542A">
        <w:rPr>
          <w:rFonts w:ascii="Arial" w:hAnsi="Arial" w:cs="Arial"/>
          <w:sz w:val="24"/>
          <w:szCs w:val="24"/>
        </w:rPr>
        <w:t>Определение содержания свинца</w:t>
      </w:r>
      <w:r w:rsidRPr="008A0540">
        <w:rPr>
          <w:rFonts w:ascii="Arial" w:hAnsi="Arial" w:cs="Arial"/>
          <w:sz w:val="24"/>
          <w:szCs w:val="24"/>
        </w:rPr>
        <w:t>, кадмия, цинка, меди и железа с помощью атомно – абсорбционной спектрометрии после микроволнового разложения</w:t>
      </w:r>
    </w:p>
    <w:p w14:paraId="6E9909FD" w14:textId="77777777" w:rsidR="00E831C3" w:rsidRDefault="00E831C3" w:rsidP="00E831C3">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w:t>
      </w:r>
      <w:r w:rsidRPr="008A0540">
        <w:rPr>
          <w:rFonts w:ascii="Arial" w:hAnsi="Arial" w:cs="Arial"/>
          <w:sz w:val="24"/>
          <w:szCs w:val="24"/>
          <w:lang w:val="en-US"/>
        </w:rPr>
        <w:t>EN</w:t>
      </w:r>
      <w:r w:rsidRPr="008A0540">
        <w:rPr>
          <w:rFonts w:ascii="Arial" w:hAnsi="Arial" w:cs="Arial"/>
          <w:sz w:val="24"/>
          <w:szCs w:val="24"/>
        </w:rPr>
        <w:t xml:space="preserve"> 14122 Продукция пищевая. Определение содержания витамина В</w:t>
      </w:r>
      <w:r w:rsidRPr="008A0540">
        <w:rPr>
          <w:rFonts w:ascii="Arial" w:hAnsi="Arial" w:cs="Arial"/>
          <w:sz w:val="24"/>
          <w:szCs w:val="24"/>
          <w:vertAlign w:val="subscript"/>
        </w:rPr>
        <w:t>1</w:t>
      </w:r>
      <w:r w:rsidRPr="008A0540">
        <w:rPr>
          <w:rFonts w:ascii="Arial" w:hAnsi="Arial" w:cs="Arial"/>
          <w:sz w:val="24"/>
          <w:szCs w:val="24"/>
        </w:rPr>
        <w:t xml:space="preserve"> методом высокоэффективной жидкостной хроматографии</w:t>
      </w:r>
    </w:p>
    <w:p w14:paraId="22E8A549" w14:textId="77777777" w:rsidR="00EF6D69" w:rsidRPr="008A0540" w:rsidRDefault="00EF6D69" w:rsidP="00EF6D69">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w:t>
      </w:r>
      <w:r w:rsidRPr="008A0540">
        <w:rPr>
          <w:rFonts w:ascii="Arial" w:hAnsi="Arial" w:cs="Arial"/>
          <w:sz w:val="24"/>
          <w:szCs w:val="24"/>
          <w:lang w:val="en-US"/>
        </w:rPr>
        <w:t>EN</w:t>
      </w:r>
      <w:r w:rsidRPr="008A0540">
        <w:rPr>
          <w:rFonts w:ascii="Arial" w:hAnsi="Arial" w:cs="Arial"/>
          <w:sz w:val="24"/>
          <w:szCs w:val="24"/>
        </w:rPr>
        <w:t xml:space="preserve"> 14152 Продукция пищевая. Определение содержания витамина В</w:t>
      </w:r>
      <w:r w:rsidRPr="008A0540">
        <w:rPr>
          <w:rFonts w:ascii="Arial" w:hAnsi="Arial" w:cs="Arial"/>
          <w:sz w:val="24"/>
          <w:szCs w:val="24"/>
          <w:vertAlign w:val="subscript"/>
        </w:rPr>
        <w:t>2</w:t>
      </w:r>
      <w:r w:rsidRPr="008A0540">
        <w:rPr>
          <w:rFonts w:ascii="Arial" w:hAnsi="Arial" w:cs="Arial"/>
          <w:sz w:val="24"/>
          <w:szCs w:val="24"/>
        </w:rPr>
        <w:t xml:space="preserve"> методом высокоэффективной жидкостной хроматографии</w:t>
      </w:r>
    </w:p>
    <w:p w14:paraId="11841B08" w14:textId="77777777" w:rsidR="00E831C3" w:rsidRPr="008A0540" w:rsidRDefault="00E831C3" w:rsidP="00E831C3">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w:t>
      </w:r>
      <w:r w:rsidRPr="008A0540">
        <w:rPr>
          <w:rFonts w:ascii="Arial" w:hAnsi="Arial" w:cs="Arial"/>
          <w:sz w:val="24"/>
          <w:szCs w:val="24"/>
          <w:lang w:val="en-US"/>
        </w:rPr>
        <w:t>EN</w:t>
      </w:r>
      <w:r w:rsidRPr="008A0540">
        <w:rPr>
          <w:rFonts w:ascii="Arial" w:hAnsi="Arial" w:cs="Arial"/>
          <w:sz w:val="24"/>
          <w:szCs w:val="24"/>
        </w:rPr>
        <w:t xml:space="preserve"> 14164 Продукция пищевая. Определение витамина </w:t>
      </w:r>
      <w:r w:rsidRPr="0040542A">
        <w:rPr>
          <w:rFonts w:ascii="Arial" w:hAnsi="Arial" w:cs="Arial"/>
          <w:sz w:val="24"/>
          <w:szCs w:val="24"/>
        </w:rPr>
        <w:t>В</w:t>
      </w:r>
      <w:r w:rsidRPr="0040542A">
        <w:rPr>
          <w:rFonts w:ascii="Arial" w:hAnsi="Arial" w:cs="Arial"/>
          <w:sz w:val="24"/>
          <w:szCs w:val="24"/>
          <w:vertAlign w:val="subscript"/>
        </w:rPr>
        <w:t>6</w:t>
      </w:r>
      <w:r w:rsidRPr="0040542A">
        <w:rPr>
          <w:rFonts w:ascii="Arial" w:hAnsi="Arial" w:cs="Arial"/>
          <w:sz w:val="24"/>
          <w:szCs w:val="24"/>
        </w:rPr>
        <w:t xml:space="preserve"> с помощью</w:t>
      </w:r>
      <w:r>
        <w:rPr>
          <w:rFonts w:ascii="Arial" w:hAnsi="Arial" w:cs="Arial"/>
          <w:sz w:val="24"/>
          <w:szCs w:val="24"/>
        </w:rPr>
        <w:t xml:space="preserve"> </w:t>
      </w:r>
      <w:r w:rsidRPr="008A0540">
        <w:rPr>
          <w:rFonts w:ascii="Arial" w:hAnsi="Arial" w:cs="Arial"/>
          <w:sz w:val="24"/>
          <w:szCs w:val="24"/>
        </w:rPr>
        <w:t>высокоэффективной жидкостной хроматографии</w:t>
      </w:r>
    </w:p>
    <w:p w14:paraId="507270E9" w14:textId="77777777" w:rsidR="00E831C3" w:rsidRPr="008A0540" w:rsidRDefault="00E831C3" w:rsidP="00E831C3">
      <w:pPr>
        <w:spacing w:after="0" w:line="360" w:lineRule="auto"/>
        <w:ind w:firstLine="709"/>
        <w:jc w:val="both"/>
        <w:rPr>
          <w:rFonts w:ascii="Arial" w:hAnsi="Arial" w:cs="Arial"/>
          <w:sz w:val="24"/>
          <w:szCs w:val="24"/>
        </w:rPr>
      </w:pPr>
      <w:r w:rsidRPr="008A0540">
        <w:rPr>
          <w:rFonts w:ascii="Arial" w:hAnsi="Arial" w:cs="Arial"/>
          <w:sz w:val="24"/>
          <w:szCs w:val="24"/>
        </w:rPr>
        <w:t xml:space="preserve">ГОСТ </w:t>
      </w:r>
      <w:r w:rsidRPr="008A0540">
        <w:rPr>
          <w:rFonts w:ascii="Arial" w:hAnsi="Arial" w:cs="Arial"/>
          <w:sz w:val="24"/>
          <w:szCs w:val="24"/>
          <w:lang w:val="en-US"/>
        </w:rPr>
        <w:t>ISO</w:t>
      </w:r>
      <w:r w:rsidRPr="008A0540">
        <w:rPr>
          <w:rFonts w:ascii="Arial" w:hAnsi="Arial" w:cs="Arial"/>
          <w:sz w:val="24"/>
          <w:szCs w:val="24"/>
        </w:rPr>
        <w:t xml:space="preserve"> 6785 Молоко и молочные продукты. Обнаружение </w:t>
      </w:r>
      <w:r w:rsidRPr="008A0540">
        <w:rPr>
          <w:rFonts w:ascii="Arial" w:hAnsi="Arial" w:cs="Arial"/>
          <w:sz w:val="24"/>
          <w:szCs w:val="24"/>
          <w:lang w:val="en-US"/>
        </w:rPr>
        <w:t>Salmonella</w:t>
      </w:r>
      <w:r w:rsidRPr="008A0540">
        <w:rPr>
          <w:rFonts w:ascii="Arial" w:hAnsi="Arial" w:cs="Arial"/>
          <w:sz w:val="24"/>
          <w:szCs w:val="24"/>
        </w:rPr>
        <w:t xml:space="preserve"> </w:t>
      </w:r>
      <w:r w:rsidRPr="008A0540">
        <w:rPr>
          <w:rFonts w:ascii="Arial" w:hAnsi="Arial" w:cs="Arial"/>
          <w:sz w:val="24"/>
          <w:szCs w:val="24"/>
          <w:lang w:val="en-US"/>
        </w:rPr>
        <w:t>spp</w:t>
      </w:r>
      <w:r w:rsidRPr="008A0540">
        <w:rPr>
          <w:rFonts w:ascii="Arial" w:hAnsi="Arial" w:cs="Arial"/>
          <w:sz w:val="24"/>
          <w:szCs w:val="24"/>
        </w:rPr>
        <w:t>.</w:t>
      </w:r>
    </w:p>
    <w:p w14:paraId="16A0E1C0" w14:textId="77777777" w:rsidR="00E831C3" w:rsidRPr="008A0540" w:rsidRDefault="00E831C3" w:rsidP="00E831C3">
      <w:pPr>
        <w:spacing w:after="0" w:line="360" w:lineRule="auto"/>
        <w:ind w:firstLine="709"/>
        <w:jc w:val="both"/>
        <w:rPr>
          <w:rFonts w:ascii="Arial" w:hAnsi="Arial" w:cs="Arial"/>
          <w:sz w:val="24"/>
          <w:szCs w:val="24"/>
        </w:rPr>
      </w:pPr>
      <w:r w:rsidRPr="008A0540">
        <w:rPr>
          <w:rFonts w:ascii="Arial" w:hAnsi="Arial" w:cs="Arial"/>
          <w:sz w:val="24"/>
          <w:szCs w:val="24"/>
        </w:rPr>
        <w:t>ГОСТ ISO 8070/IDF 119 Молоко и молочные продукты. Определение содержания кальция, натрия, калия и магния. Спектрометрический метод атомной абсорбции</w:t>
      </w:r>
    </w:p>
    <w:p w14:paraId="3A6B2C70" w14:textId="77777777" w:rsidR="0051509B" w:rsidRDefault="00E831C3" w:rsidP="0051509B">
      <w:pPr>
        <w:spacing w:after="0" w:line="360" w:lineRule="auto"/>
        <w:ind w:firstLine="709"/>
        <w:jc w:val="both"/>
        <w:rPr>
          <w:rFonts w:ascii="Arial" w:hAnsi="Arial" w:cs="Arial"/>
          <w:sz w:val="24"/>
          <w:szCs w:val="24"/>
        </w:rPr>
      </w:pPr>
      <w:r w:rsidRPr="008A0540">
        <w:rPr>
          <w:rFonts w:ascii="Arial" w:hAnsi="Arial" w:cs="Arial"/>
          <w:sz w:val="24"/>
          <w:szCs w:val="24"/>
        </w:rPr>
        <w:t>ГОСТ ISO 9231 Молоко и молочн</w:t>
      </w:r>
      <w:r>
        <w:rPr>
          <w:rFonts w:ascii="Arial" w:hAnsi="Arial" w:cs="Arial"/>
          <w:sz w:val="24"/>
          <w:szCs w:val="24"/>
        </w:rPr>
        <w:t>ая</w:t>
      </w:r>
      <w:r w:rsidRPr="008A0540">
        <w:rPr>
          <w:rFonts w:ascii="Arial" w:hAnsi="Arial" w:cs="Arial"/>
          <w:sz w:val="24"/>
          <w:szCs w:val="24"/>
        </w:rPr>
        <w:t xml:space="preserve"> продук</w:t>
      </w:r>
      <w:r>
        <w:rPr>
          <w:rFonts w:ascii="Arial" w:hAnsi="Arial" w:cs="Arial"/>
          <w:sz w:val="24"/>
          <w:szCs w:val="24"/>
        </w:rPr>
        <w:t>ция</w:t>
      </w:r>
      <w:r w:rsidRPr="008A0540">
        <w:rPr>
          <w:rFonts w:ascii="Arial" w:hAnsi="Arial" w:cs="Arial"/>
          <w:sz w:val="24"/>
          <w:szCs w:val="24"/>
        </w:rPr>
        <w:t>. Определение содержания сорбиновой и бензойной кислот в молоке и молочных продуктах</w:t>
      </w:r>
      <w:r w:rsidR="0051509B" w:rsidRPr="0051509B">
        <w:rPr>
          <w:rFonts w:ascii="Arial" w:hAnsi="Arial" w:cs="Arial"/>
          <w:sz w:val="24"/>
          <w:szCs w:val="24"/>
        </w:rPr>
        <w:t xml:space="preserve"> </w:t>
      </w:r>
    </w:p>
    <w:p w14:paraId="0DD3CACD" w14:textId="77777777" w:rsidR="006E4892" w:rsidRDefault="006E4892" w:rsidP="00E831C3">
      <w:pPr>
        <w:spacing w:after="0" w:line="360" w:lineRule="auto"/>
        <w:ind w:firstLine="709"/>
        <w:jc w:val="both"/>
        <w:rPr>
          <w:rFonts w:ascii="Arial" w:hAnsi="Arial" w:cs="Arial"/>
          <w:sz w:val="24"/>
          <w:szCs w:val="24"/>
        </w:rPr>
      </w:pPr>
    </w:p>
    <w:p w14:paraId="7CCEC21E" w14:textId="77777777" w:rsidR="002C426A" w:rsidRDefault="002C426A" w:rsidP="008A0540">
      <w:pPr>
        <w:spacing w:after="0" w:line="360" w:lineRule="auto"/>
        <w:ind w:firstLine="709"/>
        <w:jc w:val="both"/>
        <w:rPr>
          <w:rFonts w:ascii="Arial" w:hAnsi="Arial" w:cs="Arial"/>
          <w:sz w:val="24"/>
          <w:szCs w:val="24"/>
        </w:rPr>
      </w:pPr>
    </w:p>
    <w:p w14:paraId="2340946A" w14:textId="77777777" w:rsidR="00D34BF5" w:rsidRDefault="00D34BF5" w:rsidP="008A0540">
      <w:pPr>
        <w:spacing w:after="0" w:line="360" w:lineRule="auto"/>
        <w:ind w:firstLine="709"/>
        <w:jc w:val="both"/>
        <w:rPr>
          <w:rFonts w:ascii="Arial" w:hAnsi="Arial" w:cs="Arial"/>
          <w:sz w:val="24"/>
          <w:szCs w:val="24"/>
        </w:rPr>
      </w:pPr>
    </w:p>
    <w:p w14:paraId="7B2EF8C2" w14:textId="77777777" w:rsidR="00D34BF5" w:rsidRDefault="00D34BF5" w:rsidP="008A0540">
      <w:pPr>
        <w:spacing w:after="0" w:line="360" w:lineRule="auto"/>
        <w:ind w:firstLine="709"/>
        <w:jc w:val="both"/>
        <w:rPr>
          <w:rFonts w:ascii="Arial" w:hAnsi="Arial" w:cs="Arial"/>
          <w:sz w:val="24"/>
          <w:szCs w:val="24"/>
        </w:rPr>
      </w:pPr>
    </w:p>
    <w:p w14:paraId="222308D8" w14:textId="77777777" w:rsidR="00D34BF5" w:rsidRDefault="00D34BF5" w:rsidP="008A0540">
      <w:pPr>
        <w:spacing w:after="0" w:line="360" w:lineRule="auto"/>
        <w:ind w:firstLine="709"/>
        <w:jc w:val="both"/>
        <w:rPr>
          <w:rFonts w:ascii="Arial" w:hAnsi="Arial" w:cs="Arial"/>
          <w:sz w:val="24"/>
          <w:szCs w:val="24"/>
        </w:rPr>
      </w:pPr>
    </w:p>
    <w:p w14:paraId="4F4E55C4" w14:textId="53B02EE0" w:rsidR="00D34BF5" w:rsidRPr="00E10BDD" w:rsidRDefault="00D34BF5" w:rsidP="00D34BF5">
      <w:pPr>
        <w:spacing w:after="0" w:line="360" w:lineRule="auto"/>
        <w:ind w:firstLine="709"/>
        <w:jc w:val="both"/>
        <w:rPr>
          <w:rFonts w:ascii="Arial" w:hAnsi="Arial" w:cs="Arial"/>
          <w:sz w:val="24"/>
          <w:szCs w:val="24"/>
        </w:rPr>
      </w:pPr>
      <w:r w:rsidRPr="008A0540">
        <w:rPr>
          <w:rFonts w:ascii="Arial" w:hAnsi="Arial" w:cs="Arial"/>
          <w:sz w:val="24"/>
          <w:szCs w:val="24"/>
        </w:rPr>
        <w:lastRenderedPageBreak/>
        <w:t xml:space="preserve">ГОСТ ИСО 21569 </w:t>
      </w:r>
      <w:r w:rsidRPr="008A0540">
        <w:rPr>
          <w:rFonts w:ascii="Arial" w:hAnsi="Arial" w:cs="Arial"/>
          <w:spacing w:val="1"/>
          <w:sz w:val="24"/>
          <w:szCs w:val="24"/>
        </w:rPr>
        <w:t>Продукты пищевые. Методы анализа для обнаружения генетически модифицированных организмов и производных продуктов</w:t>
      </w:r>
      <w:r>
        <w:rPr>
          <w:rFonts w:ascii="Arial" w:hAnsi="Arial" w:cs="Arial"/>
          <w:spacing w:val="1"/>
          <w:sz w:val="24"/>
          <w:szCs w:val="24"/>
        </w:rPr>
        <w:t>.</w:t>
      </w:r>
      <w:r w:rsidRPr="008A0540">
        <w:rPr>
          <w:rFonts w:ascii="Arial" w:hAnsi="Arial" w:cs="Arial"/>
          <w:spacing w:val="1"/>
          <w:sz w:val="24"/>
          <w:szCs w:val="24"/>
        </w:rPr>
        <w:t xml:space="preserve"> Методы качественного обнаружения на основе анализа </w:t>
      </w:r>
      <w:r w:rsidRPr="00E10BDD">
        <w:rPr>
          <w:rFonts w:ascii="Arial" w:hAnsi="Arial" w:cs="Arial"/>
          <w:spacing w:val="1"/>
          <w:sz w:val="24"/>
          <w:szCs w:val="24"/>
        </w:rPr>
        <w:t>нуклеиновых кислот</w:t>
      </w:r>
    </w:p>
    <w:p w14:paraId="7217EA33" w14:textId="77777777" w:rsidR="00B61AC2" w:rsidRPr="00E10BDD" w:rsidRDefault="00FA1ED5" w:rsidP="008A0540">
      <w:pPr>
        <w:spacing w:after="0" w:line="360" w:lineRule="auto"/>
        <w:ind w:firstLine="709"/>
        <w:jc w:val="both"/>
        <w:rPr>
          <w:rFonts w:ascii="Arial" w:hAnsi="Arial" w:cs="Arial"/>
          <w:spacing w:val="1"/>
          <w:sz w:val="24"/>
          <w:szCs w:val="24"/>
        </w:rPr>
      </w:pPr>
      <w:r w:rsidRPr="00E10BDD">
        <w:rPr>
          <w:rFonts w:ascii="Arial" w:hAnsi="Arial" w:cs="Arial"/>
          <w:sz w:val="24"/>
          <w:szCs w:val="24"/>
        </w:rPr>
        <w:t xml:space="preserve">ГОСТ ИСО 21570 </w:t>
      </w:r>
      <w:r w:rsidRPr="00E10BDD">
        <w:rPr>
          <w:rFonts w:ascii="Arial" w:hAnsi="Arial" w:cs="Arial"/>
          <w:spacing w:val="1"/>
          <w:sz w:val="24"/>
          <w:szCs w:val="24"/>
        </w:rPr>
        <w:t>Продукты пищевые. Методы анализа для обнаружения генетически модифицированных организмов и производных продуктов.  Количественные методы, основанные на нуклеиновой кислоте</w:t>
      </w:r>
    </w:p>
    <w:p w14:paraId="1A80A6E2" w14:textId="78578A10" w:rsidR="00B61AC2" w:rsidRDefault="00FA1ED5" w:rsidP="008A0540">
      <w:pPr>
        <w:spacing w:after="0" w:line="360" w:lineRule="auto"/>
        <w:ind w:firstLine="709"/>
        <w:jc w:val="both"/>
        <w:rPr>
          <w:rFonts w:ascii="Arial" w:hAnsi="Arial" w:cs="Arial"/>
          <w:spacing w:val="1"/>
          <w:sz w:val="24"/>
          <w:szCs w:val="24"/>
        </w:rPr>
      </w:pPr>
      <w:r w:rsidRPr="00E10BDD">
        <w:rPr>
          <w:rFonts w:ascii="Arial" w:hAnsi="Arial" w:cs="Arial"/>
          <w:sz w:val="24"/>
          <w:szCs w:val="24"/>
        </w:rPr>
        <w:t xml:space="preserve">ГОСТ </w:t>
      </w:r>
      <w:r w:rsidRPr="00E10BDD">
        <w:rPr>
          <w:rFonts w:ascii="Arial" w:hAnsi="Arial" w:cs="Arial"/>
          <w:sz w:val="24"/>
          <w:szCs w:val="24"/>
          <w:lang w:val="en-US"/>
        </w:rPr>
        <w:t>ISO</w:t>
      </w:r>
      <w:r w:rsidRPr="00E10BDD">
        <w:rPr>
          <w:rFonts w:ascii="Arial" w:hAnsi="Arial" w:cs="Arial"/>
          <w:sz w:val="24"/>
          <w:szCs w:val="24"/>
        </w:rPr>
        <w:t xml:space="preserve"> 21571 </w:t>
      </w:r>
      <w:r w:rsidRPr="00E10BDD">
        <w:rPr>
          <w:rFonts w:ascii="Arial" w:hAnsi="Arial" w:cs="Arial"/>
          <w:spacing w:val="1"/>
          <w:sz w:val="24"/>
          <w:szCs w:val="24"/>
        </w:rPr>
        <w:t>Продукция пищевая. Методы анализа</w:t>
      </w:r>
      <w:r w:rsidRPr="008A0540">
        <w:rPr>
          <w:rFonts w:ascii="Arial" w:hAnsi="Arial" w:cs="Arial"/>
          <w:spacing w:val="1"/>
          <w:sz w:val="24"/>
          <w:szCs w:val="24"/>
        </w:rPr>
        <w:t xml:space="preserve"> для обнаружения генетически модифицированных организмов и производных продуктов. Экстрагирование нуклеиновых кислот</w:t>
      </w:r>
    </w:p>
    <w:p w14:paraId="32F632DF" w14:textId="76DC0F73" w:rsidR="0051509B" w:rsidRPr="008A0540" w:rsidRDefault="0051509B" w:rsidP="00E5717F">
      <w:pPr>
        <w:spacing w:after="0" w:line="360" w:lineRule="auto"/>
        <w:ind w:firstLine="709"/>
        <w:jc w:val="both"/>
        <w:rPr>
          <w:rFonts w:ascii="Arial" w:hAnsi="Arial" w:cs="Arial"/>
          <w:spacing w:val="1"/>
          <w:sz w:val="24"/>
          <w:szCs w:val="24"/>
        </w:rPr>
      </w:pPr>
      <w:r w:rsidRPr="0051509B">
        <w:rPr>
          <w:rFonts w:ascii="Arial" w:hAnsi="Arial" w:cs="Arial"/>
          <w:spacing w:val="1"/>
          <w:sz w:val="24"/>
          <w:szCs w:val="24"/>
        </w:rPr>
        <w:t>ГОСТ ISO/TS 15495/IDF/RM 230 Молоко, молочные продукты и питание для детей раннего возраста. Руководящие указания для количественного определения меламина и циануровой кислоты методом жидкостной хроматографии – тандемной масс-спектрометрии (LC-MS/MS)</w:t>
      </w:r>
    </w:p>
    <w:p w14:paraId="562E08F3" w14:textId="7349AD2E" w:rsidR="008A0540" w:rsidRPr="00E5717F" w:rsidRDefault="008A0540" w:rsidP="00E5717F">
      <w:pPr>
        <w:pStyle w:val="211"/>
        <w:ind w:firstLine="709"/>
        <w:rPr>
          <w:rFonts w:ascii="Arial" w:hAnsi="Arial" w:cs="Arial"/>
          <w:sz w:val="22"/>
          <w:szCs w:val="22"/>
        </w:rPr>
      </w:pPr>
      <w:r w:rsidRPr="009622DF">
        <w:rPr>
          <w:rFonts w:ascii="Arial" w:hAnsi="Arial" w:cs="Arial"/>
          <w:spacing w:val="40"/>
          <w:sz w:val="22"/>
          <w:szCs w:val="22"/>
        </w:rPr>
        <w:t>Примечание</w:t>
      </w:r>
      <w:r w:rsidRPr="009622DF">
        <w:rPr>
          <w:rFonts w:ascii="Arial" w:hAnsi="Arial" w:cs="Arial"/>
          <w:sz w:val="22"/>
          <w:szCs w:val="22"/>
        </w:rPr>
        <w:t xml:space="preserve"> </w:t>
      </w:r>
      <w:r w:rsidRPr="00C6567F">
        <w:rPr>
          <w:rFonts w:ascii="Arial" w:hAnsi="Arial" w:cs="Arial"/>
          <w:color w:val="000000"/>
          <w:sz w:val="22"/>
          <w:szCs w:val="22"/>
        </w:rPr>
        <w:t>–</w:t>
      </w:r>
      <w:r w:rsidRPr="009622DF">
        <w:rPr>
          <w:rFonts w:ascii="Arial" w:hAnsi="Arial" w:cs="Arial"/>
          <w:sz w:val="22"/>
          <w:szCs w:val="22"/>
        </w:rPr>
        <w:t xml:space="preserve"> </w:t>
      </w:r>
      <w:r w:rsidRPr="00D47327">
        <w:rPr>
          <w:rFonts w:ascii="Arial" w:hAnsi="Arial" w:cs="Arial"/>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издаваемых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BB86F4B" w14:textId="77777777" w:rsidR="002F6C3A" w:rsidRPr="002F6C3A" w:rsidRDefault="002F6C3A" w:rsidP="002F6C3A">
      <w:pPr>
        <w:shd w:val="clear" w:color="auto" w:fill="FFFFFF" w:themeFill="background1"/>
        <w:spacing w:after="0" w:line="360" w:lineRule="auto"/>
        <w:ind w:firstLine="709"/>
        <w:jc w:val="both"/>
        <w:rPr>
          <w:rFonts w:ascii="Arial" w:hAnsi="Arial" w:cs="Arial"/>
          <w:b/>
          <w:sz w:val="28"/>
          <w:szCs w:val="24"/>
        </w:rPr>
      </w:pPr>
      <w:r w:rsidRPr="002F6C3A">
        <w:rPr>
          <w:rFonts w:ascii="Arial" w:hAnsi="Arial" w:cs="Arial"/>
          <w:b/>
          <w:sz w:val="28"/>
          <w:szCs w:val="24"/>
        </w:rPr>
        <w:t>3 Термины и определения</w:t>
      </w:r>
    </w:p>
    <w:p w14:paraId="0D924BD1" w14:textId="77777777" w:rsidR="002F6C3A" w:rsidRPr="002F6C3A" w:rsidRDefault="002F6C3A" w:rsidP="002F6C3A">
      <w:pPr>
        <w:shd w:val="clear" w:color="auto" w:fill="FFFFFF" w:themeFill="background1"/>
        <w:spacing w:after="0" w:line="360" w:lineRule="auto"/>
        <w:ind w:firstLine="709"/>
        <w:jc w:val="both"/>
        <w:rPr>
          <w:rFonts w:ascii="Arial" w:hAnsi="Arial" w:cs="Arial"/>
          <w:sz w:val="24"/>
          <w:szCs w:val="24"/>
        </w:rPr>
      </w:pPr>
      <w:r w:rsidRPr="002F6C3A">
        <w:rPr>
          <w:rFonts w:ascii="Arial" w:hAnsi="Arial" w:cs="Arial"/>
          <w:sz w:val="24"/>
          <w:szCs w:val="24"/>
        </w:rPr>
        <w:t>В настоящем стандарте применены термины по нормативным правовым актам, действующим на территории государства, принявшего настоящий стандарт, а также следующие термины с соответствующими определениями:</w:t>
      </w:r>
    </w:p>
    <w:p w14:paraId="412CB9AB" w14:textId="1ACD9FC3" w:rsidR="002C426A" w:rsidRDefault="001B39BF" w:rsidP="001B39BF">
      <w:pPr>
        <w:pStyle w:val="14"/>
        <w:widowControl w:val="0"/>
        <w:tabs>
          <w:tab w:val="left" w:pos="2680"/>
          <w:tab w:val="left" w:pos="10004"/>
        </w:tabs>
        <w:suppressAutoHyphens w:val="0"/>
        <w:spacing w:line="331" w:lineRule="auto"/>
        <w:ind w:firstLine="708"/>
        <w:jc w:val="both"/>
        <w:rPr>
          <w:rFonts w:ascii="Arial" w:hAnsi="Arial" w:cs="Arial"/>
          <w:sz w:val="24"/>
          <w:szCs w:val="24"/>
        </w:rPr>
      </w:pPr>
      <w:r w:rsidRPr="001B39BF">
        <w:rPr>
          <w:rFonts w:ascii="Arial" w:hAnsi="Arial" w:cs="Arial"/>
          <w:sz w:val="24"/>
          <w:szCs w:val="24"/>
        </w:rPr>
        <w:t xml:space="preserve">3.1 </w:t>
      </w:r>
      <w:r w:rsidRPr="00973DFE">
        <w:rPr>
          <w:rFonts w:ascii="Arial" w:hAnsi="Arial" w:cs="Arial"/>
          <w:b/>
          <w:sz w:val="24"/>
          <w:szCs w:val="24"/>
        </w:rPr>
        <w:t>напитки на основе молочной сыворотки:</w:t>
      </w:r>
      <w:r w:rsidRPr="001B39BF">
        <w:rPr>
          <w:rFonts w:ascii="Arial" w:hAnsi="Arial" w:cs="Arial"/>
          <w:sz w:val="24"/>
          <w:szCs w:val="24"/>
        </w:rPr>
        <w:t xml:space="preserve"> Напитки для питания детей с одного года, а также детей дошкольного и школьного возраста, термически обработанные и упакованные в потребительскую упаковку, изготавливаемые на основе молочной сыворотки</w:t>
      </w:r>
      <w:r w:rsidR="00EA526E">
        <w:rPr>
          <w:rFonts w:ascii="Arial" w:hAnsi="Arial" w:cs="Arial"/>
          <w:sz w:val="24"/>
          <w:szCs w:val="24"/>
        </w:rPr>
        <w:t>.</w:t>
      </w:r>
    </w:p>
    <w:p w14:paraId="4B7B1DCE" w14:textId="77777777" w:rsidR="00757F4C" w:rsidRDefault="00757F4C" w:rsidP="008A0540">
      <w:pPr>
        <w:spacing w:after="0" w:line="360" w:lineRule="auto"/>
        <w:ind w:firstLine="709"/>
        <w:jc w:val="both"/>
        <w:rPr>
          <w:rFonts w:ascii="Arial" w:hAnsi="Arial" w:cs="Arial"/>
          <w:bCs/>
          <w:sz w:val="24"/>
          <w:szCs w:val="24"/>
          <w:shd w:val="clear" w:color="auto" w:fill="FFFFFF" w:themeFill="background1"/>
        </w:rPr>
      </w:pPr>
    </w:p>
    <w:p w14:paraId="424BBCF1" w14:textId="77777777" w:rsidR="00757F4C" w:rsidRDefault="00757F4C" w:rsidP="008A0540">
      <w:pPr>
        <w:spacing w:after="0" w:line="360" w:lineRule="auto"/>
        <w:ind w:firstLine="709"/>
        <w:jc w:val="both"/>
        <w:rPr>
          <w:rFonts w:ascii="Arial" w:hAnsi="Arial" w:cs="Arial"/>
          <w:bCs/>
          <w:sz w:val="24"/>
          <w:szCs w:val="24"/>
          <w:shd w:val="clear" w:color="auto" w:fill="FFFFFF" w:themeFill="background1"/>
        </w:rPr>
      </w:pPr>
    </w:p>
    <w:p w14:paraId="5A94C7A1" w14:textId="4D3340DA" w:rsidR="00201544" w:rsidRPr="00E129F2" w:rsidRDefault="00201544" w:rsidP="008A0540">
      <w:pPr>
        <w:spacing w:after="0" w:line="360" w:lineRule="auto"/>
        <w:ind w:firstLine="709"/>
        <w:jc w:val="both"/>
        <w:rPr>
          <w:rFonts w:ascii="Arial" w:hAnsi="Arial" w:cs="Arial"/>
          <w:sz w:val="24"/>
          <w:szCs w:val="24"/>
        </w:rPr>
      </w:pPr>
      <w:r w:rsidRPr="008A0540">
        <w:rPr>
          <w:rFonts w:ascii="Arial" w:hAnsi="Arial" w:cs="Arial"/>
          <w:bCs/>
          <w:sz w:val="24"/>
          <w:szCs w:val="24"/>
          <w:shd w:val="clear" w:color="auto" w:fill="FFFFFF" w:themeFill="background1"/>
        </w:rPr>
        <w:t>3.2</w:t>
      </w:r>
      <w:r w:rsidRPr="008A0540">
        <w:rPr>
          <w:rFonts w:ascii="Arial" w:hAnsi="Arial" w:cs="Arial"/>
          <w:sz w:val="24"/>
          <w:szCs w:val="24"/>
          <w:shd w:val="clear" w:color="auto" w:fill="FFFFFF" w:themeFill="background1"/>
        </w:rPr>
        <w:t xml:space="preserve"> </w:t>
      </w:r>
      <w:r w:rsidRPr="008A0540">
        <w:rPr>
          <w:rFonts w:ascii="Arial" w:hAnsi="Arial" w:cs="Arial"/>
          <w:b/>
          <w:sz w:val="24"/>
          <w:szCs w:val="24"/>
          <w:shd w:val="clear" w:color="auto" w:fill="FFFFFF" w:themeFill="background1"/>
        </w:rPr>
        <w:t>напитки на основе молочной сыворотки</w:t>
      </w:r>
      <w:r w:rsidRPr="008A0540">
        <w:rPr>
          <w:rFonts w:ascii="Arial" w:hAnsi="Arial" w:cs="Arial"/>
          <w:sz w:val="24"/>
          <w:szCs w:val="24"/>
          <w:shd w:val="clear" w:color="auto" w:fill="FFFFFF" w:themeFill="background1"/>
        </w:rPr>
        <w:t xml:space="preserve"> </w:t>
      </w:r>
      <w:r w:rsidRPr="008A0540">
        <w:rPr>
          <w:rFonts w:ascii="Arial" w:hAnsi="Arial" w:cs="Arial"/>
          <w:b/>
          <w:sz w:val="24"/>
          <w:szCs w:val="24"/>
          <w:shd w:val="clear" w:color="auto" w:fill="FFFFFF" w:themeFill="background1"/>
        </w:rPr>
        <w:t>обогащенные:</w:t>
      </w:r>
      <w:r w:rsidRPr="008A0540">
        <w:rPr>
          <w:rFonts w:ascii="Arial" w:hAnsi="Arial" w:cs="Arial"/>
          <w:sz w:val="24"/>
          <w:szCs w:val="24"/>
          <w:shd w:val="clear" w:color="auto" w:fill="FFFFFF" w:themeFill="background1"/>
        </w:rPr>
        <w:t xml:space="preserve"> </w:t>
      </w:r>
      <w:r w:rsidR="008A0540">
        <w:rPr>
          <w:rFonts w:ascii="Arial" w:hAnsi="Arial" w:cs="Arial"/>
          <w:sz w:val="24"/>
          <w:szCs w:val="24"/>
          <w:shd w:val="clear" w:color="auto" w:fill="FFFFFF" w:themeFill="background1"/>
        </w:rPr>
        <w:t>Н</w:t>
      </w:r>
      <w:r w:rsidRPr="008A0540">
        <w:rPr>
          <w:rFonts w:ascii="Arial" w:hAnsi="Arial" w:cs="Arial"/>
          <w:sz w:val="24"/>
          <w:szCs w:val="24"/>
          <w:shd w:val="clear" w:color="auto" w:fill="FFFFFF" w:themeFill="background1"/>
        </w:rPr>
        <w:t>апитки</w:t>
      </w:r>
      <w:r w:rsidRPr="008A0540">
        <w:rPr>
          <w:sz w:val="24"/>
          <w:szCs w:val="24"/>
          <w:shd w:val="clear" w:color="auto" w:fill="FFFFFF" w:themeFill="background1"/>
        </w:rPr>
        <w:t xml:space="preserve"> </w:t>
      </w:r>
      <w:r w:rsidRPr="008A0540">
        <w:rPr>
          <w:rFonts w:ascii="Arial" w:hAnsi="Arial" w:cs="Arial"/>
          <w:sz w:val="24"/>
          <w:szCs w:val="24"/>
          <w:shd w:val="clear" w:color="auto" w:fill="FFFFFF" w:themeFill="background1"/>
        </w:rPr>
        <w:t xml:space="preserve">для питания </w:t>
      </w:r>
      <w:r w:rsidRPr="00E129F2">
        <w:rPr>
          <w:rFonts w:ascii="Arial" w:hAnsi="Arial" w:cs="Arial"/>
          <w:sz w:val="24"/>
          <w:szCs w:val="24"/>
          <w:shd w:val="clear" w:color="auto" w:fill="FFFFFF" w:themeFill="background1"/>
        </w:rPr>
        <w:t xml:space="preserve">детей с </w:t>
      </w:r>
      <w:r w:rsidR="00AA7381" w:rsidRPr="00E129F2">
        <w:rPr>
          <w:rFonts w:ascii="Arial" w:hAnsi="Arial" w:cs="Arial"/>
          <w:sz w:val="24"/>
          <w:szCs w:val="24"/>
          <w:shd w:val="clear" w:color="auto" w:fill="FFFFFF" w:themeFill="background1"/>
        </w:rPr>
        <w:t>одного</w:t>
      </w:r>
      <w:r w:rsidRPr="00E129F2">
        <w:rPr>
          <w:rFonts w:ascii="Arial" w:hAnsi="Arial" w:cs="Arial"/>
          <w:sz w:val="24"/>
          <w:szCs w:val="24"/>
          <w:shd w:val="clear" w:color="auto" w:fill="FFFFFF" w:themeFill="background1"/>
        </w:rPr>
        <w:t xml:space="preserve"> года, а также детей дошкольного и школьного возраста, термически обработанные и упакованные в потребительскую упаковку, изготавливаемые из молочной сыворотки с добавлением или без добавления немолочных компонентов пищевой продукции, в которые </w:t>
      </w:r>
      <w:r w:rsidR="00AA7381" w:rsidRPr="00E129F2">
        <w:rPr>
          <w:rFonts w:ascii="Arial" w:hAnsi="Arial" w:cs="Arial"/>
          <w:sz w:val="24"/>
          <w:szCs w:val="24"/>
          <w:shd w:val="clear" w:color="auto" w:fill="FFFFFF" w:themeFill="background1"/>
        </w:rPr>
        <w:t xml:space="preserve">дополнительно </w:t>
      </w:r>
      <w:r w:rsidRPr="00E129F2">
        <w:rPr>
          <w:rFonts w:ascii="Arial" w:hAnsi="Arial" w:cs="Arial"/>
          <w:sz w:val="24"/>
          <w:szCs w:val="24"/>
          <w:shd w:val="clear" w:color="auto" w:fill="FFFFFF" w:themeFill="background1"/>
        </w:rPr>
        <w:t>внесены</w:t>
      </w:r>
      <w:r w:rsidR="00AA7381" w:rsidRPr="00E129F2">
        <w:rPr>
          <w:rFonts w:ascii="Arial" w:hAnsi="Arial" w:cs="Arial"/>
          <w:sz w:val="24"/>
          <w:szCs w:val="24"/>
          <w:shd w:val="clear" w:color="auto" w:fill="FFFFFF" w:themeFill="background1"/>
        </w:rPr>
        <w:t xml:space="preserve"> </w:t>
      </w:r>
      <w:r w:rsidRPr="00E129F2">
        <w:rPr>
          <w:rFonts w:ascii="Arial" w:hAnsi="Arial" w:cs="Arial"/>
          <w:sz w:val="24"/>
          <w:szCs w:val="24"/>
          <w:shd w:val="clear" w:color="auto" w:fill="FFFFFF" w:themeFill="background1"/>
        </w:rPr>
        <w:t>витамины</w:t>
      </w:r>
      <w:r w:rsidR="00AA7381" w:rsidRPr="00E129F2">
        <w:rPr>
          <w:rFonts w:ascii="Arial" w:hAnsi="Arial" w:cs="Arial"/>
          <w:sz w:val="24"/>
          <w:szCs w:val="24"/>
          <w:shd w:val="clear" w:color="auto" w:fill="FFFFFF" w:themeFill="background1"/>
        </w:rPr>
        <w:t>,</w:t>
      </w:r>
      <w:r w:rsidRPr="00E129F2">
        <w:rPr>
          <w:rFonts w:ascii="Arial" w:hAnsi="Arial" w:cs="Arial"/>
          <w:sz w:val="24"/>
          <w:szCs w:val="24"/>
          <w:shd w:val="clear" w:color="auto" w:fill="FFFFFF" w:themeFill="background1"/>
        </w:rPr>
        <w:t xml:space="preserve"> и/или минеральны</w:t>
      </w:r>
      <w:r w:rsidR="00AA7381" w:rsidRPr="00E129F2">
        <w:rPr>
          <w:rFonts w:ascii="Arial" w:hAnsi="Arial" w:cs="Arial"/>
          <w:sz w:val="24"/>
          <w:szCs w:val="24"/>
          <w:shd w:val="clear" w:color="auto" w:fill="FFFFFF" w:themeFill="background1"/>
        </w:rPr>
        <w:t>е вещества,</w:t>
      </w:r>
      <w:r w:rsidRPr="00E129F2">
        <w:rPr>
          <w:rFonts w:ascii="Arial" w:hAnsi="Arial" w:cs="Arial"/>
          <w:sz w:val="24"/>
          <w:szCs w:val="24"/>
          <w:shd w:val="clear" w:color="auto" w:fill="FFFFFF" w:themeFill="background1"/>
        </w:rPr>
        <w:t xml:space="preserve"> и/или пребиотики</w:t>
      </w:r>
      <w:r w:rsidR="00AA7381" w:rsidRPr="00E129F2">
        <w:rPr>
          <w:rFonts w:ascii="Arial" w:hAnsi="Arial" w:cs="Arial"/>
          <w:sz w:val="24"/>
          <w:szCs w:val="24"/>
          <w:shd w:val="clear" w:color="auto" w:fill="FFFFFF" w:themeFill="background1"/>
        </w:rPr>
        <w:t>,</w:t>
      </w:r>
      <w:r w:rsidRPr="00E129F2">
        <w:rPr>
          <w:rFonts w:ascii="Arial" w:hAnsi="Arial" w:cs="Arial"/>
          <w:sz w:val="24"/>
          <w:szCs w:val="24"/>
          <w:shd w:val="clear" w:color="auto" w:fill="FFFFFF" w:themeFill="background1"/>
        </w:rPr>
        <w:t xml:space="preserve"> и/или пищевые волокна</w:t>
      </w:r>
      <w:r w:rsidR="003F7C2F" w:rsidRPr="00E129F2">
        <w:rPr>
          <w:rFonts w:ascii="Arial" w:hAnsi="Arial" w:cs="Arial"/>
          <w:sz w:val="24"/>
          <w:szCs w:val="24"/>
          <w:shd w:val="clear" w:color="auto" w:fill="FFFFFF" w:themeFill="background1"/>
        </w:rPr>
        <w:t>.</w:t>
      </w:r>
    </w:p>
    <w:p w14:paraId="2FD072FC" w14:textId="783A8FA2" w:rsidR="00B61AC2" w:rsidRPr="00E129F2" w:rsidRDefault="00FA1ED5" w:rsidP="008A0540">
      <w:pPr>
        <w:spacing w:after="0" w:line="360" w:lineRule="auto"/>
        <w:ind w:firstLine="709"/>
        <w:jc w:val="both"/>
        <w:rPr>
          <w:rFonts w:ascii="Arial" w:hAnsi="Arial" w:cs="Arial"/>
          <w:sz w:val="24"/>
          <w:szCs w:val="24"/>
        </w:rPr>
      </w:pPr>
      <w:r w:rsidRPr="00E129F2">
        <w:rPr>
          <w:rFonts w:ascii="Arial" w:hAnsi="Arial" w:cs="Arial"/>
          <w:bCs/>
          <w:sz w:val="24"/>
          <w:szCs w:val="24"/>
        </w:rPr>
        <w:t>3.3</w:t>
      </w:r>
      <w:r w:rsidRPr="00E129F2">
        <w:rPr>
          <w:rFonts w:ascii="Arial" w:hAnsi="Arial" w:cs="Arial"/>
          <w:b/>
          <w:sz w:val="24"/>
          <w:szCs w:val="24"/>
        </w:rPr>
        <w:t xml:space="preserve"> </w:t>
      </w:r>
      <w:bookmarkStart w:id="0" w:name="_Hlk212139610"/>
      <w:r w:rsidR="007D5DA5" w:rsidRPr="00E129F2">
        <w:rPr>
          <w:rFonts w:ascii="Arial" w:hAnsi="Arial" w:cs="Arial"/>
          <w:b/>
          <w:sz w:val="24"/>
          <w:szCs w:val="24"/>
        </w:rPr>
        <w:t xml:space="preserve">немолочные </w:t>
      </w:r>
      <w:r w:rsidRPr="00E129F2">
        <w:rPr>
          <w:rFonts w:ascii="Arial" w:hAnsi="Arial" w:cs="Arial"/>
          <w:b/>
          <w:sz w:val="24"/>
          <w:szCs w:val="24"/>
        </w:rPr>
        <w:t>компонент</w:t>
      </w:r>
      <w:r w:rsidR="007D5DA5" w:rsidRPr="00E129F2">
        <w:rPr>
          <w:rFonts w:ascii="Arial" w:hAnsi="Arial" w:cs="Arial"/>
          <w:b/>
          <w:sz w:val="24"/>
          <w:szCs w:val="24"/>
        </w:rPr>
        <w:t>ы</w:t>
      </w:r>
      <w:r w:rsidRPr="00E129F2">
        <w:rPr>
          <w:rFonts w:ascii="Arial" w:hAnsi="Arial" w:cs="Arial"/>
          <w:b/>
          <w:sz w:val="24"/>
          <w:szCs w:val="24"/>
        </w:rPr>
        <w:t xml:space="preserve"> </w:t>
      </w:r>
      <w:bookmarkStart w:id="1" w:name="_Hlk212139656"/>
      <w:r w:rsidRPr="00E129F2">
        <w:rPr>
          <w:rFonts w:ascii="Arial" w:hAnsi="Arial" w:cs="Arial"/>
          <w:b/>
          <w:sz w:val="24"/>
          <w:szCs w:val="24"/>
        </w:rPr>
        <w:t xml:space="preserve">пищевой продукции </w:t>
      </w:r>
      <w:bookmarkEnd w:id="0"/>
      <w:bookmarkEnd w:id="1"/>
      <w:r w:rsidRPr="00E129F2">
        <w:rPr>
          <w:rFonts w:ascii="Arial" w:hAnsi="Arial" w:cs="Arial"/>
          <w:b/>
          <w:sz w:val="24"/>
          <w:szCs w:val="24"/>
        </w:rPr>
        <w:t>(компонент</w:t>
      </w:r>
      <w:r w:rsidR="007D5DA5" w:rsidRPr="00E129F2">
        <w:rPr>
          <w:rFonts w:ascii="Arial" w:hAnsi="Arial" w:cs="Arial"/>
          <w:b/>
          <w:sz w:val="24"/>
          <w:szCs w:val="24"/>
        </w:rPr>
        <w:t>ы</w:t>
      </w:r>
      <w:r w:rsidRPr="00E129F2">
        <w:rPr>
          <w:rFonts w:ascii="Arial" w:hAnsi="Arial" w:cs="Arial"/>
          <w:b/>
          <w:sz w:val="24"/>
          <w:szCs w:val="24"/>
        </w:rPr>
        <w:t xml:space="preserve">): </w:t>
      </w:r>
      <w:r w:rsidR="008A0540" w:rsidRPr="00E129F2">
        <w:rPr>
          <w:rFonts w:ascii="Arial" w:hAnsi="Arial" w:cs="Arial"/>
          <w:sz w:val="24"/>
          <w:szCs w:val="24"/>
        </w:rPr>
        <w:t>П</w:t>
      </w:r>
      <w:r w:rsidR="007D5DA5" w:rsidRPr="00E129F2">
        <w:rPr>
          <w:rFonts w:ascii="Arial" w:hAnsi="Arial" w:cs="Arial"/>
          <w:sz w:val="24"/>
          <w:szCs w:val="24"/>
        </w:rPr>
        <w:t>ищевые продукты, которые добавляются к напиткам на основе молочной сыворотки, или пищевые добавки, ароматизаторы, или витамины, или микро- и макроэлементы, или белки, или жиры, или углеводы немолочного происхождения, которые в соответствии с рецептурой используются при производстве (изготовлении) напитков на основе молочной сыворотки и являются ее составной частью</w:t>
      </w:r>
      <w:r w:rsidRPr="00E129F2">
        <w:rPr>
          <w:rFonts w:ascii="Arial" w:hAnsi="Arial" w:cs="Arial"/>
          <w:bCs/>
          <w:sz w:val="24"/>
          <w:szCs w:val="24"/>
        </w:rPr>
        <w:t>.</w:t>
      </w:r>
    </w:p>
    <w:p w14:paraId="6AD7F34E" w14:textId="1FE53D22" w:rsidR="00B61AC2" w:rsidRPr="008A0540" w:rsidRDefault="008A0540" w:rsidP="008A0540">
      <w:pPr>
        <w:spacing w:after="0" w:line="360" w:lineRule="auto"/>
        <w:ind w:firstLine="709"/>
        <w:jc w:val="both"/>
        <w:rPr>
          <w:rFonts w:ascii="Arial" w:hAnsi="Arial" w:cs="Arial"/>
        </w:rPr>
      </w:pPr>
      <w:bookmarkStart w:id="2" w:name="_Hlk206513421"/>
      <w:r w:rsidRPr="00E129F2">
        <w:rPr>
          <w:rFonts w:ascii="Arial" w:hAnsi="Arial" w:cs="Arial"/>
          <w:spacing w:val="40"/>
        </w:rPr>
        <w:t>Примечание</w:t>
      </w:r>
      <w:r w:rsidRPr="00E129F2">
        <w:rPr>
          <w:rFonts w:ascii="Arial" w:hAnsi="Arial" w:cs="Arial"/>
        </w:rPr>
        <w:t xml:space="preserve"> </w:t>
      </w:r>
      <w:r w:rsidRPr="00E129F2">
        <w:rPr>
          <w:rFonts w:ascii="Arial" w:hAnsi="Arial" w:cs="Arial"/>
          <w:color w:val="000000"/>
        </w:rPr>
        <w:t>–</w:t>
      </w:r>
      <w:r w:rsidRPr="00E129F2">
        <w:rPr>
          <w:rFonts w:ascii="Arial" w:hAnsi="Arial" w:cs="Arial"/>
        </w:rPr>
        <w:t xml:space="preserve"> </w:t>
      </w:r>
      <w:r w:rsidR="00FA1ED5" w:rsidRPr="00E129F2">
        <w:rPr>
          <w:rFonts w:ascii="Arial" w:hAnsi="Arial" w:cs="Arial"/>
          <w:bCs/>
        </w:rPr>
        <w:t>Информация о нормативн</w:t>
      </w:r>
      <w:r w:rsidR="00AA7381" w:rsidRPr="00E129F2">
        <w:rPr>
          <w:rFonts w:ascii="Arial" w:hAnsi="Arial" w:cs="Arial"/>
          <w:bCs/>
        </w:rPr>
        <w:t xml:space="preserve">ых </w:t>
      </w:r>
      <w:r w:rsidR="00FA1ED5" w:rsidRPr="00E129F2">
        <w:rPr>
          <w:rFonts w:ascii="Arial" w:hAnsi="Arial" w:cs="Arial"/>
          <w:bCs/>
        </w:rPr>
        <w:t xml:space="preserve">правовых актах приведена в приложении </w:t>
      </w:r>
      <w:r w:rsidR="00AA7381" w:rsidRPr="00E129F2">
        <w:rPr>
          <w:rFonts w:ascii="Arial" w:hAnsi="Arial" w:cs="Arial"/>
          <w:bCs/>
        </w:rPr>
        <w:t>Б.</w:t>
      </w:r>
      <w:bookmarkEnd w:id="2"/>
    </w:p>
    <w:p w14:paraId="799DD54B" w14:textId="77777777" w:rsidR="00B61AC2" w:rsidRDefault="00B61AC2" w:rsidP="008A0540">
      <w:pPr>
        <w:spacing w:after="0" w:line="360" w:lineRule="auto"/>
        <w:ind w:firstLine="709"/>
        <w:jc w:val="both"/>
        <w:rPr>
          <w:rFonts w:ascii="Times New Roman" w:hAnsi="Times New Roman" w:cs="Times New Roman"/>
          <w:sz w:val="24"/>
          <w:szCs w:val="24"/>
        </w:rPr>
      </w:pPr>
    </w:p>
    <w:p w14:paraId="370C960F" w14:textId="77777777" w:rsidR="00B61AC2" w:rsidRPr="008A0540" w:rsidRDefault="00FA1ED5" w:rsidP="008A0540">
      <w:pPr>
        <w:spacing w:after="0" w:line="360" w:lineRule="auto"/>
        <w:ind w:firstLine="709"/>
        <w:jc w:val="both"/>
        <w:rPr>
          <w:rFonts w:ascii="Arial" w:hAnsi="Arial" w:cs="Arial"/>
          <w:b/>
          <w:sz w:val="28"/>
          <w:szCs w:val="28"/>
        </w:rPr>
      </w:pPr>
      <w:r w:rsidRPr="008A0540">
        <w:rPr>
          <w:rFonts w:ascii="Arial" w:hAnsi="Arial" w:cs="Arial"/>
          <w:b/>
          <w:sz w:val="28"/>
          <w:szCs w:val="28"/>
        </w:rPr>
        <w:t>4 Классификация</w:t>
      </w:r>
    </w:p>
    <w:p w14:paraId="78E58201" w14:textId="77777777" w:rsidR="00B61AC2" w:rsidRPr="008A0540" w:rsidRDefault="00B61AC2" w:rsidP="008A0540">
      <w:pPr>
        <w:spacing w:after="0" w:line="360" w:lineRule="auto"/>
        <w:ind w:firstLine="709"/>
        <w:jc w:val="both"/>
        <w:rPr>
          <w:rFonts w:ascii="Arial" w:hAnsi="Arial" w:cs="Arial"/>
          <w:sz w:val="24"/>
          <w:szCs w:val="24"/>
        </w:rPr>
      </w:pPr>
    </w:p>
    <w:p w14:paraId="17B96849" w14:textId="1D8C5C94" w:rsidR="00B61AC2" w:rsidRPr="00E129F2"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 xml:space="preserve">4.1 Напитки на основе молочной </w:t>
      </w:r>
      <w:r w:rsidRPr="00E129F2">
        <w:rPr>
          <w:rFonts w:ascii="Arial" w:hAnsi="Arial" w:cs="Arial"/>
          <w:sz w:val="24"/>
          <w:szCs w:val="24"/>
        </w:rPr>
        <w:t xml:space="preserve">сыворотки для питания детей с </w:t>
      </w:r>
      <w:r w:rsidR="00AA7381" w:rsidRPr="00E129F2">
        <w:rPr>
          <w:rFonts w:ascii="Arial" w:hAnsi="Arial" w:cs="Arial"/>
          <w:sz w:val="24"/>
          <w:szCs w:val="24"/>
          <w:shd w:val="clear" w:color="auto" w:fill="FFFFFF" w:themeFill="background1"/>
        </w:rPr>
        <w:t>одного</w:t>
      </w:r>
      <w:r w:rsidRPr="00E129F2">
        <w:rPr>
          <w:rFonts w:ascii="Arial" w:hAnsi="Arial" w:cs="Arial"/>
          <w:sz w:val="24"/>
          <w:szCs w:val="24"/>
        </w:rPr>
        <w:t xml:space="preserve"> года и детей дошкольного и школьного возраста (далее – напит</w:t>
      </w:r>
      <w:r w:rsidR="00AA7381" w:rsidRPr="00E129F2">
        <w:rPr>
          <w:rFonts w:ascii="Arial" w:hAnsi="Arial" w:cs="Arial"/>
          <w:sz w:val="24"/>
          <w:szCs w:val="24"/>
        </w:rPr>
        <w:t>ки</w:t>
      </w:r>
      <w:r w:rsidRPr="00E129F2">
        <w:rPr>
          <w:rFonts w:ascii="Arial" w:hAnsi="Arial" w:cs="Arial"/>
          <w:sz w:val="24"/>
          <w:szCs w:val="24"/>
        </w:rPr>
        <w:t>) в зависимости от режима термической обработки подразделяют:</w:t>
      </w:r>
    </w:p>
    <w:p w14:paraId="3EE27F2D" w14:textId="77777777" w:rsidR="00B61AC2" w:rsidRPr="00E129F2" w:rsidRDefault="00FA1ED5" w:rsidP="008A0540">
      <w:pPr>
        <w:spacing w:after="0" w:line="360" w:lineRule="auto"/>
        <w:ind w:firstLine="709"/>
        <w:jc w:val="both"/>
        <w:rPr>
          <w:rFonts w:ascii="Arial" w:hAnsi="Arial" w:cs="Arial"/>
          <w:sz w:val="24"/>
          <w:szCs w:val="24"/>
        </w:rPr>
      </w:pPr>
      <w:r w:rsidRPr="00E129F2">
        <w:rPr>
          <w:rFonts w:ascii="Arial" w:hAnsi="Arial" w:cs="Arial"/>
          <w:sz w:val="24"/>
          <w:szCs w:val="24"/>
        </w:rPr>
        <w:t xml:space="preserve">- на пастеризованные; </w:t>
      </w:r>
    </w:p>
    <w:p w14:paraId="1235C634" w14:textId="77777777" w:rsidR="00B61AC2" w:rsidRPr="00E129F2" w:rsidRDefault="00FA1ED5" w:rsidP="008A0540">
      <w:pPr>
        <w:spacing w:after="0" w:line="360" w:lineRule="auto"/>
        <w:ind w:firstLine="709"/>
        <w:jc w:val="both"/>
        <w:rPr>
          <w:rFonts w:ascii="Arial" w:hAnsi="Arial" w:cs="Arial"/>
          <w:sz w:val="24"/>
          <w:szCs w:val="24"/>
        </w:rPr>
      </w:pPr>
      <w:r w:rsidRPr="00E129F2">
        <w:rPr>
          <w:rFonts w:ascii="Arial" w:hAnsi="Arial" w:cs="Arial"/>
          <w:sz w:val="24"/>
          <w:szCs w:val="24"/>
        </w:rPr>
        <w:t>- ультрапастеризованные;</w:t>
      </w:r>
    </w:p>
    <w:p w14:paraId="34017F19" w14:textId="77777777" w:rsidR="00B61AC2" w:rsidRPr="00E129F2" w:rsidRDefault="00FA1ED5" w:rsidP="008A0540">
      <w:pPr>
        <w:spacing w:after="0" w:line="360" w:lineRule="auto"/>
        <w:ind w:firstLine="709"/>
        <w:jc w:val="both"/>
        <w:rPr>
          <w:rFonts w:ascii="Arial" w:hAnsi="Arial" w:cs="Arial"/>
          <w:sz w:val="24"/>
          <w:szCs w:val="24"/>
        </w:rPr>
      </w:pPr>
      <w:r w:rsidRPr="00E129F2">
        <w:rPr>
          <w:rFonts w:ascii="Arial" w:hAnsi="Arial" w:cs="Arial"/>
          <w:sz w:val="24"/>
          <w:szCs w:val="24"/>
        </w:rPr>
        <w:t>- стерилизованные.</w:t>
      </w:r>
    </w:p>
    <w:p w14:paraId="3875C37D" w14:textId="41B0AF46" w:rsidR="00B61AC2" w:rsidRPr="00E129F2" w:rsidRDefault="00FA1ED5" w:rsidP="008A0540">
      <w:pPr>
        <w:spacing w:after="0" w:line="360" w:lineRule="auto"/>
        <w:ind w:firstLine="709"/>
        <w:jc w:val="both"/>
        <w:rPr>
          <w:rFonts w:ascii="Arial" w:hAnsi="Arial" w:cs="Arial"/>
          <w:sz w:val="24"/>
          <w:szCs w:val="24"/>
        </w:rPr>
      </w:pPr>
      <w:r w:rsidRPr="00E129F2">
        <w:rPr>
          <w:rFonts w:ascii="Arial" w:hAnsi="Arial" w:cs="Arial"/>
          <w:sz w:val="24"/>
          <w:szCs w:val="24"/>
        </w:rPr>
        <w:t>4.</w:t>
      </w:r>
      <w:r w:rsidR="00957585" w:rsidRPr="00E129F2">
        <w:rPr>
          <w:rFonts w:ascii="Arial" w:hAnsi="Arial" w:cs="Arial"/>
          <w:sz w:val="24"/>
          <w:szCs w:val="24"/>
        </w:rPr>
        <w:t>2 Напитки ультрапастеризованные</w:t>
      </w:r>
      <w:r w:rsidRPr="00E129F2">
        <w:rPr>
          <w:rFonts w:ascii="Arial" w:hAnsi="Arial" w:cs="Arial"/>
          <w:sz w:val="24"/>
          <w:szCs w:val="24"/>
        </w:rPr>
        <w:t xml:space="preserve"> </w:t>
      </w:r>
      <w:r w:rsidR="00957585" w:rsidRPr="00E129F2">
        <w:rPr>
          <w:rFonts w:ascii="Arial" w:hAnsi="Arial" w:cs="Arial"/>
          <w:sz w:val="24"/>
          <w:szCs w:val="24"/>
        </w:rPr>
        <w:t>в зависимости от режима розлива</w:t>
      </w:r>
      <w:r w:rsidRPr="00E129F2">
        <w:rPr>
          <w:rFonts w:ascii="Arial" w:hAnsi="Arial" w:cs="Arial"/>
          <w:sz w:val="24"/>
          <w:szCs w:val="24"/>
        </w:rPr>
        <w:t xml:space="preserve"> подразделяют</w:t>
      </w:r>
      <w:r w:rsidR="00957585" w:rsidRPr="00E129F2">
        <w:rPr>
          <w:rFonts w:ascii="Arial" w:hAnsi="Arial" w:cs="Arial"/>
          <w:sz w:val="24"/>
          <w:szCs w:val="24"/>
        </w:rPr>
        <w:t xml:space="preserve"> следующим образом</w:t>
      </w:r>
      <w:r w:rsidRPr="00E129F2">
        <w:rPr>
          <w:rFonts w:ascii="Arial" w:hAnsi="Arial" w:cs="Arial"/>
          <w:sz w:val="24"/>
          <w:szCs w:val="24"/>
        </w:rPr>
        <w:t>:</w:t>
      </w:r>
    </w:p>
    <w:p w14:paraId="18D97159" w14:textId="1C799CF4" w:rsidR="00B61AC2" w:rsidRPr="00E129F2" w:rsidRDefault="00957585" w:rsidP="008A0540">
      <w:pPr>
        <w:spacing w:after="0" w:line="360" w:lineRule="auto"/>
        <w:ind w:firstLine="709"/>
        <w:jc w:val="both"/>
        <w:rPr>
          <w:rFonts w:ascii="Arial" w:hAnsi="Arial" w:cs="Arial"/>
          <w:sz w:val="24"/>
          <w:szCs w:val="24"/>
        </w:rPr>
      </w:pPr>
      <w:r w:rsidRPr="00E129F2">
        <w:rPr>
          <w:rFonts w:ascii="Arial" w:hAnsi="Arial" w:cs="Arial"/>
          <w:sz w:val="24"/>
          <w:szCs w:val="24"/>
        </w:rPr>
        <w:t>-</w:t>
      </w:r>
      <w:r w:rsidR="00FA1ED5" w:rsidRPr="00E129F2">
        <w:rPr>
          <w:rFonts w:ascii="Arial" w:hAnsi="Arial" w:cs="Arial"/>
          <w:sz w:val="24"/>
          <w:szCs w:val="24"/>
        </w:rPr>
        <w:t xml:space="preserve"> без асептического розлива;</w:t>
      </w:r>
    </w:p>
    <w:p w14:paraId="68DE1C20" w14:textId="77777777" w:rsidR="00B61AC2" w:rsidRPr="00E129F2" w:rsidRDefault="00FA1ED5" w:rsidP="008A0540">
      <w:pPr>
        <w:spacing w:after="0" w:line="360" w:lineRule="auto"/>
        <w:ind w:firstLine="709"/>
        <w:jc w:val="both"/>
        <w:rPr>
          <w:rFonts w:ascii="Arial" w:hAnsi="Arial" w:cs="Arial"/>
          <w:sz w:val="24"/>
          <w:szCs w:val="24"/>
        </w:rPr>
      </w:pPr>
      <w:r w:rsidRPr="00E129F2">
        <w:rPr>
          <w:rFonts w:ascii="Arial" w:hAnsi="Arial" w:cs="Arial"/>
          <w:sz w:val="24"/>
          <w:szCs w:val="24"/>
        </w:rPr>
        <w:t>- с асептическим розливом.</w:t>
      </w:r>
    </w:p>
    <w:p w14:paraId="2BE9EBB1" w14:textId="564C3B22" w:rsidR="00B61AC2" w:rsidRPr="00E129F2" w:rsidRDefault="00FA1ED5" w:rsidP="008A0540">
      <w:pPr>
        <w:spacing w:after="0" w:line="360" w:lineRule="auto"/>
        <w:ind w:firstLine="709"/>
        <w:jc w:val="both"/>
        <w:rPr>
          <w:rFonts w:ascii="Arial" w:hAnsi="Arial" w:cs="Arial"/>
          <w:sz w:val="24"/>
          <w:szCs w:val="24"/>
        </w:rPr>
      </w:pPr>
      <w:r w:rsidRPr="00E129F2">
        <w:rPr>
          <w:rFonts w:ascii="Arial" w:hAnsi="Arial" w:cs="Arial"/>
          <w:sz w:val="24"/>
          <w:szCs w:val="24"/>
        </w:rPr>
        <w:t>4.3 Напитки по 4.1</w:t>
      </w:r>
      <w:r w:rsidR="00957585" w:rsidRPr="00E129F2">
        <w:rPr>
          <w:rFonts w:ascii="Arial" w:hAnsi="Arial" w:cs="Arial"/>
          <w:sz w:val="24"/>
          <w:szCs w:val="24"/>
        </w:rPr>
        <w:t xml:space="preserve">, </w:t>
      </w:r>
      <w:r w:rsidRPr="00E129F2">
        <w:rPr>
          <w:rFonts w:ascii="Arial" w:hAnsi="Arial" w:cs="Arial"/>
          <w:sz w:val="24"/>
          <w:szCs w:val="24"/>
        </w:rPr>
        <w:t>4.2 в зависимости от наличия в рецептуре сырья, предназначенного для обогащения пищевой продукции, подразделяют:</w:t>
      </w:r>
    </w:p>
    <w:p w14:paraId="4803A6A3" w14:textId="77777777" w:rsidR="00B61AC2" w:rsidRPr="00E129F2" w:rsidRDefault="00FA1ED5" w:rsidP="008A0540">
      <w:pPr>
        <w:spacing w:after="0" w:line="360" w:lineRule="auto"/>
        <w:ind w:firstLine="709"/>
        <w:jc w:val="both"/>
        <w:rPr>
          <w:rFonts w:ascii="Arial" w:hAnsi="Arial" w:cs="Arial"/>
          <w:sz w:val="24"/>
          <w:szCs w:val="24"/>
        </w:rPr>
      </w:pPr>
      <w:r w:rsidRPr="00E129F2">
        <w:rPr>
          <w:rFonts w:ascii="Arial" w:hAnsi="Arial" w:cs="Arial"/>
          <w:sz w:val="24"/>
          <w:szCs w:val="24"/>
        </w:rPr>
        <w:t>- на обогащенные;</w:t>
      </w:r>
    </w:p>
    <w:p w14:paraId="4F1CA40A" w14:textId="2AFF4EAE" w:rsidR="00B61AC2" w:rsidRPr="008A0540" w:rsidRDefault="00957585" w:rsidP="008A0540">
      <w:pPr>
        <w:spacing w:after="0" w:line="360" w:lineRule="auto"/>
        <w:ind w:firstLine="709"/>
        <w:jc w:val="both"/>
        <w:rPr>
          <w:rFonts w:ascii="Arial" w:hAnsi="Arial" w:cs="Arial"/>
          <w:sz w:val="24"/>
          <w:szCs w:val="24"/>
        </w:rPr>
      </w:pPr>
      <w:r w:rsidRPr="00E129F2">
        <w:rPr>
          <w:rFonts w:ascii="Arial" w:hAnsi="Arial" w:cs="Arial"/>
          <w:sz w:val="24"/>
          <w:szCs w:val="24"/>
        </w:rPr>
        <w:t>- не</w:t>
      </w:r>
      <w:r w:rsidR="00FA1ED5" w:rsidRPr="00E129F2">
        <w:rPr>
          <w:rFonts w:ascii="Arial" w:hAnsi="Arial" w:cs="Arial"/>
          <w:sz w:val="24"/>
          <w:szCs w:val="24"/>
        </w:rPr>
        <w:t>обогащенные.</w:t>
      </w:r>
    </w:p>
    <w:p w14:paraId="18CDF1E5" w14:textId="77777777" w:rsidR="00B61AC2" w:rsidRPr="008A0540" w:rsidRDefault="00B61AC2" w:rsidP="008A0540">
      <w:pPr>
        <w:spacing w:after="0" w:line="360" w:lineRule="auto"/>
        <w:ind w:firstLine="709"/>
        <w:jc w:val="both"/>
        <w:rPr>
          <w:rFonts w:ascii="Times New Roman" w:hAnsi="Times New Roman" w:cs="Times New Roman"/>
          <w:sz w:val="24"/>
          <w:szCs w:val="24"/>
        </w:rPr>
      </w:pPr>
    </w:p>
    <w:p w14:paraId="2FC5A500" w14:textId="77777777" w:rsidR="00B61AC2" w:rsidRPr="008A0540" w:rsidRDefault="00FA1ED5" w:rsidP="008A0540">
      <w:pPr>
        <w:spacing w:after="0" w:line="360" w:lineRule="auto"/>
        <w:ind w:firstLine="709"/>
        <w:jc w:val="both"/>
        <w:rPr>
          <w:rFonts w:ascii="Arial" w:hAnsi="Arial" w:cs="Arial"/>
          <w:b/>
          <w:sz w:val="28"/>
          <w:szCs w:val="28"/>
        </w:rPr>
      </w:pPr>
      <w:r w:rsidRPr="008A0540">
        <w:rPr>
          <w:rFonts w:ascii="Arial" w:hAnsi="Arial" w:cs="Arial"/>
          <w:b/>
          <w:sz w:val="28"/>
          <w:szCs w:val="28"/>
        </w:rPr>
        <w:t>5 Технические требования</w:t>
      </w:r>
    </w:p>
    <w:p w14:paraId="5AD2375C" w14:textId="77777777" w:rsidR="00FB6160" w:rsidRDefault="00FB6160" w:rsidP="008A0540">
      <w:pPr>
        <w:spacing w:after="0" w:line="360" w:lineRule="auto"/>
        <w:ind w:firstLine="709"/>
        <w:jc w:val="both"/>
        <w:rPr>
          <w:rFonts w:ascii="Arial" w:hAnsi="Arial" w:cs="Arial"/>
          <w:sz w:val="24"/>
          <w:szCs w:val="24"/>
        </w:rPr>
      </w:pPr>
    </w:p>
    <w:p w14:paraId="5D0AE2ED" w14:textId="627AD0FF" w:rsidR="00B61AC2" w:rsidRPr="00E129F2" w:rsidRDefault="00FA1ED5" w:rsidP="008A0540">
      <w:pPr>
        <w:spacing w:after="0" w:line="360" w:lineRule="auto"/>
        <w:ind w:firstLine="709"/>
        <w:jc w:val="both"/>
        <w:rPr>
          <w:rFonts w:ascii="Arial" w:hAnsi="Arial" w:cs="Arial"/>
          <w:color w:val="000000" w:themeColor="text1"/>
          <w:sz w:val="24"/>
          <w:szCs w:val="24"/>
        </w:rPr>
      </w:pPr>
      <w:r w:rsidRPr="00E129F2">
        <w:rPr>
          <w:rFonts w:ascii="Arial" w:hAnsi="Arial" w:cs="Arial"/>
          <w:sz w:val="24"/>
          <w:szCs w:val="24"/>
        </w:rPr>
        <w:t xml:space="preserve">5.1 </w:t>
      </w:r>
      <w:r w:rsidR="00957585" w:rsidRPr="00E129F2">
        <w:rPr>
          <w:rFonts w:ascii="Arial" w:hAnsi="Arial" w:cs="Arial"/>
          <w:sz w:val="24"/>
          <w:szCs w:val="24"/>
        </w:rPr>
        <w:t xml:space="preserve">Напитки </w:t>
      </w:r>
      <w:r w:rsidRPr="00E129F2">
        <w:rPr>
          <w:rFonts w:ascii="Arial" w:hAnsi="Arial" w:cs="Arial"/>
          <w:sz w:val="24"/>
          <w:szCs w:val="24"/>
        </w:rPr>
        <w:t xml:space="preserve">изготавливают </w:t>
      </w:r>
      <w:r w:rsidR="007D5DA5" w:rsidRPr="00E129F2">
        <w:rPr>
          <w:rFonts w:ascii="Arial" w:hAnsi="Arial" w:cs="Arial"/>
          <w:sz w:val="24"/>
          <w:szCs w:val="24"/>
        </w:rPr>
        <w:t xml:space="preserve">в соответствии с документами изготовителя (техническим или технологическим документам), утвержденными в установленном </w:t>
      </w:r>
      <w:r w:rsidR="007D5DA5" w:rsidRPr="00E129F2">
        <w:rPr>
          <w:rFonts w:ascii="Arial" w:hAnsi="Arial" w:cs="Arial"/>
          <w:sz w:val="24"/>
          <w:szCs w:val="24"/>
        </w:rPr>
        <w:lastRenderedPageBreak/>
        <w:t xml:space="preserve">порядке, </w:t>
      </w:r>
      <w:r w:rsidRPr="00E129F2">
        <w:rPr>
          <w:rFonts w:ascii="Arial" w:hAnsi="Arial" w:cs="Arial"/>
          <w:sz w:val="24"/>
          <w:szCs w:val="24"/>
        </w:rPr>
        <w:t>в соответствии с требованиями настоящего стандарта и требованиями, установленными нормативными правовыми актами, действующими на территории государства, принявшего настоящий стандарт.</w:t>
      </w:r>
      <w:r w:rsidR="007D5DA5" w:rsidRPr="00E129F2">
        <w:rPr>
          <w:sz w:val="24"/>
          <w:szCs w:val="24"/>
        </w:rPr>
        <w:t xml:space="preserve"> </w:t>
      </w:r>
    </w:p>
    <w:p w14:paraId="5F351581" w14:textId="6239B3DD" w:rsidR="00B61AC2" w:rsidRPr="008A0540" w:rsidRDefault="008A0540" w:rsidP="008A0540">
      <w:pPr>
        <w:spacing w:after="0" w:line="360" w:lineRule="auto"/>
        <w:ind w:firstLine="709"/>
        <w:jc w:val="both"/>
        <w:rPr>
          <w:rFonts w:ascii="Arial" w:hAnsi="Arial" w:cs="Arial"/>
          <w:sz w:val="24"/>
          <w:szCs w:val="24"/>
        </w:rPr>
      </w:pPr>
      <w:r w:rsidRPr="00E129F2">
        <w:rPr>
          <w:rFonts w:ascii="Arial" w:hAnsi="Arial" w:cs="Arial"/>
          <w:spacing w:val="40"/>
        </w:rPr>
        <w:t>Примечание</w:t>
      </w:r>
      <w:r w:rsidRPr="00E129F2">
        <w:rPr>
          <w:rFonts w:ascii="Arial" w:hAnsi="Arial" w:cs="Arial"/>
        </w:rPr>
        <w:t xml:space="preserve"> </w:t>
      </w:r>
      <w:r w:rsidRPr="00E129F2">
        <w:rPr>
          <w:rFonts w:ascii="Arial" w:hAnsi="Arial" w:cs="Arial"/>
          <w:color w:val="000000"/>
        </w:rPr>
        <w:t>–</w:t>
      </w:r>
      <w:r w:rsidRPr="00E129F2">
        <w:rPr>
          <w:rFonts w:ascii="Arial" w:hAnsi="Arial" w:cs="Arial"/>
        </w:rPr>
        <w:t xml:space="preserve"> </w:t>
      </w:r>
      <w:r w:rsidR="00FA1ED5" w:rsidRPr="00E129F2">
        <w:rPr>
          <w:rFonts w:ascii="Arial" w:hAnsi="Arial" w:cs="Arial"/>
          <w:bCs/>
        </w:rPr>
        <w:t>Информация о нормативн</w:t>
      </w:r>
      <w:r w:rsidR="00957585" w:rsidRPr="00E129F2">
        <w:rPr>
          <w:rFonts w:ascii="Arial" w:hAnsi="Arial" w:cs="Arial"/>
          <w:bCs/>
        </w:rPr>
        <w:t xml:space="preserve">ых </w:t>
      </w:r>
      <w:r w:rsidR="00FA1ED5" w:rsidRPr="00E129F2">
        <w:rPr>
          <w:rFonts w:ascii="Arial" w:hAnsi="Arial" w:cs="Arial"/>
          <w:bCs/>
        </w:rPr>
        <w:t xml:space="preserve">правовых актах приведена в приложении </w:t>
      </w:r>
      <w:r w:rsidR="00957585" w:rsidRPr="00E129F2">
        <w:rPr>
          <w:rFonts w:ascii="Arial" w:hAnsi="Arial" w:cs="Arial"/>
          <w:bCs/>
        </w:rPr>
        <w:t>Б.</w:t>
      </w:r>
    </w:p>
    <w:p w14:paraId="5939D9CB" w14:textId="3225B767" w:rsidR="00B61AC2" w:rsidRPr="008A0540" w:rsidRDefault="00FA1ED5" w:rsidP="0051509B">
      <w:pPr>
        <w:spacing w:after="0" w:line="360" w:lineRule="auto"/>
        <w:ind w:firstLine="709"/>
        <w:jc w:val="both"/>
        <w:rPr>
          <w:rFonts w:ascii="Arial" w:hAnsi="Arial" w:cs="Arial"/>
          <w:b/>
          <w:sz w:val="24"/>
          <w:szCs w:val="24"/>
        </w:rPr>
      </w:pPr>
      <w:r w:rsidRPr="008A0540">
        <w:rPr>
          <w:rFonts w:ascii="Arial" w:hAnsi="Arial" w:cs="Arial"/>
          <w:b/>
          <w:sz w:val="24"/>
          <w:szCs w:val="24"/>
        </w:rPr>
        <w:t>5.2 Основные показатели и характеристики</w:t>
      </w:r>
    </w:p>
    <w:p w14:paraId="134640CF" w14:textId="0A60799A" w:rsidR="00B61AC2" w:rsidRPr="008A0540" w:rsidRDefault="00FA1ED5" w:rsidP="0051509B">
      <w:pPr>
        <w:spacing w:after="0" w:line="360" w:lineRule="auto"/>
        <w:ind w:firstLine="709"/>
        <w:jc w:val="both"/>
        <w:rPr>
          <w:rFonts w:ascii="Arial" w:hAnsi="Arial" w:cs="Arial"/>
          <w:sz w:val="24"/>
          <w:szCs w:val="24"/>
        </w:rPr>
      </w:pPr>
      <w:r w:rsidRPr="008A0540">
        <w:rPr>
          <w:rFonts w:ascii="Arial" w:hAnsi="Arial" w:cs="Arial"/>
          <w:sz w:val="24"/>
          <w:szCs w:val="24"/>
        </w:rPr>
        <w:t>5.2.1 По органолептическим показателям напитки должны соответствовать требованиям, указанным в таблице 1.</w:t>
      </w:r>
    </w:p>
    <w:p w14:paraId="3A390E8F" w14:textId="5A8B2C5C" w:rsidR="00B61AC2" w:rsidRPr="008A0540" w:rsidRDefault="008A0540" w:rsidP="008A0540">
      <w:pPr>
        <w:spacing w:after="0" w:line="360" w:lineRule="auto"/>
        <w:ind w:firstLine="709"/>
        <w:jc w:val="both"/>
        <w:rPr>
          <w:rFonts w:ascii="Arial" w:hAnsi="Arial" w:cs="Arial"/>
        </w:rPr>
      </w:pPr>
      <w:r w:rsidRPr="00400B8A">
        <w:rPr>
          <w:rFonts w:ascii="Arial" w:hAnsi="Arial" w:cs="Arial"/>
          <w:spacing w:val="40"/>
          <w:sz w:val="24"/>
          <w:szCs w:val="24"/>
        </w:rPr>
        <w:t>Таблица</w:t>
      </w:r>
      <w:r w:rsidRPr="00400B8A">
        <w:rPr>
          <w:rFonts w:ascii="Arial" w:hAnsi="Arial" w:cs="Arial"/>
          <w:sz w:val="24"/>
          <w:szCs w:val="24"/>
        </w:rPr>
        <w:t xml:space="preserve"> 1</w:t>
      </w:r>
    </w:p>
    <w:tbl>
      <w:tblPr>
        <w:tblpPr w:leftFromText="180" w:rightFromText="180" w:vertAnchor="text" w:horzAnchor="margin" w:tblpX="108" w:tblpY="6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6378"/>
      </w:tblGrid>
      <w:tr w:rsidR="00B61AC2" w:rsidRPr="008A0540" w14:paraId="79A0E3F4" w14:textId="77777777">
        <w:trPr>
          <w:trHeight w:val="416"/>
        </w:trPr>
        <w:tc>
          <w:tcPr>
            <w:tcW w:w="3369" w:type="dxa"/>
            <w:tcBorders>
              <w:bottom w:val="double" w:sz="4" w:space="0" w:color="auto"/>
            </w:tcBorders>
            <w:vAlign w:val="center"/>
          </w:tcPr>
          <w:p w14:paraId="39F055EC" w14:textId="77777777" w:rsidR="00B61AC2" w:rsidRPr="008A0540" w:rsidRDefault="00FA1ED5">
            <w:pPr>
              <w:spacing w:after="0" w:line="240" w:lineRule="exact"/>
              <w:jc w:val="center"/>
              <w:rPr>
                <w:rFonts w:ascii="Arial" w:hAnsi="Arial" w:cs="Arial"/>
              </w:rPr>
            </w:pPr>
            <w:r w:rsidRPr="008A0540">
              <w:rPr>
                <w:rFonts w:ascii="Arial" w:hAnsi="Arial" w:cs="Arial"/>
              </w:rPr>
              <w:t>Наименование показателя</w:t>
            </w:r>
          </w:p>
        </w:tc>
        <w:tc>
          <w:tcPr>
            <w:tcW w:w="6378" w:type="dxa"/>
            <w:tcBorders>
              <w:bottom w:val="double" w:sz="4" w:space="0" w:color="auto"/>
            </w:tcBorders>
            <w:vAlign w:val="center"/>
          </w:tcPr>
          <w:p w14:paraId="541D0DA2" w14:textId="77777777" w:rsidR="00B61AC2" w:rsidRPr="008A0540" w:rsidRDefault="00FA1ED5">
            <w:pPr>
              <w:spacing w:after="0" w:line="240" w:lineRule="exact"/>
              <w:ind w:firstLine="709"/>
              <w:jc w:val="center"/>
              <w:rPr>
                <w:rFonts w:ascii="Arial" w:hAnsi="Arial" w:cs="Arial"/>
              </w:rPr>
            </w:pPr>
            <w:r w:rsidRPr="008A0540">
              <w:rPr>
                <w:rFonts w:ascii="Arial" w:hAnsi="Arial" w:cs="Arial"/>
              </w:rPr>
              <w:t>Характеристика</w:t>
            </w:r>
          </w:p>
        </w:tc>
      </w:tr>
      <w:tr w:rsidR="00B61AC2" w14:paraId="5D208FB5" w14:textId="77777777" w:rsidTr="00773039">
        <w:trPr>
          <w:trHeight w:val="752"/>
        </w:trPr>
        <w:tc>
          <w:tcPr>
            <w:tcW w:w="3369" w:type="dxa"/>
            <w:tcBorders>
              <w:top w:val="double" w:sz="4" w:space="0" w:color="auto"/>
              <w:bottom w:val="nil"/>
            </w:tcBorders>
            <w:vAlign w:val="center"/>
          </w:tcPr>
          <w:p w14:paraId="2C55FB42" w14:textId="77777777" w:rsidR="00B61AC2" w:rsidRPr="008A0540" w:rsidRDefault="00FA1ED5" w:rsidP="00773039">
            <w:pPr>
              <w:spacing w:after="0" w:line="240" w:lineRule="exact"/>
              <w:rPr>
                <w:rFonts w:ascii="Arial" w:hAnsi="Arial" w:cs="Arial"/>
                <w:sz w:val="24"/>
                <w:szCs w:val="24"/>
              </w:rPr>
            </w:pPr>
            <w:r w:rsidRPr="008A0540">
              <w:rPr>
                <w:rFonts w:ascii="Arial" w:hAnsi="Arial" w:cs="Arial"/>
                <w:sz w:val="24"/>
                <w:szCs w:val="24"/>
              </w:rPr>
              <w:t xml:space="preserve">Внешний вид </w:t>
            </w:r>
          </w:p>
        </w:tc>
        <w:tc>
          <w:tcPr>
            <w:tcW w:w="6378" w:type="dxa"/>
            <w:tcBorders>
              <w:top w:val="double" w:sz="4" w:space="0" w:color="auto"/>
              <w:bottom w:val="single" w:sz="4" w:space="0" w:color="auto"/>
            </w:tcBorders>
            <w:vAlign w:val="center"/>
          </w:tcPr>
          <w:p w14:paraId="7994D0F0" w14:textId="77777777" w:rsidR="00B61AC2" w:rsidRPr="008A0540" w:rsidRDefault="00FA1ED5" w:rsidP="00773039">
            <w:pPr>
              <w:spacing w:after="0" w:line="240" w:lineRule="exact"/>
              <w:rPr>
                <w:rFonts w:ascii="Arial" w:hAnsi="Arial" w:cs="Arial"/>
                <w:sz w:val="24"/>
                <w:szCs w:val="24"/>
              </w:rPr>
            </w:pPr>
            <w:r w:rsidRPr="008A0540">
              <w:rPr>
                <w:rFonts w:ascii="Arial" w:hAnsi="Arial" w:cs="Arial"/>
                <w:sz w:val="24"/>
                <w:szCs w:val="24"/>
              </w:rPr>
              <w:t>Однородная, прозрачная или полупрозрачная жидкость, при добавлении немолочных компонентов – с их наличием</w:t>
            </w:r>
          </w:p>
        </w:tc>
      </w:tr>
      <w:tr w:rsidR="00B61AC2" w14:paraId="23A59AD8" w14:textId="77777777" w:rsidTr="00773039">
        <w:trPr>
          <w:trHeight w:val="565"/>
        </w:trPr>
        <w:tc>
          <w:tcPr>
            <w:tcW w:w="3369" w:type="dxa"/>
            <w:tcBorders>
              <w:top w:val="single" w:sz="4" w:space="0" w:color="000000"/>
              <w:left w:val="single" w:sz="4" w:space="0" w:color="000000"/>
              <w:bottom w:val="single" w:sz="4" w:space="0" w:color="000000"/>
              <w:right w:val="single" w:sz="4" w:space="0" w:color="000000"/>
            </w:tcBorders>
            <w:vAlign w:val="center"/>
          </w:tcPr>
          <w:p w14:paraId="4535EACB" w14:textId="77777777" w:rsidR="00B61AC2" w:rsidRPr="008A0540" w:rsidRDefault="00FA1ED5" w:rsidP="00773039">
            <w:pPr>
              <w:spacing w:after="0" w:line="240" w:lineRule="exact"/>
              <w:rPr>
                <w:rFonts w:ascii="Arial" w:hAnsi="Arial" w:cs="Arial"/>
                <w:sz w:val="24"/>
                <w:szCs w:val="24"/>
              </w:rPr>
            </w:pPr>
            <w:r w:rsidRPr="008A0540">
              <w:rPr>
                <w:rFonts w:ascii="Arial" w:hAnsi="Arial" w:cs="Arial"/>
                <w:sz w:val="24"/>
                <w:szCs w:val="24"/>
              </w:rPr>
              <w:t>Консистенция</w:t>
            </w:r>
          </w:p>
        </w:tc>
        <w:tc>
          <w:tcPr>
            <w:tcW w:w="6378" w:type="dxa"/>
            <w:tcBorders>
              <w:top w:val="single" w:sz="4" w:space="0" w:color="auto"/>
              <w:left w:val="single" w:sz="4" w:space="0" w:color="000000"/>
            </w:tcBorders>
            <w:vAlign w:val="center"/>
          </w:tcPr>
          <w:p w14:paraId="407D57FF" w14:textId="77777777" w:rsidR="00B61AC2" w:rsidRPr="008A0540" w:rsidRDefault="00FA1ED5" w:rsidP="00773039">
            <w:pPr>
              <w:spacing w:after="0" w:line="240" w:lineRule="exact"/>
              <w:rPr>
                <w:rFonts w:ascii="Arial" w:hAnsi="Arial" w:cs="Arial"/>
                <w:b/>
                <w:sz w:val="24"/>
                <w:szCs w:val="24"/>
              </w:rPr>
            </w:pPr>
            <w:r w:rsidRPr="008A0540">
              <w:rPr>
                <w:rFonts w:ascii="Arial" w:hAnsi="Arial" w:cs="Arial"/>
                <w:sz w:val="24"/>
                <w:szCs w:val="24"/>
              </w:rPr>
              <w:t xml:space="preserve">Жидкая, однородная, без хлопьев белка </w:t>
            </w:r>
          </w:p>
        </w:tc>
      </w:tr>
      <w:tr w:rsidR="00B61AC2" w14:paraId="3F589F62" w14:textId="77777777" w:rsidTr="00773039">
        <w:trPr>
          <w:trHeight w:val="701"/>
        </w:trPr>
        <w:tc>
          <w:tcPr>
            <w:tcW w:w="3369" w:type="dxa"/>
            <w:tcBorders>
              <w:top w:val="single" w:sz="4" w:space="0" w:color="000000"/>
              <w:left w:val="single" w:sz="4" w:space="0" w:color="000000"/>
              <w:bottom w:val="single" w:sz="4" w:space="0" w:color="000000"/>
              <w:right w:val="single" w:sz="4" w:space="0" w:color="000000"/>
            </w:tcBorders>
            <w:vAlign w:val="center"/>
          </w:tcPr>
          <w:p w14:paraId="53776DEF" w14:textId="77777777" w:rsidR="00B61AC2" w:rsidRPr="008A0540" w:rsidRDefault="00FA1ED5" w:rsidP="00773039">
            <w:pPr>
              <w:spacing w:after="0" w:line="240" w:lineRule="exact"/>
              <w:rPr>
                <w:rFonts w:ascii="Arial" w:hAnsi="Arial" w:cs="Arial"/>
                <w:sz w:val="24"/>
                <w:szCs w:val="24"/>
              </w:rPr>
            </w:pPr>
            <w:r w:rsidRPr="008A0540">
              <w:rPr>
                <w:rFonts w:ascii="Arial" w:hAnsi="Arial" w:cs="Arial"/>
                <w:sz w:val="24"/>
                <w:szCs w:val="24"/>
              </w:rPr>
              <w:t>Вкус и запах</w:t>
            </w:r>
          </w:p>
        </w:tc>
        <w:tc>
          <w:tcPr>
            <w:tcW w:w="6378" w:type="dxa"/>
            <w:tcBorders>
              <w:top w:val="nil"/>
              <w:left w:val="single" w:sz="4" w:space="0" w:color="000000"/>
            </w:tcBorders>
            <w:vAlign w:val="center"/>
          </w:tcPr>
          <w:p w14:paraId="27C157F8" w14:textId="77777777" w:rsidR="00B61AC2" w:rsidRPr="008A0540" w:rsidRDefault="00FA1ED5" w:rsidP="00773039">
            <w:pPr>
              <w:spacing w:after="0" w:line="240" w:lineRule="exact"/>
              <w:rPr>
                <w:rFonts w:ascii="Arial" w:hAnsi="Arial" w:cs="Arial"/>
                <w:sz w:val="24"/>
                <w:szCs w:val="24"/>
              </w:rPr>
            </w:pPr>
            <w:r w:rsidRPr="008A0540">
              <w:rPr>
                <w:rFonts w:ascii="Arial" w:hAnsi="Arial" w:cs="Arial"/>
                <w:sz w:val="24"/>
                <w:szCs w:val="24"/>
              </w:rPr>
              <w:t xml:space="preserve">Чистый, характерный для молочной сыворотки, сладковатый, без посторонних, привкусов и запахов. При добавлении немолочных компонентов – обусловленный их вкусом и запахом </w:t>
            </w:r>
          </w:p>
        </w:tc>
      </w:tr>
      <w:tr w:rsidR="00B61AC2" w14:paraId="15D9EF7D" w14:textId="77777777" w:rsidTr="00773039">
        <w:trPr>
          <w:trHeight w:val="272"/>
        </w:trPr>
        <w:tc>
          <w:tcPr>
            <w:tcW w:w="3369" w:type="dxa"/>
            <w:tcBorders>
              <w:top w:val="single" w:sz="4" w:space="0" w:color="000000"/>
              <w:bottom w:val="single" w:sz="4" w:space="0" w:color="000000"/>
            </w:tcBorders>
            <w:vAlign w:val="center"/>
          </w:tcPr>
          <w:p w14:paraId="45E747B8" w14:textId="77777777" w:rsidR="00B61AC2" w:rsidRPr="008A0540" w:rsidRDefault="00FA1ED5" w:rsidP="00773039">
            <w:pPr>
              <w:spacing w:after="0" w:line="240" w:lineRule="exact"/>
              <w:rPr>
                <w:rFonts w:ascii="Arial" w:hAnsi="Arial" w:cs="Arial"/>
                <w:sz w:val="24"/>
                <w:szCs w:val="24"/>
              </w:rPr>
            </w:pPr>
            <w:r w:rsidRPr="008A0540">
              <w:rPr>
                <w:rFonts w:ascii="Arial" w:hAnsi="Arial" w:cs="Arial"/>
                <w:sz w:val="24"/>
                <w:szCs w:val="24"/>
              </w:rPr>
              <w:t>Цвет</w:t>
            </w:r>
          </w:p>
        </w:tc>
        <w:tc>
          <w:tcPr>
            <w:tcW w:w="6378" w:type="dxa"/>
          </w:tcPr>
          <w:p w14:paraId="54B744DF" w14:textId="77777777" w:rsidR="00B61AC2" w:rsidRPr="008A0540" w:rsidRDefault="00FA1ED5">
            <w:pPr>
              <w:spacing w:after="0" w:line="240" w:lineRule="exact"/>
              <w:jc w:val="both"/>
              <w:rPr>
                <w:rFonts w:ascii="Arial" w:hAnsi="Arial" w:cs="Arial"/>
                <w:sz w:val="24"/>
                <w:szCs w:val="24"/>
              </w:rPr>
            </w:pPr>
            <w:r w:rsidRPr="008A0540">
              <w:rPr>
                <w:rFonts w:ascii="Arial" w:hAnsi="Arial" w:cs="Arial"/>
                <w:sz w:val="24"/>
                <w:szCs w:val="24"/>
              </w:rPr>
              <w:t xml:space="preserve">От бледно-зеленого до светло-желтого, равномерный по всей массе. При добавлении немолочных компонентов – обусловленный их цветом </w:t>
            </w:r>
          </w:p>
        </w:tc>
      </w:tr>
    </w:tbl>
    <w:p w14:paraId="4DA2BCE8" w14:textId="77777777" w:rsidR="00FB6160" w:rsidRDefault="00FB6160" w:rsidP="0051509B">
      <w:pPr>
        <w:spacing w:after="0" w:line="360" w:lineRule="auto"/>
        <w:jc w:val="both"/>
        <w:rPr>
          <w:rFonts w:ascii="Arial" w:hAnsi="Arial" w:cs="Arial"/>
          <w:sz w:val="24"/>
          <w:szCs w:val="24"/>
        </w:rPr>
      </w:pPr>
    </w:p>
    <w:p w14:paraId="7EF62DB4" w14:textId="77777777" w:rsidR="00B61AC2" w:rsidRPr="008A0540" w:rsidRDefault="00FA1ED5" w:rsidP="008A0540">
      <w:pPr>
        <w:spacing w:after="0" w:line="360" w:lineRule="auto"/>
        <w:ind w:firstLine="709"/>
        <w:jc w:val="both"/>
        <w:rPr>
          <w:rFonts w:ascii="Arial" w:hAnsi="Arial" w:cs="Arial"/>
          <w:sz w:val="24"/>
          <w:szCs w:val="24"/>
        </w:rPr>
      </w:pPr>
      <w:r w:rsidRPr="008A0540">
        <w:rPr>
          <w:rFonts w:ascii="Arial" w:hAnsi="Arial" w:cs="Arial"/>
          <w:sz w:val="24"/>
          <w:szCs w:val="24"/>
        </w:rPr>
        <w:t>5.2.2 По физико-химическим показателям напитки должны соответствовать требованиям, указанным в таблице 2.</w:t>
      </w:r>
    </w:p>
    <w:p w14:paraId="13195A9E" w14:textId="3BED56CE" w:rsidR="008A0540" w:rsidRPr="00400B8A" w:rsidRDefault="008A0540" w:rsidP="008A0540">
      <w:pPr>
        <w:spacing w:after="0" w:line="360" w:lineRule="auto"/>
        <w:ind w:firstLine="709"/>
        <w:jc w:val="both"/>
        <w:rPr>
          <w:rFonts w:ascii="Arial" w:hAnsi="Arial" w:cs="Arial"/>
          <w:sz w:val="24"/>
          <w:szCs w:val="24"/>
        </w:rPr>
      </w:pPr>
      <w:r w:rsidRPr="00400B8A">
        <w:rPr>
          <w:rFonts w:ascii="Arial" w:hAnsi="Arial" w:cs="Arial"/>
          <w:spacing w:val="40"/>
          <w:sz w:val="24"/>
          <w:szCs w:val="24"/>
        </w:rPr>
        <w:t>Таблица</w:t>
      </w:r>
      <w:r w:rsidRPr="00400B8A">
        <w:rPr>
          <w:rFonts w:ascii="Arial" w:hAnsi="Arial" w:cs="Arial"/>
          <w:sz w:val="24"/>
          <w:szCs w:val="24"/>
        </w:rPr>
        <w:t xml:space="preserve"> </w:t>
      </w:r>
      <w:r>
        <w:rPr>
          <w:rFonts w:ascii="Arial" w:hAnsi="Arial" w:cs="Arial"/>
          <w:sz w:val="24"/>
          <w:szCs w:val="24"/>
        </w:rPr>
        <w:t>2</w:t>
      </w:r>
    </w:p>
    <w:tbl>
      <w:tblPr>
        <w:tblStyle w:val="af1"/>
        <w:tblW w:w="9781" w:type="dxa"/>
        <w:tblInd w:w="108" w:type="dxa"/>
        <w:tblLook w:val="04A0" w:firstRow="1" w:lastRow="0" w:firstColumn="1" w:lastColumn="0" w:noHBand="0" w:noVBand="1"/>
      </w:tblPr>
      <w:tblGrid>
        <w:gridCol w:w="5245"/>
        <w:gridCol w:w="2410"/>
        <w:gridCol w:w="283"/>
        <w:gridCol w:w="1843"/>
      </w:tblGrid>
      <w:tr w:rsidR="00B61AC2" w:rsidRPr="008A0540" w14:paraId="2126D82B" w14:textId="77777777" w:rsidTr="003F7C2F">
        <w:tc>
          <w:tcPr>
            <w:tcW w:w="5245" w:type="dxa"/>
            <w:vMerge w:val="restart"/>
          </w:tcPr>
          <w:p w14:paraId="3EB40C1E" w14:textId="77777777" w:rsidR="00B61AC2" w:rsidRPr="00E129F2" w:rsidRDefault="00FA1ED5" w:rsidP="00365729">
            <w:pPr>
              <w:spacing w:after="0" w:line="360" w:lineRule="auto"/>
              <w:jc w:val="center"/>
              <w:rPr>
                <w:rFonts w:ascii="Arial" w:hAnsi="Arial" w:cs="Arial"/>
              </w:rPr>
            </w:pPr>
            <w:r w:rsidRPr="00E129F2">
              <w:rPr>
                <w:rFonts w:ascii="Arial" w:hAnsi="Arial" w:cs="Arial"/>
              </w:rPr>
              <w:t>Наименование показателя</w:t>
            </w:r>
          </w:p>
        </w:tc>
        <w:tc>
          <w:tcPr>
            <w:tcW w:w="4536" w:type="dxa"/>
            <w:gridSpan w:val="3"/>
            <w:tcBorders>
              <w:bottom w:val="single" w:sz="4" w:space="0" w:color="auto"/>
            </w:tcBorders>
          </w:tcPr>
          <w:p w14:paraId="1C41BE1B" w14:textId="29969A0E" w:rsidR="00B61AC2" w:rsidRPr="00E129F2" w:rsidRDefault="00FA1ED5">
            <w:pPr>
              <w:spacing w:after="0" w:line="360" w:lineRule="auto"/>
              <w:jc w:val="center"/>
              <w:rPr>
                <w:rFonts w:ascii="Arial" w:hAnsi="Arial" w:cs="Arial"/>
              </w:rPr>
            </w:pPr>
            <w:r w:rsidRPr="00E129F2">
              <w:rPr>
                <w:rFonts w:ascii="Arial" w:hAnsi="Arial" w:cs="Arial"/>
              </w:rPr>
              <w:t>Значение</w:t>
            </w:r>
            <w:r w:rsidR="00957585" w:rsidRPr="00E129F2">
              <w:rPr>
                <w:rFonts w:ascii="Arial" w:hAnsi="Arial" w:cs="Arial"/>
              </w:rPr>
              <w:t xml:space="preserve"> показателя</w:t>
            </w:r>
          </w:p>
        </w:tc>
      </w:tr>
      <w:tr w:rsidR="00B61AC2" w:rsidRPr="008A0540" w14:paraId="1F7EAB2F" w14:textId="77777777" w:rsidTr="00600CD7">
        <w:tc>
          <w:tcPr>
            <w:tcW w:w="5245" w:type="dxa"/>
            <w:vMerge/>
            <w:tcBorders>
              <w:bottom w:val="double" w:sz="4" w:space="0" w:color="auto"/>
            </w:tcBorders>
          </w:tcPr>
          <w:p w14:paraId="787B4E99" w14:textId="77777777" w:rsidR="00B61AC2" w:rsidRPr="00E129F2" w:rsidRDefault="00B61AC2">
            <w:pPr>
              <w:spacing w:after="0" w:line="360" w:lineRule="auto"/>
              <w:jc w:val="center"/>
              <w:rPr>
                <w:rFonts w:ascii="Arial" w:hAnsi="Arial" w:cs="Arial"/>
              </w:rPr>
            </w:pPr>
          </w:p>
        </w:tc>
        <w:tc>
          <w:tcPr>
            <w:tcW w:w="2410" w:type="dxa"/>
            <w:tcBorders>
              <w:bottom w:val="double" w:sz="4" w:space="0" w:color="auto"/>
            </w:tcBorders>
          </w:tcPr>
          <w:p w14:paraId="78B1CCBF" w14:textId="1DC73432" w:rsidR="00B61AC2" w:rsidRPr="00E129F2" w:rsidRDefault="003F7C2F" w:rsidP="003F7C2F">
            <w:pPr>
              <w:spacing w:after="0" w:line="240" w:lineRule="auto"/>
              <w:jc w:val="center"/>
              <w:rPr>
                <w:rFonts w:ascii="Arial" w:hAnsi="Arial" w:cs="Arial"/>
              </w:rPr>
            </w:pPr>
            <w:r w:rsidRPr="00E129F2">
              <w:rPr>
                <w:rFonts w:ascii="Arial" w:hAnsi="Arial" w:cs="Arial"/>
              </w:rPr>
              <w:t>для детей от одного года до трех лет</w:t>
            </w:r>
          </w:p>
        </w:tc>
        <w:tc>
          <w:tcPr>
            <w:tcW w:w="2126" w:type="dxa"/>
            <w:gridSpan w:val="2"/>
            <w:tcBorders>
              <w:bottom w:val="double" w:sz="4" w:space="0" w:color="auto"/>
            </w:tcBorders>
          </w:tcPr>
          <w:p w14:paraId="2D8341C3" w14:textId="3E0783F6" w:rsidR="00B61AC2" w:rsidRPr="00E129F2" w:rsidRDefault="003F7C2F" w:rsidP="00600CD7">
            <w:pPr>
              <w:spacing w:after="0" w:line="240" w:lineRule="auto"/>
              <w:jc w:val="center"/>
              <w:rPr>
                <w:rFonts w:ascii="Arial" w:hAnsi="Arial" w:cs="Arial"/>
              </w:rPr>
            </w:pPr>
            <w:r w:rsidRPr="00E129F2">
              <w:rPr>
                <w:rFonts w:ascii="Arial" w:hAnsi="Arial" w:cs="Arial"/>
              </w:rPr>
              <w:t xml:space="preserve">для детей от трех лет </w:t>
            </w:r>
          </w:p>
        </w:tc>
      </w:tr>
      <w:tr w:rsidR="00B61AC2" w:rsidRPr="008A0540" w14:paraId="0C5A1120" w14:textId="77777777" w:rsidTr="003F7C2F">
        <w:tc>
          <w:tcPr>
            <w:tcW w:w="5245" w:type="dxa"/>
          </w:tcPr>
          <w:p w14:paraId="6A3FB299" w14:textId="77777777" w:rsidR="00B61AC2" w:rsidRPr="00E129F2" w:rsidRDefault="00FA1ED5">
            <w:pPr>
              <w:spacing w:after="0" w:line="240" w:lineRule="auto"/>
              <w:jc w:val="both"/>
              <w:rPr>
                <w:rFonts w:ascii="Arial" w:hAnsi="Arial" w:cs="Arial"/>
                <w:sz w:val="24"/>
                <w:szCs w:val="24"/>
              </w:rPr>
            </w:pPr>
            <w:r w:rsidRPr="00E129F2">
              <w:rPr>
                <w:rFonts w:ascii="Arial" w:hAnsi="Arial" w:cs="Arial"/>
                <w:sz w:val="24"/>
                <w:szCs w:val="24"/>
              </w:rPr>
              <w:t xml:space="preserve">Массовая доля белка, %, не менее </w:t>
            </w:r>
          </w:p>
        </w:tc>
        <w:tc>
          <w:tcPr>
            <w:tcW w:w="4536" w:type="dxa"/>
            <w:gridSpan w:val="3"/>
          </w:tcPr>
          <w:p w14:paraId="28B394A4" w14:textId="0B09CAB3" w:rsidR="00B61AC2" w:rsidRPr="00E129F2" w:rsidRDefault="00FA1ED5">
            <w:pPr>
              <w:spacing w:after="0" w:line="240" w:lineRule="auto"/>
              <w:jc w:val="center"/>
              <w:rPr>
                <w:rFonts w:ascii="Arial" w:hAnsi="Arial" w:cs="Arial"/>
                <w:sz w:val="24"/>
                <w:szCs w:val="24"/>
              </w:rPr>
            </w:pPr>
            <w:r w:rsidRPr="00E129F2">
              <w:rPr>
                <w:rFonts w:ascii="Arial" w:hAnsi="Arial" w:cs="Arial"/>
                <w:color w:val="000000" w:themeColor="text1"/>
                <w:sz w:val="24"/>
                <w:szCs w:val="24"/>
              </w:rPr>
              <w:t xml:space="preserve">0,7 </w:t>
            </w:r>
          </w:p>
        </w:tc>
      </w:tr>
      <w:tr w:rsidR="00B61AC2" w:rsidRPr="008A0540" w14:paraId="3C41C373" w14:textId="77777777" w:rsidTr="003F7C2F">
        <w:tc>
          <w:tcPr>
            <w:tcW w:w="5245" w:type="dxa"/>
          </w:tcPr>
          <w:p w14:paraId="764FBF48" w14:textId="77777777" w:rsidR="00B61AC2" w:rsidRPr="00E129F2" w:rsidRDefault="00FA1ED5">
            <w:pPr>
              <w:spacing w:after="0" w:line="240" w:lineRule="auto"/>
              <w:jc w:val="both"/>
              <w:rPr>
                <w:rFonts w:ascii="Arial" w:hAnsi="Arial" w:cs="Arial"/>
                <w:sz w:val="24"/>
                <w:szCs w:val="24"/>
              </w:rPr>
            </w:pPr>
            <w:r w:rsidRPr="00E129F2">
              <w:rPr>
                <w:rFonts w:ascii="Arial" w:hAnsi="Arial" w:cs="Arial"/>
                <w:sz w:val="24"/>
                <w:szCs w:val="24"/>
              </w:rPr>
              <w:t>Активная кислотность продукта, ед. рН</w:t>
            </w:r>
          </w:p>
        </w:tc>
        <w:tc>
          <w:tcPr>
            <w:tcW w:w="4536" w:type="dxa"/>
            <w:gridSpan w:val="3"/>
          </w:tcPr>
          <w:p w14:paraId="6C6A1202" w14:textId="54E1168B"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 xml:space="preserve">4,95 </w:t>
            </w:r>
            <w:r w:rsidR="00600CD7" w:rsidRPr="00E129F2">
              <w:rPr>
                <w:rFonts w:ascii="Arial" w:hAnsi="Arial" w:cs="Arial"/>
                <w:sz w:val="24"/>
                <w:szCs w:val="24"/>
              </w:rPr>
              <w:t>–</w:t>
            </w:r>
            <w:r w:rsidRPr="00E129F2">
              <w:rPr>
                <w:rFonts w:ascii="Arial" w:hAnsi="Arial" w:cs="Arial"/>
                <w:sz w:val="24"/>
                <w:szCs w:val="24"/>
              </w:rPr>
              <w:t xml:space="preserve"> 6,9 </w:t>
            </w:r>
          </w:p>
        </w:tc>
      </w:tr>
      <w:tr w:rsidR="00B61AC2" w:rsidRPr="008A0540" w14:paraId="783981DC" w14:textId="77777777" w:rsidTr="003F7C2F">
        <w:tc>
          <w:tcPr>
            <w:tcW w:w="5245" w:type="dxa"/>
          </w:tcPr>
          <w:p w14:paraId="5EEE31FD" w14:textId="77777777" w:rsidR="00B61AC2" w:rsidRPr="00E129F2" w:rsidRDefault="00FA1ED5">
            <w:pPr>
              <w:spacing w:after="0" w:line="240" w:lineRule="auto"/>
              <w:jc w:val="both"/>
              <w:rPr>
                <w:rFonts w:ascii="Arial" w:hAnsi="Arial" w:cs="Arial"/>
                <w:sz w:val="24"/>
                <w:szCs w:val="24"/>
              </w:rPr>
            </w:pPr>
            <w:r w:rsidRPr="00E129F2">
              <w:rPr>
                <w:rFonts w:ascii="Arial" w:hAnsi="Arial" w:cs="Arial"/>
                <w:sz w:val="24"/>
                <w:szCs w:val="24"/>
              </w:rPr>
              <w:t>Кислотность, °Т</w:t>
            </w:r>
          </w:p>
        </w:tc>
        <w:tc>
          <w:tcPr>
            <w:tcW w:w="4536" w:type="dxa"/>
            <w:gridSpan w:val="3"/>
          </w:tcPr>
          <w:p w14:paraId="730093F8" w14:textId="353B8D39"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 xml:space="preserve">50 </w:t>
            </w:r>
            <w:r w:rsidR="00600CD7" w:rsidRPr="00E129F2">
              <w:rPr>
                <w:rFonts w:ascii="Arial" w:hAnsi="Arial" w:cs="Arial"/>
                <w:sz w:val="24"/>
                <w:szCs w:val="24"/>
              </w:rPr>
              <w:t>–</w:t>
            </w:r>
            <w:r w:rsidRPr="00E129F2">
              <w:rPr>
                <w:rFonts w:ascii="Arial" w:hAnsi="Arial" w:cs="Arial"/>
                <w:sz w:val="24"/>
                <w:szCs w:val="24"/>
              </w:rPr>
              <w:t xml:space="preserve"> 60</w:t>
            </w:r>
          </w:p>
        </w:tc>
      </w:tr>
      <w:tr w:rsidR="00B61AC2" w:rsidRPr="008A0540" w14:paraId="564F536B" w14:textId="77777777" w:rsidTr="003F7C2F">
        <w:tc>
          <w:tcPr>
            <w:tcW w:w="5245" w:type="dxa"/>
            <w:vAlign w:val="center"/>
          </w:tcPr>
          <w:p w14:paraId="41F3DBD5" w14:textId="77777777" w:rsidR="00B61AC2" w:rsidRPr="00E129F2" w:rsidRDefault="00FA1ED5">
            <w:pPr>
              <w:spacing w:after="0" w:line="240" w:lineRule="auto"/>
              <w:jc w:val="both"/>
              <w:rPr>
                <w:rFonts w:ascii="Arial" w:hAnsi="Arial" w:cs="Arial"/>
                <w:sz w:val="24"/>
                <w:szCs w:val="24"/>
              </w:rPr>
            </w:pPr>
            <w:r w:rsidRPr="00E129F2">
              <w:rPr>
                <w:rFonts w:ascii="Arial" w:hAnsi="Arial" w:cs="Arial"/>
                <w:sz w:val="24"/>
                <w:szCs w:val="24"/>
              </w:rPr>
              <w:t>Массовая доля витаминов и минеральных веществ, при их дополнительном внесении в напиток*</w:t>
            </w:r>
          </w:p>
        </w:tc>
        <w:tc>
          <w:tcPr>
            <w:tcW w:w="4536" w:type="dxa"/>
            <w:gridSpan w:val="3"/>
          </w:tcPr>
          <w:p w14:paraId="4345580A"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От 5 % до 50 % от физиологической потребности детей в разовой порции напитка</w:t>
            </w:r>
          </w:p>
        </w:tc>
      </w:tr>
      <w:tr w:rsidR="00600CD7" w:rsidRPr="008A0540" w14:paraId="374E7D08" w14:textId="77777777" w:rsidTr="003F7C2F">
        <w:tc>
          <w:tcPr>
            <w:tcW w:w="5245" w:type="dxa"/>
            <w:vMerge w:val="restart"/>
            <w:vAlign w:val="center"/>
          </w:tcPr>
          <w:p w14:paraId="06EC24E8" w14:textId="77777777" w:rsidR="00600CD7" w:rsidRPr="00E129F2" w:rsidRDefault="00600CD7">
            <w:pPr>
              <w:spacing w:after="0" w:line="240" w:lineRule="auto"/>
              <w:jc w:val="both"/>
              <w:rPr>
                <w:rFonts w:ascii="Arial" w:hAnsi="Arial" w:cs="Arial"/>
                <w:sz w:val="24"/>
                <w:szCs w:val="24"/>
              </w:rPr>
            </w:pPr>
            <w:r w:rsidRPr="00E129F2">
              <w:rPr>
                <w:rFonts w:ascii="Arial" w:hAnsi="Arial" w:cs="Arial"/>
                <w:sz w:val="24"/>
                <w:szCs w:val="24"/>
              </w:rPr>
              <w:t>Массовая доля углеводов, %, не более</w:t>
            </w:r>
          </w:p>
          <w:p w14:paraId="02349BE7" w14:textId="2C508551" w:rsidR="00600CD7" w:rsidRPr="00E129F2" w:rsidRDefault="00600CD7" w:rsidP="00F15D01">
            <w:pPr>
              <w:spacing w:after="0" w:line="240" w:lineRule="auto"/>
              <w:rPr>
                <w:rFonts w:ascii="Arial" w:hAnsi="Arial" w:cs="Arial"/>
                <w:sz w:val="24"/>
                <w:szCs w:val="24"/>
              </w:rPr>
            </w:pPr>
            <w:r w:rsidRPr="00E129F2">
              <w:rPr>
                <w:rFonts w:ascii="Arial" w:hAnsi="Arial" w:cs="Arial"/>
                <w:sz w:val="24"/>
                <w:szCs w:val="24"/>
              </w:rPr>
              <w:t xml:space="preserve">     в том числе сахароза*, %, не более </w:t>
            </w:r>
          </w:p>
        </w:tc>
        <w:tc>
          <w:tcPr>
            <w:tcW w:w="2693" w:type="dxa"/>
            <w:gridSpan w:val="2"/>
          </w:tcPr>
          <w:p w14:paraId="6582CC73" w14:textId="77777777" w:rsidR="00600CD7" w:rsidRPr="00E129F2" w:rsidRDefault="00600CD7">
            <w:pPr>
              <w:spacing w:after="0" w:line="240" w:lineRule="auto"/>
              <w:jc w:val="center"/>
              <w:rPr>
                <w:rFonts w:ascii="Arial" w:hAnsi="Arial" w:cs="Arial"/>
                <w:sz w:val="24"/>
                <w:szCs w:val="24"/>
              </w:rPr>
            </w:pPr>
            <w:r w:rsidRPr="00E129F2">
              <w:rPr>
                <w:rFonts w:ascii="Arial" w:hAnsi="Arial" w:cs="Arial"/>
                <w:sz w:val="24"/>
                <w:szCs w:val="24"/>
              </w:rPr>
              <w:t>12,0</w:t>
            </w:r>
          </w:p>
        </w:tc>
        <w:tc>
          <w:tcPr>
            <w:tcW w:w="1843" w:type="dxa"/>
          </w:tcPr>
          <w:p w14:paraId="374D9B60" w14:textId="77777777" w:rsidR="00600CD7" w:rsidRPr="00E129F2" w:rsidRDefault="00600CD7">
            <w:pPr>
              <w:spacing w:after="0" w:line="240" w:lineRule="auto"/>
              <w:jc w:val="center"/>
              <w:rPr>
                <w:rFonts w:ascii="Arial" w:hAnsi="Arial" w:cs="Arial"/>
                <w:sz w:val="24"/>
                <w:szCs w:val="24"/>
              </w:rPr>
            </w:pPr>
            <w:r w:rsidRPr="00E129F2">
              <w:rPr>
                <w:rFonts w:ascii="Arial" w:hAnsi="Arial" w:cs="Arial"/>
                <w:sz w:val="24"/>
                <w:szCs w:val="24"/>
              </w:rPr>
              <w:t>16,0</w:t>
            </w:r>
          </w:p>
        </w:tc>
      </w:tr>
      <w:tr w:rsidR="00600CD7" w:rsidRPr="008A0540" w14:paraId="4F2F4973" w14:textId="77777777" w:rsidTr="003F7C2F">
        <w:tc>
          <w:tcPr>
            <w:tcW w:w="5245" w:type="dxa"/>
            <w:vMerge/>
            <w:vAlign w:val="center"/>
          </w:tcPr>
          <w:p w14:paraId="70D36114" w14:textId="52544BC8" w:rsidR="00600CD7" w:rsidRPr="00E129F2" w:rsidRDefault="00600CD7">
            <w:pPr>
              <w:spacing w:after="0" w:line="240" w:lineRule="auto"/>
              <w:rPr>
                <w:rFonts w:ascii="Arial" w:hAnsi="Arial" w:cs="Arial"/>
                <w:sz w:val="24"/>
                <w:szCs w:val="24"/>
              </w:rPr>
            </w:pPr>
          </w:p>
        </w:tc>
        <w:tc>
          <w:tcPr>
            <w:tcW w:w="2693" w:type="dxa"/>
            <w:gridSpan w:val="2"/>
          </w:tcPr>
          <w:p w14:paraId="71106B95" w14:textId="77777777" w:rsidR="00600CD7" w:rsidRPr="00E129F2" w:rsidRDefault="00600CD7">
            <w:pPr>
              <w:spacing w:after="0" w:line="240" w:lineRule="auto"/>
              <w:jc w:val="center"/>
              <w:rPr>
                <w:rFonts w:ascii="Arial" w:hAnsi="Arial" w:cs="Arial"/>
                <w:sz w:val="24"/>
                <w:szCs w:val="24"/>
              </w:rPr>
            </w:pPr>
            <w:r w:rsidRPr="00E129F2">
              <w:rPr>
                <w:rFonts w:ascii="Arial" w:hAnsi="Arial" w:cs="Arial"/>
                <w:sz w:val="24"/>
                <w:szCs w:val="24"/>
              </w:rPr>
              <w:t>6,0</w:t>
            </w:r>
          </w:p>
        </w:tc>
        <w:tc>
          <w:tcPr>
            <w:tcW w:w="1843" w:type="dxa"/>
          </w:tcPr>
          <w:p w14:paraId="78402097" w14:textId="77777777" w:rsidR="00600CD7" w:rsidRPr="00E129F2" w:rsidRDefault="00600CD7">
            <w:pPr>
              <w:spacing w:after="0" w:line="240" w:lineRule="auto"/>
              <w:jc w:val="center"/>
              <w:rPr>
                <w:rFonts w:ascii="Arial" w:hAnsi="Arial" w:cs="Arial"/>
                <w:sz w:val="24"/>
                <w:szCs w:val="24"/>
              </w:rPr>
            </w:pPr>
            <w:r w:rsidRPr="00E129F2">
              <w:rPr>
                <w:rFonts w:ascii="Arial" w:hAnsi="Arial" w:cs="Arial"/>
                <w:sz w:val="24"/>
                <w:szCs w:val="24"/>
              </w:rPr>
              <w:t>10,0</w:t>
            </w:r>
          </w:p>
        </w:tc>
      </w:tr>
      <w:tr w:rsidR="00B61AC2" w:rsidRPr="008A0540" w14:paraId="441FFE8D" w14:textId="77777777" w:rsidTr="003F7C2F">
        <w:tc>
          <w:tcPr>
            <w:tcW w:w="5245" w:type="dxa"/>
            <w:vAlign w:val="center"/>
          </w:tcPr>
          <w:p w14:paraId="64219FB6" w14:textId="1C5AFDD3" w:rsidR="00B61AC2" w:rsidRPr="00E129F2" w:rsidRDefault="00FA1ED5">
            <w:pPr>
              <w:spacing w:after="0" w:line="240" w:lineRule="auto"/>
              <w:rPr>
                <w:rFonts w:ascii="Arial" w:hAnsi="Arial" w:cs="Arial"/>
                <w:sz w:val="24"/>
                <w:szCs w:val="24"/>
              </w:rPr>
            </w:pPr>
            <w:r w:rsidRPr="00E129F2">
              <w:rPr>
                <w:rFonts w:ascii="Arial" w:hAnsi="Arial" w:cs="Arial"/>
                <w:sz w:val="24"/>
                <w:szCs w:val="24"/>
              </w:rPr>
              <w:t>Массовая доля пребиотиков, %, не более (при их внесении в напиток)</w:t>
            </w:r>
          </w:p>
        </w:tc>
        <w:tc>
          <w:tcPr>
            <w:tcW w:w="4536" w:type="dxa"/>
            <w:gridSpan w:val="3"/>
          </w:tcPr>
          <w:p w14:paraId="78F8E846" w14:textId="77777777" w:rsidR="00B61AC2" w:rsidRPr="00E129F2" w:rsidRDefault="00B61AC2">
            <w:pPr>
              <w:spacing w:after="0" w:line="240" w:lineRule="auto"/>
              <w:jc w:val="center"/>
              <w:rPr>
                <w:rFonts w:ascii="Arial" w:hAnsi="Arial" w:cs="Arial"/>
                <w:sz w:val="24"/>
                <w:szCs w:val="24"/>
              </w:rPr>
            </w:pPr>
          </w:p>
          <w:p w14:paraId="7FF3B97D"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0,8</w:t>
            </w:r>
          </w:p>
        </w:tc>
      </w:tr>
      <w:tr w:rsidR="00B61AC2" w:rsidRPr="008A0540" w14:paraId="067FB4B7" w14:textId="77777777" w:rsidTr="003F7C2F">
        <w:tc>
          <w:tcPr>
            <w:tcW w:w="5245" w:type="dxa"/>
            <w:vAlign w:val="center"/>
          </w:tcPr>
          <w:p w14:paraId="1A7530BB" w14:textId="77777777" w:rsidR="00B61AC2" w:rsidRPr="00E129F2" w:rsidRDefault="00FA1ED5">
            <w:pPr>
              <w:spacing w:after="0" w:line="240" w:lineRule="auto"/>
              <w:rPr>
                <w:rFonts w:ascii="Arial" w:hAnsi="Arial" w:cs="Arial"/>
                <w:sz w:val="24"/>
                <w:szCs w:val="24"/>
              </w:rPr>
            </w:pPr>
            <w:r w:rsidRPr="00E129F2">
              <w:rPr>
                <w:rFonts w:ascii="Arial" w:hAnsi="Arial" w:cs="Arial"/>
                <w:sz w:val="24"/>
                <w:szCs w:val="24"/>
              </w:rPr>
              <w:t>Массовая доля пищевых волокон, %, не менее (при их внесении в напиток)</w:t>
            </w:r>
          </w:p>
        </w:tc>
        <w:tc>
          <w:tcPr>
            <w:tcW w:w="4536" w:type="dxa"/>
            <w:gridSpan w:val="3"/>
            <w:vAlign w:val="bottom"/>
          </w:tcPr>
          <w:p w14:paraId="1FE74646" w14:textId="77777777" w:rsidR="00B61AC2" w:rsidRPr="00E129F2" w:rsidRDefault="00FA1ED5" w:rsidP="00773039">
            <w:pPr>
              <w:spacing w:after="0" w:line="240" w:lineRule="auto"/>
              <w:jc w:val="center"/>
              <w:rPr>
                <w:rFonts w:ascii="Arial" w:hAnsi="Arial" w:cs="Arial"/>
                <w:color w:val="00B050"/>
                <w:sz w:val="24"/>
                <w:szCs w:val="24"/>
              </w:rPr>
            </w:pPr>
            <w:r w:rsidRPr="00E129F2">
              <w:rPr>
                <w:rFonts w:ascii="Arial" w:hAnsi="Arial" w:cs="Arial"/>
                <w:sz w:val="24"/>
                <w:szCs w:val="24"/>
              </w:rPr>
              <w:t>0,8</w:t>
            </w:r>
          </w:p>
        </w:tc>
      </w:tr>
      <w:tr w:rsidR="00B61AC2" w14:paraId="36E01497" w14:textId="77777777">
        <w:tc>
          <w:tcPr>
            <w:tcW w:w="9781" w:type="dxa"/>
            <w:gridSpan w:val="4"/>
            <w:vAlign w:val="center"/>
          </w:tcPr>
          <w:p w14:paraId="6BF5B234" w14:textId="5879BA6F" w:rsidR="00B61AC2" w:rsidRPr="00E129F2" w:rsidRDefault="00600CD7" w:rsidP="001D1391">
            <w:pPr>
              <w:spacing w:after="0" w:line="240" w:lineRule="auto"/>
              <w:ind w:firstLine="142"/>
              <w:jc w:val="both"/>
              <w:rPr>
                <w:rFonts w:ascii="Arial" w:hAnsi="Arial" w:cs="Arial"/>
              </w:rPr>
            </w:pPr>
            <w:r w:rsidRPr="00E129F2">
              <w:rPr>
                <w:rFonts w:ascii="Arial" w:hAnsi="Arial" w:cs="Arial"/>
              </w:rPr>
              <w:t>*Н</w:t>
            </w:r>
            <w:r w:rsidR="00FA1ED5" w:rsidRPr="00E129F2">
              <w:rPr>
                <w:rFonts w:ascii="Arial" w:hAnsi="Arial" w:cs="Arial"/>
              </w:rPr>
              <w:t xml:space="preserve">ормы физиологической потребности детей с </w:t>
            </w:r>
            <w:r w:rsidRPr="00E129F2">
              <w:rPr>
                <w:rFonts w:ascii="Arial" w:hAnsi="Arial" w:cs="Arial"/>
              </w:rPr>
              <w:t>одного</w:t>
            </w:r>
            <w:r w:rsidR="00FA1ED5" w:rsidRPr="00E129F2">
              <w:rPr>
                <w:rFonts w:ascii="Arial" w:hAnsi="Arial" w:cs="Arial"/>
              </w:rPr>
              <w:t xml:space="preserve"> года и детей дошкольного и школьного возраста в витаминах, минеральных веществах в соответствии с нормативн</w:t>
            </w:r>
            <w:r w:rsidRPr="00E129F2">
              <w:rPr>
                <w:rFonts w:ascii="Arial" w:hAnsi="Arial" w:cs="Arial"/>
              </w:rPr>
              <w:t xml:space="preserve">ыми </w:t>
            </w:r>
            <w:r w:rsidR="00FA1ED5" w:rsidRPr="00E129F2">
              <w:rPr>
                <w:rFonts w:ascii="Arial" w:hAnsi="Arial" w:cs="Arial"/>
              </w:rPr>
              <w:t>правовыми актами и техническими документами, действующим</w:t>
            </w:r>
            <w:r w:rsidRPr="00E129F2">
              <w:rPr>
                <w:rFonts w:ascii="Arial" w:hAnsi="Arial" w:cs="Arial"/>
              </w:rPr>
              <w:t>и</w:t>
            </w:r>
            <w:r w:rsidR="00FA1ED5" w:rsidRPr="00E129F2">
              <w:rPr>
                <w:rFonts w:ascii="Arial" w:hAnsi="Arial" w:cs="Arial"/>
              </w:rPr>
              <w:t xml:space="preserve"> на территории государства, принявшего </w:t>
            </w:r>
            <w:r w:rsidRPr="00E129F2">
              <w:rPr>
                <w:rFonts w:ascii="Arial" w:hAnsi="Arial" w:cs="Arial"/>
              </w:rPr>
              <w:t xml:space="preserve">настоящий </w:t>
            </w:r>
            <w:r w:rsidR="00FA1ED5" w:rsidRPr="00E129F2">
              <w:rPr>
                <w:rFonts w:ascii="Arial" w:hAnsi="Arial" w:cs="Arial"/>
              </w:rPr>
              <w:t>стандарт.</w:t>
            </w:r>
          </w:p>
          <w:p w14:paraId="7E12EB76" w14:textId="31313E61" w:rsidR="00B61AC2" w:rsidRPr="00E129F2" w:rsidRDefault="00365729" w:rsidP="001D1391">
            <w:pPr>
              <w:spacing w:after="0" w:line="240" w:lineRule="auto"/>
              <w:ind w:firstLine="142"/>
              <w:jc w:val="both"/>
              <w:rPr>
                <w:rFonts w:ascii="Arial" w:hAnsi="Arial" w:cs="Arial"/>
              </w:rPr>
            </w:pPr>
            <w:r w:rsidRPr="00E129F2">
              <w:rPr>
                <w:rFonts w:ascii="Arial" w:hAnsi="Arial" w:cs="Arial"/>
              </w:rPr>
              <w:t>**Д</w:t>
            </w:r>
            <w:r w:rsidR="00FA1ED5" w:rsidRPr="00E129F2">
              <w:rPr>
                <w:rFonts w:ascii="Arial" w:hAnsi="Arial" w:cs="Arial"/>
              </w:rPr>
              <w:t>опускается замена сахарозы на фруктозу, не более чем на 50 % от количества сахарозы.</w:t>
            </w:r>
          </w:p>
        </w:tc>
      </w:tr>
    </w:tbl>
    <w:p w14:paraId="29849F3D" w14:textId="23E44AF0" w:rsidR="00B61AC2" w:rsidRPr="008A0540" w:rsidRDefault="00FA1ED5" w:rsidP="0051509B">
      <w:pPr>
        <w:spacing w:after="0" w:line="360" w:lineRule="auto"/>
        <w:ind w:firstLine="709"/>
        <w:jc w:val="both"/>
        <w:rPr>
          <w:rFonts w:ascii="Arial" w:hAnsi="Arial" w:cs="Arial"/>
          <w:sz w:val="24"/>
          <w:szCs w:val="24"/>
        </w:rPr>
      </w:pPr>
      <w:r w:rsidRPr="008A0540">
        <w:rPr>
          <w:rFonts w:ascii="Arial" w:hAnsi="Arial" w:cs="Arial"/>
          <w:sz w:val="24"/>
          <w:szCs w:val="24"/>
        </w:rPr>
        <w:lastRenderedPageBreak/>
        <w:t>5.2.3 По микробиологическим показателям пастеризованные и ультрапастеризованные (без асептического розлива)</w:t>
      </w:r>
      <w:r w:rsidR="00365729">
        <w:rPr>
          <w:rFonts w:ascii="Arial" w:hAnsi="Arial" w:cs="Arial"/>
          <w:sz w:val="24"/>
          <w:szCs w:val="24"/>
        </w:rPr>
        <w:t xml:space="preserve"> </w:t>
      </w:r>
      <w:r w:rsidR="00365729" w:rsidRPr="008A0540">
        <w:rPr>
          <w:rFonts w:ascii="Arial" w:hAnsi="Arial" w:cs="Arial"/>
          <w:sz w:val="24"/>
          <w:szCs w:val="24"/>
        </w:rPr>
        <w:t>напитки</w:t>
      </w:r>
      <w:r w:rsidRPr="008A0540">
        <w:rPr>
          <w:rFonts w:ascii="Arial" w:hAnsi="Arial" w:cs="Arial"/>
          <w:sz w:val="24"/>
          <w:szCs w:val="24"/>
        </w:rPr>
        <w:t xml:space="preserve"> должны соответствовать требованиям, указанным в таблице 3.</w:t>
      </w:r>
    </w:p>
    <w:p w14:paraId="66B8EE90" w14:textId="77777777" w:rsidR="00773039" w:rsidRPr="008A0540" w:rsidRDefault="00773039" w:rsidP="008A0540">
      <w:pPr>
        <w:spacing w:after="0" w:line="360" w:lineRule="auto"/>
        <w:ind w:firstLine="709"/>
        <w:jc w:val="both"/>
        <w:rPr>
          <w:rFonts w:ascii="Arial" w:hAnsi="Arial" w:cs="Arial"/>
          <w:sz w:val="24"/>
          <w:szCs w:val="24"/>
        </w:rPr>
      </w:pPr>
    </w:p>
    <w:p w14:paraId="64607CD9" w14:textId="4ABCE24A" w:rsidR="008A0540" w:rsidRPr="00400B8A" w:rsidRDefault="008A0540" w:rsidP="008A0540">
      <w:pPr>
        <w:spacing w:after="0" w:line="360" w:lineRule="auto"/>
        <w:ind w:firstLine="709"/>
        <w:jc w:val="both"/>
        <w:rPr>
          <w:rFonts w:ascii="Arial" w:hAnsi="Arial" w:cs="Arial"/>
          <w:sz w:val="24"/>
          <w:szCs w:val="24"/>
        </w:rPr>
      </w:pPr>
      <w:r w:rsidRPr="00400B8A">
        <w:rPr>
          <w:rFonts w:ascii="Arial" w:hAnsi="Arial" w:cs="Arial"/>
          <w:spacing w:val="40"/>
          <w:sz w:val="24"/>
          <w:szCs w:val="24"/>
        </w:rPr>
        <w:t>Таблица</w:t>
      </w:r>
      <w:r w:rsidRPr="00400B8A">
        <w:rPr>
          <w:rFonts w:ascii="Arial" w:hAnsi="Arial" w:cs="Arial"/>
          <w:sz w:val="24"/>
          <w:szCs w:val="24"/>
        </w:rPr>
        <w:t xml:space="preserve"> </w:t>
      </w:r>
      <w:r>
        <w:rPr>
          <w:rFonts w:ascii="Arial" w:hAnsi="Arial" w:cs="Arial"/>
          <w:sz w:val="24"/>
          <w:szCs w:val="24"/>
        </w:rPr>
        <w:t>3</w:t>
      </w:r>
    </w:p>
    <w:tbl>
      <w:tblPr>
        <w:tblStyle w:val="af1"/>
        <w:tblW w:w="0" w:type="auto"/>
        <w:tblLook w:val="04A0" w:firstRow="1" w:lastRow="0" w:firstColumn="1" w:lastColumn="0" w:noHBand="0" w:noVBand="1"/>
      </w:tblPr>
      <w:tblGrid>
        <w:gridCol w:w="4824"/>
        <w:gridCol w:w="4803"/>
      </w:tblGrid>
      <w:tr w:rsidR="00B61AC2" w:rsidRPr="008A0540" w14:paraId="622627A6" w14:textId="77777777" w:rsidTr="00B44972">
        <w:tc>
          <w:tcPr>
            <w:tcW w:w="4926" w:type="dxa"/>
            <w:tcBorders>
              <w:bottom w:val="double" w:sz="4" w:space="0" w:color="auto"/>
            </w:tcBorders>
          </w:tcPr>
          <w:p w14:paraId="7F5C9F43" w14:textId="77777777" w:rsidR="00B61AC2" w:rsidRPr="008A0540" w:rsidRDefault="00FA1ED5" w:rsidP="00365729">
            <w:pPr>
              <w:spacing w:after="0" w:line="240" w:lineRule="auto"/>
              <w:jc w:val="center"/>
              <w:rPr>
                <w:rFonts w:ascii="Arial" w:hAnsi="Arial" w:cs="Arial"/>
              </w:rPr>
            </w:pPr>
            <w:r w:rsidRPr="008A0540">
              <w:rPr>
                <w:rFonts w:ascii="Arial" w:hAnsi="Arial" w:cs="Arial"/>
              </w:rPr>
              <w:t>Наименование показателя</w:t>
            </w:r>
          </w:p>
        </w:tc>
        <w:tc>
          <w:tcPr>
            <w:tcW w:w="4927" w:type="dxa"/>
            <w:tcBorders>
              <w:bottom w:val="double" w:sz="4" w:space="0" w:color="auto"/>
            </w:tcBorders>
          </w:tcPr>
          <w:p w14:paraId="1F56DB42" w14:textId="77777777" w:rsidR="00B61AC2" w:rsidRPr="008A0540" w:rsidRDefault="00FA1ED5" w:rsidP="00365729">
            <w:pPr>
              <w:spacing w:after="0" w:line="240" w:lineRule="auto"/>
              <w:jc w:val="center"/>
              <w:rPr>
                <w:rFonts w:ascii="Arial" w:hAnsi="Arial" w:cs="Arial"/>
              </w:rPr>
            </w:pPr>
            <w:r w:rsidRPr="008A0540">
              <w:rPr>
                <w:rFonts w:ascii="Arial" w:hAnsi="Arial" w:cs="Arial"/>
              </w:rPr>
              <w:t>Нормируемое значение</w:t>
            </w:r>
          </w:p>
        </w:tc>
      </w:tr>
      <w:tr w:rsidR="00B61AC2" w:rsidRPr="00E129F2" w14:paraId="4A6D56CA" w14:textId="77777777" w:rsidTr="00B44972">
        <w:tc>
          <w:tcPr>
            <w:tcW w:w="4926" w:type="dxa"/>
            <w:tcBorders>
              <w:top w:val="double" w:sz="4" w:space="0" w:color="auto"/>
            </w:tcBorders>
          </w:tcPr>
          <w:p w14:paraId="6CCBFFBE" w14:textId="47B05733" w:rsidR="00B61AC2" w:rsidRPr="00E129F2" w:rsidRDefault="00FA1ED5" w:rsidP="00365729">
            <w:pPr>
              <w:spacing w:after="0" w:line="240" w:lineRule="auto"/>
              <w:jc w:val="both"/>
              <w:rPr>
                <w:rFonts w:ascii="Arial" w:hAnsi="Arial" w:cs="Arial"/>
                <w:sz w:val="24"/>
                <w:szCs w:val="24"/>
              </w:rPr>
            </w:pPr>
            <w:r w:rsidRPr="00E129F2">
              <w:rPr>
                <w:rFonts w:ascii="Arial" w:hAnsi="Arial" w:cs="Arial"/>
                <w:sz w:val="24"/>
                <w:szCs w:val="24"/>
              </w:rPr>
              <w:t>Количество мезофильных аэробных и факультативно</w:t>
            </w:r>
            <w:r w:rsidR="00365729" w:rsidRPr="00E129F2">
              <w:rPr>
                <w:rFonts w:ascii="Arial" w:hAnsi="Arial" w:cs="Arial"/>
                <w:sz w:val="24"/>
                <w:szCs w:val="24"/>
              </w:rPr>
              <w:t>-</w:t>
            </w:r>
            <w:r w:rsidRPr="00E129F2">
              <w:rPr>
                <w:rFonts w:ascii="Arial" w:hAnsi="Arial" w:cs="Arial"/>
                <w:sz w:val="24"/>
                <w:szCs w:val="24"/>
              </w:rPr>
              <w:t>анаэробных микроорганизмов, КМАФАнМ, КОЕ/г</w:t>
            </w:r>
          </w:p>
        </w:tc>
        <w:tc>
          <w:tcPr>
            <w:tcW w:w="4927" w:type="dxa"/>
            <w:tcBorders>
              <w:top w:val="double" w:sz="4" w:space="0" w:color="auto"/>
            </w:tcBorders>
          </w:tcPr>
          <w:p w14:paraId="691F0033" w14:textId="77777777" w:rsidR="00B61AC2" w:rsidRPr="00E129F2" w:rsidRDefault="00B61AC2">
            <w:pPr>
              <w:spacing w:after="0" w:line="240" w:lineRule="auto"/>
              <w:jc w:val="center"/>
              <w:rPr>
                <w:rFonts w:ascii="Arial" w:hAnsi="Arial" w:cs="Arial"/>
                <w:sz w:val="24"/>
                <w:szCs w:val="24"/>
              </w:rPr>
            </w:pPr>
          </w:p>
          <w:p w14:paraId="65579F2F" w14:textId="77777777" w:rsidR="00B61AC2" w:rsidRPr="00E129F2" w:rsidRDefault="00B61AC2">
            <w:pPr>
              <w:spacing w:after="0" w:line="240" w:lineRule="auto"/>
              <w:jc w:val="center"/>
              <w:rPr>
                <w:rFonts w:ascii="Arial" w:hAnsi="Arial" w:cs="Arial"/>
                <w:sz w:val="24"/>
                <w:szCs w:val="24"/>
              </w:rPr>
            </w:pPr>
          </w:p>
          <w:p w14:paraId="6D82B52C" w14:textId="613A6270" w:rsidR="00B61AC2" w:rsidRPr="00E129F2" w:rsidRDefault="00FA1ED5" w:rsidP="00365729">
            <w:pPr>
              <w:spacing w:after="0" w:line="240" w:lineRule="auto"/>
              <w:jc w:val="center"/>
              <w:rPr>
                <w:rFonts w:ascii="Arial" w:hAnsi="Arial" w:cs="Arial"/>
                <w:sz w:val="24"/>
                <w:szCs w:val="24"/>
                <w:vertAlign w:val="superscript"/>
              </w:rPr>
            </w:pPr>
            <w:r w:rsidRPr="00E129F2">
              <w:rPr>
                <w:rFonts w:ascii="Arial" w:hAnsi="Arial" w:cs="Arial"/>
                <w:sz w:val="24"/>
                <w:szCs w:val="24"/>
              </w:rPr>
              <w:t>1,5</w:t>
            </w:r>
            <w:r w:rsidR="00365729" w:rsidRPr="00E129F2">
              <w:rPr>
                <w:rFonts w:ascii="Arial" w:hAnsi="Arial" w:cs="Arial"/>
                <w:sz w:val="24"/>
                <w:szCs w:val="24"/>
              </w:rPr>
              <w:t>·</w:t>
            </w:r>
            <w:r w:rsidRPr="00E129F2">
              <w:rPr>
                <w:rFonts w:ascii="Arial" w:hAnsi="Arial" w:cs="Arial"/>
                <w:sz w:val="24"/>
                <w:szCs w:val="24"/>
              </w:rPr>
              <w:t>10</w:t>
            </w:r>
            <w:r w:rsidRPr="00E129F2">
              <w:rPr>
                <w:rFonts w:ascii="Arial" w:hAnsi="Arial" w:cs="Arial"/>
                <w:sz w:val="24"/>
                <w:szCs w:val="24"/>
                <w:vertAlign w:val="superscript"/>
              </w:rPr>
              <w:t>4</w:t>
            </w:r>
          </w:p>
        </w:tc>
      </w:tr>
      <w:tr w:rsidR="00B61AC2" w:rsidRPr="00E129F2" w14:paraId="7F49DCF0" w14:textId="77777777">
        <w:tc>
          <w:tcPr>
            <w:tcW w:w="4926" w:type="dxa"/>
          </w:tcPr>
          <w:p w14:paraId="5FA75C52" w14:textId="0DF775B8" w:rsidR="00B61AC2" w:rsidRPr="00E129F2" w:rsidRDefault="00FA1ED5" w:rsidP="00365729">
            <w:pPr>
              <w:spacing w:after="0" w:line="240" w:lineRule="auto"/>
              <w:jc w:val="both"/>
              <w:rPr>
                <w:rFonts w:ascii="Arial" w:hAnsi="Arial" w:cs="Arial"/>
                <w:sz w:val="24"/>
                <w:szCs w:val="24"/>
              </w:rPr>
            </w:pPr>
            <w:r w:rsidRPr="00E129F2">
              <w:rPr>
                <w:rFonts w:ascii="Arial" w:hAnsi="Arial" w:cs="Arial"/>
                <w:sz w:val="24"/>
                <w:szCs w:val="24"/>
              </w:rPr>
              <w:t xml:space="preserve">Бактерии группы кишечных палочек (колиформы), в 0,1 г </w:t>
            </w:r>
          </w:p>
        </w:tc>
        <w:tc>
          <w:tcPr>
            <w:tcW w:w="4927" w:type="dxa"/>
          </w:tcPr>
          <w:p w14:paraId="328DA6EF" w14:textId="672F01EF" w:rsidR="00B61AC2" w:rsidRPr="00E129F2" w:rsidRDefault="00365729" w:rsidP="00365729">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допускаются</w:t>
            </w:r>
          </w:p>
        </w:tc>
      </w:tr>
      <w:tr w:rsidR="00B61AC2" w:rsidRPr="00E129F2" w14:paraId="44B5FBE6" w14:textId="77777777">
        <w:tc>
          <w:tcPr>
            <w:tcW w:w="4926" w:type="dxa"/>
          </w:tcPr>
          <w:p w14:paraId="4FADD348" w14:textId="508C06A1" w:rsidR="00B61AC2" w:rsidRPr="00E129F2" w:rsidRDefault="00FA1ED5">
            <w:pPr>
              <w:spacing w:after="0" w:line="240" w:lineRule="auto"/>
              <w:jc w:val="both"/>
              <w:rPr>
                <w:rFonts w:ascii="Arial" w:hAnsi="Arial" w:cs="Arial"/>
                <w:sz w:val="24"/>
                <w:szCs w:val="24"/>
              </w:rPr>
            </w:pPr>
            <w:r w:rsidRPr="00E129F2">
              <w:rPr>
                <w:rFonts w:ascii="Arial" w:hAnsi="Arial" w:cs="Arial"/>
                <w:i/>
                <w:iCs/>
                <w:sz w:val="24"/>
                <w:szCs w:val="24"/>
                <w:lang w:val="en-US"/>
              </w:rPr>
              <w:t>E</w:t>
            </w:r>
            <w:r w:rsidRPr="00E129F2">
              <w:rPr>
                <w:rFonts w:ascii="Arial" w:hAnsi="Arial" w:cs="Arial"/>
                <w:i/>
                <w:iCs/>
                <w:sz w:val="24"/>
                <w:szCs w:val="24"/>
              </w:rPr>
              <w:t>.</w:t>
            </w:r>
            <w:r w:rsidRPr="00E129F2">
              <w:rPr>
                <w:rFonts w:ascii="Arial" w:hAnsi="Arial" w:cs="Arial"/>
                <w:i/>
                <w:iCs/>
                <w:sz w:val="24"/>
                <w:szCs w:val="24"/>
                <w:lang w:val="en-US"/>
              </w:rPr>
              <w:t>coli</w:t>
            </w:r>
            <w:r w:rsidRPr="00E129F2">
              <w:rPr>
                <w:rFonts w:ascii="Arial" w:hAnsi="Arial" w:cs="Arial"/>
                <w:sz w:val="24"/>
                <w:szCs w:val="24"/>
              </w:rPr>
              <w:t>, в 1 г</w:t>
            </w:r>
          </w:p>
        </w:tc>
        <w:tc>
          <w:tcPr>
            <w:tcW w:w="4927" w:type="dxa"/>
          </w:tcPr>
          <w:p w14:paraId="5A8F40CE" w14:textId="506E7971" w:rsidR="00B61AC2" w:rsidRPr="00E129F2" w:rsidRDefault="00365729">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допускаются</w:t>
            </w:r>
          </w:p>
        </w:tc>
      </w:tr>
      <w:tr w:rsidR="00B61AC2" w:rsidRPr="00E129F2" w14:paraId="786AB7B2" w14:textId="77777777">
        <w:tc>
          <w:tcPr>
            <w:tcW w:w="4926" w:type="dxa"/>
          </w:tcPr>
          <w:p w14:paraId="4889CB11" w14:textId="77777777" w:rsidR="00365729" w:rsidRPr="00E129F2" w:rsidRDefault="00FA1ED5">
            <w:pPr>
              <w:spacing w:after="0" w:line="240" w:lineRule="auto"/>
              <w:jc w:val="both"/>
              <w:rPr>
                <w:rFonts w:ascii="Arial" w:hAnsi="Arial" w:cs="Arial"/>
                <w:sz w:val="24"/>
                <w:szCs w:val="24"/>
              </w:rPr>
            </w:pPr>
            <w:r w:rsidRPr="00E129F2">
              <w:rPr>
                <w:rFonts w:ascii="Arial" w:hAnsi="Arial" w:cs="Arial"/>
                <w:sz w:val="24"/>
                <w:szCs w:val="24"/>
              </w:rPr>
              <w:t xml:space="preserve">Патогенные, в том числе: </w:t>
            </w:r>
          </w:p>
          <w:p w14:paraId="25DC6978" w14:textId="5CB09DEF" w:rsidR="00B61AC2" w:rsidRPr="00E129F2" w:rsidRDefault="00365729">
            <w:pPr>
              <w:spacing w:after="0" w:line="240" w:lineRule="auto"/>
              <w:jc w:val="both"/>
              <w:rPr>
                <w:rFonts w:ascii="Arial" w:hAnsi="Arial" w:cs="Arial"/>
                <w:sz w:val="24"/>
                <w:szCs w:val="24"/>
              </w:rPr>
            </w:pPr>
            <w:r w:rsidRPr="00E129F2">
              <w:rPr>
                <w:rFonts w:ascii="Arial" w:hAnsi="Arial" w:cs="Arial"/>
                <w:sz w:val="24"/>
                <w:szCs w:val="24"/>
              </w:rPr>
              <w:t xml:space="preserve">- </w:t>
            </w:r>
            <w:r w:rsidR="00FA1ED5" w:rsidRPr="00E129F2">
              <w:rPr>
                <w:rFonts w:ascii="Arial" w:hAnsi="Arial" w:cs="Arial"/>
                <w:sz w:val="24"/>
                <w:szCs w:val="24"/>
              </w:rPr>
              <w:t>сальмонеллы, в 50 г</w:t>
            </w:r>
          </w:p>
          <w:p w14:paraId="148D70F6" w14:textId="7EA7C68B" w:rsidR="00B61AC2" w:rsidRPr="00E129F2" w:rsidRDefault="00365729">
            <w:pPr>
              <w:spacing w:after="0" w:line="240" w:lineRule="auto"/>
              <w:jc w:val="both"/>
              <w:rPr>
                <w:rFonts w:ascii="Arial" w:hAnsi="Arial" w:cs="Arial"/>
                <w:sz w:val="24"/>
                <w:szCs w:val="24"/>
              </w:rPr>
            </w:pPr>
            <w:r w:rsidRPr="00E129F2">
              <w:rPr>
                <w:rFonts w:ascii="Arial" w:hAnsi="Arial" w:cs="Arial"/>
                <w:sz w:val="24"/>
                <w:szCs w:val="24"/>
              </w:rPr>
              <w:t xml:space="preserve">- </w:t>
            </w:r>
            <w:r w:rsidR="00FA1ED5" w:rsidRPr="00E129F2">
              <w:rPr>
                <w:rFonts w:ascii="Arial" w:hAnsi="Arial" w:cs="Arial"/>
                <w:sz w:val="24"/>
                <w:szCs w:val="24"/>
              </w:rPr>
              <w:t xml:space="preserve">листерии </w:t>
            </w:r>
            <w:r w:rsidR="00FA1ED5" w:rsidRPr="00E129F2">
              <w:rPr>
                <w:rFonts w:ascii="Arial" w:hAnsi="Arial" w:cs="Arial"/>
                <w:i/>
                <w:iCs/>
                <w:sz w:val="24"/>
                <w:szCs w:val="24"/>
                <w:lang w:val="en-US"/>
              </w:rPr>
              <w:t>L</w:t>
            </w:r>
            <w:r w:rsidR="00FA1ED5" w:rsidRPr="00E129F2">
              <w:rPr>
                <w:rFonts w:ascii="Arial" w:hAnsi="Arial" w:cs="Arial"/>
                <w:i/>
                <w:iCs/>
                <w:sz w:val="24"/>
                <w:szCs w:val="24"/>
              </w:rPr>
              <w:t>.</w:t>
            </w:r>
            <w:r w:rsidR="00FA1ED5" w:rsidRPr="00E129F2">
              <w:rPr>
                <w:rFonts w:ascii="Arial" w:hAnsi="Arial" w:cs="Arial"/>
                <w:i/>
                <w:iCs/>
                <w:sz w:val="24"/>
                <w:szCs w:val="24"/>
                <w:lang w:val="en-US"/>
              </w:rPr>
              <w:t>monocytogenes</w:t>
            </w:r>
            <w:r w:rsidR="00FA1ED5" w:rsidRPr="00E129F2">
              <w:rPr>
                <w:rFonts w:ascii="Arial" w:hAnsi="Arial" w:cs="Arial"/>
                <w:sz w:val="24"/>
                <w:szCs w:val="24"/>
              </w:rPr>
              <w:t xml:space="preserve">, в 50 г </w:t>
            </w:r>
          </w:p>
        </w:tc>
        <w:tc>
          <w:tcPr>
            <w:tcW w:w="4927" w:type="dxa"/>
          </w:tcPr>
          <w:p w14:paraId="5306AB8E" w14:textId="77777777" w:rsidR="00B61AC2" w:rsidRPr="00E129F2" w:rsidRDefault="00B61AC2">
            <w:pPr>
              <w:spacing w:after="0" w:line="240" w:lineRule="auto"/>
              <w:jc w:val="center"/>
              <w:rPr>
                <w:rFonts w:ascii="Arial" w:hAnsi="Arial" w:cs="Arial"/>
                <w:sz w:val="24"/>
                <w:szCs w:val="24"/>
              </w:rPr>
            </w:pPr>
          </w:p>
          <w:p w14:paraId="6F3992A2" w14:textId="5D2A4C5A" w:rsidR="00B61AC2" w:rsidRPr="00E129F2" w:rsidRDefault="00365729">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допускаются</w:t>
            </w:r>
          </w:p>
          <w:p w14:paraId="11334F02" w14:textId="74B3764E" w:rsidR="00B61AC2" w:rsidRPr="00E129F2" w:rsidRDefault="00365729">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допускаются</w:t>
            </w:r>
          </w:p>
        </w:tc>
      </w:tr>
      <w:tr w:rsidR="00B61AC2" w:rsidRPr="00E129F2" w14:paraId="7607E785" w14:textId="77777777">
        <w:tc>
          <w:tcPr>
            <w:tcW w:w="4926" w:type="dxa"/>
          </w:tcPr>
          <w:p w14:paraId="31161BCE" w14:textId="77777777" w:rsidR="00B61AC2" w:rsidRPr="00E129F2" w:rsidRDefault="00FA1ED5">
            <w:pPr>
              <w:spacing w:after="0" w:line="240" w:lineRule="auto"/>
              <w:jc w:val="both"/>
              <w:rPr>
                <w:rFonts w:ascii="Arial" w:hAnsi="Arial" w:cs="Arial"/>
                <w:sz w:val="24"/>
                <w:szCs w:val="24"/>
              </w:rPr>
            </w:pPr>
            <w:r w:rsidRPr="00E129F2">
              <w:rPr>
                <w:rFonts w:ascii="Arial" w:hAnsi="Arial" w:cs="Arial"/>
                <w:sz w:val="24"/>
                <w:szCs w:val="24"/>
              </w:rPr>
              <w:t xml:space="preserve">Стафилококки </w:t>
            </w:r>
            <w:r w:rsidRPr="00E129F2">
              <w:rPr>
                <w:rFonts w:ascii="Arial" w:hAnsi="Arial" w:cs="Arial"/>
                <w:i/>
                <w:iCs/>
                <w:sz w:val="24"/>
                <w:szCs w:val="24"/>
                <w:lang w:val="en-US"/>
              </w:rPr>
              <w:t>S</w:t>
            </w:r>
            <w:r w:rsidRPr="00E129F2">
              <w:rPr>
                <w:rFonts w:ascii="Arial" w:hAnsi="Arial" w:cs="Arial"/>
                <w:i/>
                <w:iCs/>
                <w:sz w:val="24"/>
                <w:szCs w:val="24"/>
              </w:rPr>
              <w:t>.</w:t>
            </w:r>
            <w:r w:rsidRPr="00E129F2">
              <w:rPr>
                <w:rFonts w:ascii="Arial" w:hAnsi="Arial" w:cs="Arial"/>
                <w:i/>
                <w:iCs/>
                <w:sz w:val="24"/>
                <w:szCs w:val="24"/>
                <w:lang w:val="en-US"/>
              </w:rPr>
              <w:t>aureus</w:t>
            </w:r>
            <w:r w:rsidRPr="00E129F2">
              <w:rPr>
                <w:rFonts w:ascii="Arial" w:hAnsi="Arial" w:cs="Arial"/>
                <w:sz w:val="24"/>
                <w:szCs w:val="24"/>
              </w:rPr>
              <w:t>, в 1 г</w:t>
            </w:r>
          </w:p>
        </w:tc>
        <w:tc>
          <w:tcPr>
            <w:tcW w:w="4927" w:type="dxa"/>
          </w:tcPr>
          <w:p w14:paraId="3835764B" w14:textId="435C5731" w:rsidR="00B61AC2" w:rsidRPr="00E129F2" w:rsidRDefault="00365729">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допускаются</w:t>
            </w:r>
          </w:p>
        </w:tc>
      </w:tr>
      <w:tr w:rsidR="00B61AC2" w:rsidRPr="00E129F2" w14:paraId="0FFE6034" w14:textId="77777777" w:rsidTr="009E3ABE">
        <w:trPr>
          <w:trHeight w:val="312"/>
        </w:trPr>
        <w:tc>
          <w:tcPr>
            <w:tcW w:w="4926" w:type="dxa"/>
          </w:tcPr>
          <w:p w14:paraId="2849D613" w14:textId="6D0DF5A0" w:rsidR="00B61AC2" w:rsidRPr="00E129F2" w:rsidRDefault="006073B6" w:rsidP="006073B6">
            <w:pPr>
              <w:spacing w:after="0" w:line="240" w:lineRule="auto"/>
              <w:jc w:val="both"/>
              <w:rPr>
                <w:rFonts w:ascii="Arial" w:hAnsi="Arial" w:cs="Arial"/>
                <w:sz w:val="24"/>
                <w:szCs w:val="24"/>
              </w:rPr>
            </w:pPr>
            <w:r w:rsidRPr="00E129F2">
              <w:rPr>
                <w:rFonts w:ascii="Arial" w:hAnsi="Arial" w:cs="Arial"/>
                <w:sz w:val="24"/>
                <w:szCs w:val="24"/>
              </w:rPr>
              <w:t xml:space="preserve">Дрожжи, КОЕ/г, не более </w:t>
            </w:r>
          </w:p>
        </w:tc>
        <w:tc>
          <w:tcPr>
            <w:tcW w:w="4927" w:type="dxa"/>
          </w:tcPr>
          <w:p w14:paraId="33A65B03" w14:textId="36EF2687" w:rsidR="006073B6" w:rsidRPr="00E129F2" w:rsidRDefault="006073B6" w:rsidP="009E3ABE">
            <w:pPr>
              <w:spacing w:after="0" w:line="240" w:lineRule="auto"/>
              <w:jc w:val="center"/>
              <w:rPr>
                <w:rFonts w:ascii="Arial" w:hAnsi="Arial" w:cs="Arial"/>
                <w:sz w:val="24"/>
                <w:szCs w:val="24"/>
              </w:rPr>
            </w:pPr>
            <w:r w:rsidRPr="00E129F2">
              <w:rPr>
                <w:rFonts w:ascii="Arial" w:hAnsi="Arial" w:cs="Arial"/>
                <w:sz w:val="24"/>
                <w:szCs w:val="24"/>
              </w:rPr>
              <w:t>50</w:t>
            </w:r>
          </w:p>
        </w:tc>
      </w:tr>
      <w:tr w:rsidR="009E3ABE" w:rsidRPr="00E129F2" w14:paraId="690A7CE2" w14:textId="77777777">
        <w:trPr>
          <w:trHeight w:val="243"/>
        </w:trPr>
        <w:tc>
          <w:tcPr>
            <w:tcW w:w="4926" w:type="dxa"/>
          </w:tcPr>
          <w:p w14:paraId="7DEE98FA" w14:textId="0076EA7A" w:rsidR="009E3ABE" w:rsidRPr="00E129F2" w:rsidRDefault="009E3ABE" w:rsidP="006073B6">
            <w:pPr>
              <w:spacing w:after="0" w:line="240" w:lineRule="auto"/>
              <w:jc w:val="both"/>
              <w:rPr>
                <w:rFonts w:ascii="Arial" w:hAnsi="Arial" w:cs="Arial"/>
                <w:sz w:val="24"/>
                <w:szCs w:val="24"/>
              </w:rPr>
            </w:pPr>
            <w:r w:rsidRPr="00E129F2">
              <w:rPr>
                <w:rFonts w:ascii="Arial" w:hAnsi="Arial" w:cs="Arial"/>
                <w:sz w:val="24"/>
                <w:szCs w:val="24"/>
              </w:rPr>
              <w:t xml:space="preserve">Плесени, КОЕ/г, не более </w:t>
            </w:r>
          </w:p>
        </w:tc>
        <w:tc>
          <w:tcPr>
            <w:tcW w:w="4927" w:type="dxa"/>
          </w:tcPr>
          <w:p w14:paraId="456FB1F2" w14:textId="1203CD7E" w:rsidR="009E3ABE" w:rsidRPr="00E129F2" w:rsidRDefault="009E3ABE" w:rsidP="009E3ABE">
            <w:pPr>
              <w:spacing w:after="0" w:line="240" w:lineRule="auto"/>
              <w:jc w:val="center"/>
              <w:rPr>
                <w:rFonts w:ascii="Arial" w:hAnsi="Arial" w:cs="Arial"/>
                <w:sz w:val="24"/>
                <w:szCs w:val="24"/>
              </w:rPr>
            </w:pPr>
            <w:r w:rsidRPr="00E129F2">
              <w:rPr>
                <w:rFonts w:ascii="Arial" w:hAnsi="Arial" w:cs="Arial"/>
                <w:sz w:val="24"/>
                <w:szCs w:val="24"/>
              </w:rPr>
              <w:t>50</w:t>
            </w:r>
          </w:p>
        </w:tc>
      </w:tr>
    </w:tbl>
    <w:p w14:paraId="2CBD63C3" w14:textId="77777777" w:rsidR="00B61AC2" w:rsidRPr="00E129F2" w:rsidRDefault="00B61AC2" w:rsidP="00DF1D6F">
      <w:pPr>
        <w:spacing w:after="0" w:line="360" w:lineRule="auto"/>
        <w:ind w:firstLine="709"/>
        <w:jc w:val="both"/>
        <w:rPr>
          <w:rFonts w:ascii="Arial" w:hAnsi="Arial" w:cs="Arial"/>
          <w:sz w:val="24"/>
          <w:szCs w:val="24"/>
        </w:rPr>
      </w:pPr>
    </w:p>
    <w:p w14:paraId="78A90481" w14:textId="54A101CE" w:rsidR="00B61AC2" w:rsidRPr="00E129F2" w:rsidRDefault="00FA1ED5" w:rsidP="00DF1D6F">
      <w:pPr>
        <w:spacing w:after="0" w:line="360" w:lineRule="auto"/>
        <w:ind w:firstLine="709"/>
        <w:jc w:val="both"/>
        <w:rPr>
          <w:rFonts w:ascii="Arial" w:hAnsi="Arial" w:cs="Arial"/>
          <w:sz w:val="24"/>
          <w:szCs w:val="24"/>
        </w:rPr>
      </w:pPr>
      <w:r w:rsidRPr="00E129F2">
        <w:rPr>
          <w:rFonts w:ascii="Arial" w:hAnsi="Arial" w:cs="Arial"/>
          <w:sz w:val="24"/>
          <w:szCs w:val="24"/>
        </w:rPr>
        <w:t xml:space="preserve">По микробиологическим показателям стерилизованные и ультрапастеризованные (с асептическим розливом) </w:t>
      </w:r>
      <w:r w:rsidR="00365729" w:rsidRPr="00E129F2">
        <w:rPr>
          <w:rFonts w:ascii="Arial" w:hAnsi="Arial" w:cs="Arial"/>
          <w:sz w:val="24"/>
          <w:szCs w:val="24"/>
        </w:rPr>
        <w:t xml:space="preserve">напитки </w:t>
      </w:r>
      <w:r w:rsidRPr="00E129F2">
        <w:rPr>
          <w:rFonts w:ascii="Arial" w:hAnsi="Arial" w:cs="Arial"/>
          <w:sz w:val="24"/>
          <w:szCs w:val="24"/>
        </w:rPr>
        <w:t>должны соответствовать требованиям промышленной стерильности:</w:t>
      </w:r>
    </w:p>
    <w:p w14:paraId="071ED2CF" w14:textId="78B6203F" w:rsidR="00B61AC2" w:rsidRPr="00DF1D6F" w:rsidRDefault="00FA1ED5" w:rsidP="00DF1D6F">
      <w:pPr>
        <w:spacing w:after="0" w:line="360" w:lineRule="auto"/>
        <w:ind w:firstLine="709"/>
        <w:jc w:val="both"/>
        <w:rPr>
          <w:rFonts w:ascii="Arial" w:hAnsi="Arial" w:cs="Arial"/>
          <w:sz w:val="24"/>
          <w:szCs w:val="24"/>
        </w:rPr>
      </w:pPr>
      <w:r w:rsidRPr="00E129F2">
        <w:rPr>
          <w:rFonts w:ascii="Arial" w:hAnsi="Arial" w:cs="Arial"/>
          <w:sz w:val="24"/>
          <w:szCs w:val="24"/>
        </w:rPr>
        <w:t>- после термостатной выдержки при температуре 37 °С в течени</w:t>
      </w:r>
      <w:r w:rsidR="00365729" w:rsidRPr="00E129F2">
        <w:rPr>
          <w:rFonts w:ascii="Arial" w:hAnsi="Arial" w:cs="Arial"/>
          <w:sz w:val="24"/>
          <w:szCs w:val="24"/>
        </w:rPr>
        <w:t>е трех</w:t>
      </w:r>
      <w:r w:rsidRPr="00E129F2">
        <w:rPr>
          <w:rFonts w:ascii="Arial" w:hAnsi="Arial" w:cs="Arial"/>
          <w:sz w:val="24"/>
          <w:szCs w:val="24"/>
        </w:rPr>
        <w:t xml:space="preserve"> – </w:t>
      </w:r>
      <w:r w:rsidR="00365729" w:rsidRPr="00E129F2">
        <w:rPr>
          <w:rFonts w:ascii="Arial" w:hAnsi="Arial" w:cs="Arial"/>
          <w:sz w:val="24"/>
          <w:szCs w:val="24"/>
        </w:rPr>
        <w:t>пяти</w:t>
      </w:r>
      <w:r w:rsidRPr="00E129F2">
        <w:rPr>
          <w:rFonts w:ascii="Arial" w:hAnsi="Arial" w:cs="Arial"/>
          <w:sz w:val="24"/>
          <w:szCs w:val="24"/>
        </w:rPr>
        <w:t xml:space="preserve"> суток отсутствие видимых дефектов и признаков порчи (вздутие упаковки</w:t>
      </w:r>
      <w:r w:rsidRPr="00DF1D6F">
        <w:rPr>
          <w:rFonts w:ascii="Arial" w:hAnsi="Arial" w:cs="Arial"/>
          <w:sz w:val="24"/>
          <w:szCs w:val="24"/>
        </w:rPr>
        <w:t>, изменение внешнего вида и другие);</w:t>
      </w:r>
    </w:p>
    <w:p w14:paraId="448A121C"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отсутствие изменений вкуса и консистенции;</w:t>
      </w:r>
    </w:p>
    <w:p w14:paraId="7FE59DE0"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после термостатной выдержки допускаются изменения титруемой кислотности не более чем на 2 °Т;</w:t>
      </w:r>
    </w:p>
    <w:p w14:paraId="26E6952F" w14:textId="106FB898"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количество мезофильных аэробных и факультативно</w:t>
      </w:r>
      <w:r w:rsidR="00365729">
        <w:rPr>
          <w:rFonts w:ascii="Arial" w:hAnsi="Arial" w:cs="Arial"/>
          <w:sz w:val="24"/>
          <w:szCs w:val="24"/>
        </w:rPr>
        <w:t>-</w:t>
      </w:r>
      <w:r w:rsidRPr="00DF1D6F">
        <w:rPr>
          <w:rFonts w:ascii="Arial" w:hAnsi="Arial" w:cs="Arial"/>
          <w:sz w:val="24"/>
          <w:szCs w:val="24"/>
        </w:rPr>
        <w:t>анаэробных микроорганизмов должно быть не более 10 КОЕ/г;</w:t>
      </w:r>
    </w:p>
    <w:p w14:paraId="76F5FAD2"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микроскопический препарат – отсутствие клеток микроорганизмов.</w:t>
      </w:r>
    </w:p>
    <w:p w14:paraId="55A446D2" w14:textId="77777777" w:rsidR="00B61AC2" w:rsidRPr="00DF1D6F" w:rsidRDefault="00FA1ED5" w:rsidP="00DF1D6F">
      <w:pPr>
        <w:spacing w:after="0" w:line="360" w:lineRule="auto"/>
        <w:ind w:firstLine="709"/>
        <w:jc w:val="both"/>
        <w:rPr>
          <w:rFonts w:ascii="Arial" w:hAnsi="Arial" w:cs="Arial"/>
          <w:color w:val="000000" w:themeColor="text1"/>
          <w:sz w:val="24"/>
          <w:szCs w:val="24"/>
        </w:rPr>
      </w:pPr>
      <w:r w:rsidRPr="00DF1D6F">
        <w:rPr>
          <w:rFonts w:ascii="Arial" w:hAnsi="Arial" w:cs="Arial"/>
          <w:sz w:val="24"/>
          <w:szCs w:val="24"/>
        </w:rPr>
        <w:t xml:space="preserve">5.2.4 Содержание токсичных элементов, антибиотиков, микотоксинов, пестицидов, меламина, диоксинов должны соответствовать требованиям, указанным в таблице 4. </w:t>
      </w:r>
    </w:p>
    <w:p w14:paraId="67DC0609" w14:textId="77777777" w:rsidR="0028675F" w:rsidRDefault="0028675F" w:rsidP="008A0540">
      <w:pPr>
        <w:spacing w:after="0" w:line="360" w:lineRule="auto"/>
        <w:ind w:firstLine="709"/>
        <w:jc w:val="both"/>
        <w:rPr>
          <w:rFonts w:ascii="Arial" w:hAnsi="Arial" w:cs="Arial"/>
          <w:sz w:val="24"/>
          <w:szCs w:val="24"/>
        </w:rPr>
      </w:pPr>
    </w:p>
    <w:p w14:paraId="7EE084D9" w14:textId="77777777" w:rsidR="0028675F" w:rsidRDefault="0028675F" w:rsidP="008A0540">
      <w:pPr>
        <w:spacing w:after="0" w:line="360" w:lineRule="auto"/>
        <w:ind w:firstLine="709"/>
        <w:jc w:val="both"/>
        <w:rPr>
          <w:rFonts w:ascii="Arial" w:hAnsi="Arial" w:cs="Arial"/>
          <w:sz w:val="24"/>
          <w:szCs w:val="24"/>
        </w:rPr>
      </w:pPr>
    </w:p>
    <w:p w14:paraId="06556329" w14:textId="77777777" w:rsidR="0028675F" w:rsidRDefault="0028675F" w:rsidP="008A0540">
      <w:pPr>
        <w:spacing w:after="0" w:line="360" w:lineRule="auto"/>
        <w:ind w:firstLine="709"/>
        <w:jc w:val="both"/>
        <w:rPr>
          <w:rFonts w:ascii="Arial" w:hAnsi="Arial" w:cs="Arial"/>
          <w:sz w:val="24"/>
          <w:szCs w:val="24"/>
        </w:rPr>
      </w:pPr>
    </w:p>
    <w:p w14:paraId="14C9C5C8" w14:textId="77777777" w:rsidR="0028675F" w:rsidRDefault="0028675F" w:rsidP="008A0540">
      <w:pPr>
        <w:spacing w:after="0" w:line="360" w:lineRule="auto"/>
        <w:ind w:firstLine="709"/>
        <w:jc w:val="both"/>
        <w:rPr>
          <w:rFonts w:ascii="Arial" w:hAnsi="Arial" w:cs="Arial"/>
          <w:sz w:val="24"/>
          <w:szCs w:val="24"/>
        </w:rPr>
      </w:pPr>
    </w:p>
    <w:p w14:paraId="1BB551BD" w14:textId="77777777" w:rsidR="0028675F" w:rsidRDefault="0028675F" w:rsidP="008A0540">
      <w:pPr>
        <w:spacing w:after="0" w:line="360" w:lineRule="auto"/>
        <w:ind w:firstLine="709"/>
        <w:jc w:val="both"/>
        <w:rPr>
          <w:rFonts w:ascii="Arial" w:hAnsi="Arial" w:cs="Arial"/>
          <w:sz w:val="24"/>
          <w:szCs w:val="24"/>
        </w:rPr>
      </w:pPr>
    </w:p>
    <w:p w14:paraId="160D8F76" w14:textId="77777777" w:rsidR="0028675F" w:rsidRDefault="0028675F" w:rsidP="008A0540">
      <w:pPr>
        <w:spacing w:after="0" w:line="360" w:lineRule="auto"/>
        <w:ind w:firstLine="709"/>
        <w:jc w:val="both"/>
        <w:rPr>
          <w:rFonts w:ascii="Arial" w:hAnsi="Arial" w:cs="Arial"/>
          <w:sz w:val="24"/>
          <w:szCs w:val="24"/>
        </w:rPr>
      </w:pPr>
    </w:p>
    <w:p w14:paraId="5BB17B45" w14:textId="2F911132" w:rsidR="008A0540" w:rsidRPr="00400B8A" w:rsidRDefault="008A0540" w:rsidP="008A0540">
      <w:pPr>
        <w:spacing w:after="0" w:line="360" w:lineRule="auto"/>
        <w:ind w:firstLine="709"/>
        <w:jc w:val="both"/>
        <w:rPr>
          <w:rFonts w:ascii="Arial" w:hAnsi="Arial" w:cs="Arial"/>
          <w:sz w:val="24"/>
          <w:szCs w:val="24"/>
        </w:rPr>
      </w:pPr>
      <w:r w:rsidRPr="00400B8A">
        <w:rPr>
          <w:rFonts w:ascii="Arial" w:hAnsi="Arial" w:cs="Arial"/>
          <w:spacing w:val="40"/>
          <w:sz w:val="24"/>
          <w:szCs w:val="24"/>
        </w:rPr>
        <w:lastRenderedPageBreak/>
        <w:t>Таблица</w:t>
      </w:r>
      <w:r w:rsidRPr="00400B8A">
        <w:rPr>
          <w:rFonts w:ascii="Arial" w:hAnsi="Arial" w:cs="Arial"/>
          <w:sz w:val="24"/>
          <w:szCs w:val="24"/>
        </w:rPr>
        <w:t xml:space="preserve"> </w:t>
      </w:r>
      <w:r>
        <w:rPr>
          <w:rFonts w:ascii="Arial" w:hAnsi="Arial" w:cs="Arial"/>
          <w:sz w:val="24"/>
          <w:szCs w:val="24"/>
        </w:rPr>
        <w:t>4</w:t>
      </w:r>
    </w:p>
    <w:tbl>
      <w:tblPr>
        <w:tblStyle w:val="af1"/>
        <w:tblW w:w="0" w:type="auto"/>
        <w:tblLook w:val="04A0" w:firstRow="1" w:lastRow="0" w:firstColumn="1" w:lastColumn="0" w:noHBand="0" w:noVBand="1"/>
      </w:tblPr>
      <w:tblGrid>
        <w:gridCol w:w="4822"/>
        <w:gridCol w:w="412"/>
        <w:gridCol w:w="4393"/>
      </w:tblGrid>
      <w:tr w:rsidR="00B61AC2" w:rsidRPr="00DF1D6F" w14:paraId="22AE6CCC" w14:textId="77777777" w:rsidTr="0073512D">
        <w:tc>
          <w:tcPr>
            <w:tcW w:w="4926" w:type="dxa"/>
            <w:tcBorders>
              <w:bottom w:val="double" w:sz="4" w:space="0" w:color="auto"/>
            </w:tcBorders>
            <w:vAlign w:val="center"/>
          </w:tcPr>
          <w:p w14:paraId="45FD38E4" w14:textId="77777777" w:rsidR="00B61AC2" w:rsidRPr="00DF1D6F" w:rsidRDefault="00FA1ED5" w:rsidP="0073512D">
            <w:pPr>
              <w:spacing w:after="0" w:line="360" w:lineRule="auto"/>
              <w:jc w:val="center"/>
              <w:rPr>
                <w:rFonts w:ascii="Arial" w:hAnsi="Arial" w:cs="Arial"/>
              </w:rPr>
            </w:pPr>
            <w:r w:rsidRPr="00DF1D6F">
              <w:rPr>
                <w:rFonts w:ascii="Arial" w:hAnsi="Arial" w:cs="Arial"/>
              </w:rPr>
              <w:t>Наименование показателя</w:t>
            </w:r>
          </w:p>
        </w:tc>
        <w:tc>
          <w:tcPr>
            <w:tcW w:w="4927" w:type="dxa"/>
            <w:gridSpan w:val="2"/>
            <w:vAlign w:val="center"/>
          </w:tcPr>
          <w:p w14:paraId="1E7C53FA" w14:textId="77777777" w:rsidR="00B61AC2" w:rsidRPr="00DF1D6F" w:rsidRDefault="00FA1ED5" w:rsidP="0073512D">
            <w:pPr>
              <w:spacing w:after="0" w:line="360" w:lineRule="auto"/>
              <w:jc w:val="center"/>
              <w:rPr>
                <w:rFonts w:ascii="Arial" w:hAnsi="Arial" w:cs="Arial"/>
              </w:rPr>
            </w:pPr>
            <w:r w:rsidRPr="00DF1D6F">
              <w:rPr>
                <w:rFonts w:ascii="Arial" w:hAnsi="Arial" w:cs="Arial"/>
              </w:rPr>
              <w:t>Нормируемое значение</w:t>
            </w:r>
          </w:p>
        </w:tc>
      </w:tr>
      <w:tr w:rsidR="00B61AC2" w:rsidRPr="00DF1D6F" w14:paraId="7D5D4B6A" w14:textId="77777777" w:rsidTr="00B44972">
        <w:tc>
          <w:tcPr>
            <w:tcW w:w="9853" w:type="dxa"/>
            <w:gridSpan w:val="3"/>
            <w:tcBorders>
              <w:top w:val="double" w:sz="4" w:space="0" w:color="auto"/>
            </w:tcBorders>
          </w:tcPr>
          <w:p w14:paraId="189092D2" w14:textId="77777777" w:rsidR="00B61AC2" w:rsidRPr="00DF1D6F" w:rsidRDefault="00FA1ED5">
            <w:pPr>
              <w:spacing w:after="0" w:line="240" w:lineRule="auto"/>
              <w:jc w:val="center"/>
              <w:rPr>
                <w:rFonts w:ascii="Arial" w:hAnsi="Arial" w:cs="Arial"/>
                <w:sz w:val="24"/>
                <w:szCs w:val="24"/>
              </w:rPr>
            </w:pPr>
            <w:r w:rsidRPr="00DF1D6F">
              <w:rPr>
                <w:rFonts w:ascii="Arial" w:hAnsi="Arial" w:cs="Arial"/>
                <w:sz w:val="24"/>
                <w:szCs w:val="24"/>
              </w:rPr>
              <w:t>Антибиотики</w:t>
            </w:r>
          </w:p>
        </w:tc>
      </w:tr>
      <w:tr w:rsidR="00B61AC2" w:rsidRPr="00DF1D6F" w14:paraId="54B5D2F9" w14:textId="77777777">
        <w:tc>
          <w:tcPr>
            <w:tcW w:w="5353" w:type="dxa"/>
            <w:gridSpan w:val="2"/>
          </w:tcPr>
          <w:p w14:paraId="7F232C7F" w14:textId="77777777" w:rsidR="00B61AC2" w:rsidRPr="00DF1D6F" w:rsidRDefault="00FA1ED5">
            <w:pPr>
              <w:spacing w:after="0" w:line="240" w:lineRule="auto"/>
              <w:jc w:val="both"/>
              <w:rPr>
                <w:rFonts w:ascii="Arial" w:hAnsi="Arial" w:cs="Arial"/>
                <w:sz w:val="24"/>
                <w:szCs w:val="24"/>
              </w:rPr>
            </w:pPr>
            <w:r w:rsidRPr="00DF1D6F">
              <w:rPr>
                <w:rFonts w:ascii="Arial" w:hAnsi="Arial" w:cs="Arial"/>
                <w:sz w:val="24"/>
                <w:szCs w:val="24"/>
              </w:rPr>
              <w:t>Левомецитин (хлорамфеникол)</w:t>
            </w:r>
          </w:p>
        </w:tc>
        <w:tc>
          <w:tcPr>
            <w:tcW w:w="4500" w:type="dxa"/>
          </w:tcPr>
          <w:p w14:paraId="036F023F" w14:textId="10634DB0" w:rsidR="00B61AC2" w:rsidRPr="00E129F2" w:rsidRDefault="001D1391">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допускается (&lt;0,0003 мг/кг)</w:t>
            </w:r>
          </w:p>
        </w:tc>
      </w:tr>
      <w:tr w:rsidR="00B61AC2" w:rsidRPr="00DF1D6F" w14:paraId="40CA9C99" w14:textId="77777777">
        <w:tc>
          <w:tcPr>
            <w:tcW w:w="5353" w:type="dxa"/>
            <w:gridSpan w:val="2"/>
          </w:tcPr>
          <w:p w14:paraId="5E6B7B1D" w14:textId="23895762" w:rsidR="00B61AC2" w:rsidRPr="00DF1D6F" w:rsidRDefault="00FA1ED5">
            <w:pPr>
              <w:spacing w:after="0" w:line="240" w:lineRule="auto"/>
              <w:jc w:val="both"/>
              <w:rPr>
                <w:rFonts w:ascii="Arial" w:hAnsi="Arial" w:cs="Arial"/>
                <w:sz w:val="24"/>
                <w:szCs w:val="24"/>
              </w:rPr>
            </w:pPr>
            <w:r w:rsidRPr="00DF1D6F">
              <w:rPr>
                <w:rFonts w:ascii="Arial" w:hAnsi="Arial" w:cs="Arial"/>
                <w:sz w:val="24"/>
                <w:szCs w:val="24"/>
              </w:rPr>
              <w:t xml:space="preserve">Тетрациклиновая группа: тетрациклин, окситетрациклин, хлортетрациклин (сумма исходных веществ и </w:t>
            </w:r>
            <w:r w:rsidRPr="000708AB">
              <w:rPr>
                <w:rFonts w:ascii="Arial" w:hAnsi="Arial" w:cs="Arial"/>
                <w:sz w:val="24"/>
                <w:szCs w:val="24"/>
              </w:rPr>
              <w:t>их 4-</w:t>
            </w:r>
            <w:r w:rsidRPr="00DF1D6F">
              <w:rPr>
                <w:rFonts w:ascii="Arial" w:hAnsi="Arial" w:cs="Arial"/>
                <w:sz w:val="24"/>
                <w:szCs w:val="24"/>
              </w:rPr>
              <w:t>эпимеров)</w:t>
            </w:r>
            <w:r w:rsidR="001D1391">
              <w:rPr>
                <w:rFonts w:ascii="Arial" w:hAnsi="Arial" w:cs="Arial"/>
                <w:sz w:val="24"/>
                <w:szCs w:val="24"/>
              </w:rPr>
              <w:t xml:space="preserve"> </w:t>
            </w:r>
          </w:p>
        </w:tc>
        <w:tc>
          <w:tcPr>
            <w:tcW w:w="4500" w:type="dxa"/>
          </w:tcPr>
          <w:p w14:paraId="5C5EED83" w14:textId="1EF3F77D" w:rsidR="00B61AC2" w:rsidRPr="00E129F2" w:rsidRDefault="001D1391">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допускается (&lt;0,01 мг/кг)</w:t>
            </w:r>
          </w:p>
        </w:tc>
      </w:tr>
      <w:tr w:rsidR="00B61AC2" w:rsidRPr="00DF1D6F" w14:paraId="444037DA" w14:textId="77777777">
        <w:tc>
          <w:tcPr>
            <w:tcW w:w="5353" w:type="dxa"/>
            <w:gridSpan w:val="2"/>
          </w:tcPr>
          <w:p w14:paraId="37E66389" w14:textId="77777777" w:rsidR="00B61AC2" w:rsidRPr="00DF1D6F" w:rsidRDefault="00FA1ED5">
            <w:pPr>
              <w:spacing w:after="0" w:line="240" w:lineRule="auto"/>
              <w:jc w:val="both"/>
              <w:rPr>
                <w:rFonts w:ascii="Arial" w:hAnsi="Arial" w:cs="Arial"/>
                <w:sz w:val="24"/>
                <w:szCs w:val="24"/>
              </w:rPr>
            </w:pPr>
            <w:r w:rsidRPr="00DF1D6F">
              <w:rPr>
                <w:rFonts w:ascii="Arial" w:hAnsi="Arial" w:cs="Arial"/>
                <w:sz w:val="24"/>
                <w:szCs w:val="24"/>
              </w:rPr>
              <w:t>Стрептомицин</w:t>
            </w:r>
          </w:p>
        </w:tc>
        <w:tc>
          <w:tcPr>
            <w:tcW w:w="4500" w:type="dxa"/>
          </w:tcPr>
          <w:p w14:paraId="1C856353" w14:textId="643F1AB5" w:rsidR="00B61AC2" w:rsidRPr="00E129F2" w:rsidRDefault="001D1391">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допускается (&lt;0,2 мг/кг)</w:t>
            </w:r>
          </w:p>
        </w:tc>
      </w:tr>
      <w:tr w:rsidR="00B61AC2" w:rsidRPr="00DF1D6F" w14:paraId="4530B7E6" w14:textId="77777777">
        <w:tc>
          <w:tcPr>
            <w:tcW w:w="5353" w:type="dxa"/>
            <w:gridSpan w:val="2"/>
          </w:tcPr>
          <w:p w14:paraId="6EAB71B8" w14:textId="77777777" w:rsidR="00B61AC2" w:rsidRPr="00DF1D6F" w:rsidRDefault="00FA1ED5">
            <w:pPr>
              <w:spacing w:after="0" w:line="240" w:lineRule="auto"/>
              <w:jc w:val="both"/>
              <w:rPr>
                <w:rFonts w:ascii="Arial" w:hAnsi="Arial" w:cs="Arial"/>
                <w:sz w:val="24"/>
                <w:szCs w:val="24"/>
              </w:rPr>
            </w:pPr>
            <w:r w:rsidRPr="00DF1D6F">
              <w:rPr>
                <w:rFonts w:ascii="Arial" w:hAnsi="Arial" w:cs="Arial"/>
                <w:sz w:val="24"/>
                <w:szCs w:val="24"/>
              </w:rPr>
              <w:t>Пенициллин</w:t>
            </w:r>
          </w:p>
        </w:tc>
        <w:tc>
          <w:tcPr>
            <w:tcW w:w="4500" w:type="dxa"/>
          </w:tcPr>
          <w:p w14:paraId="4236A3A5" w14:textId="56AA1A8C" w:rsidR="00B61AC2" w:rsidRPr="00E129F2" w:rsidRDefault="001D1391">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допускается (&lt;0,004 мг/кг)</w:t>
            </w:r>
          </w:p>
        </w:tc>
      </w:tr>
      <w:tr w:rsidR="00B61AC2" w:rsidRPr="00DF1D6F" w14:paraId="54C12F75" w14:textId="77777777">
        <w:tc>
          <w:tcPr>
            <w:tcW w:w="9853" w:type="dxa"/>
            <w:gridSpan w:val="3"/>
          </w:tcPr>
          <w:p w14:paraId="790BCCEA"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Токсичные элементы</w:t>
            </w:r>
          </w:p>
        </w:tc>
      </w:tr>
      <w:tr w:rsidR="00B61AC2" w:rsidRPr="00DF1D6F" w14:paraId="05FF1DA2" w14:textId="77777777">
        <w:tc>
          <w:tcPr>
            <w:tcW w:w="5353" w:type="dxa"/>
            <w:gridSpan w:val="2"/>
          </w:tcPr>
          <w:p w14:paraId="12467E7D" w14:textId="77777777" w:rsidR="00B61AC2" w:rsidRPr="00DF1D6F" w:rsidRDefault="00FA1ED5">
            <w:pPr>
              <w:spacing w:after="0" w:line="240" w:lineRule="auto"/>
              <w:rPr>
                <w:rFonts w:ascii="Arial" w:hAnsi="Arial" w:cs="Arial"/>
                <w:sz w:val="24"/>
                <w:szCs w:val="24"/>
              </w:rPr>
            </w:pPr>
            <w:r w:rsidRPr="00DF1D6F">
              <w:rPr>
                <w:rFonts w:ascii="Arial" w:hAnsi="Arial" w:cs="Arial"/>
                <w:sz w:val="24"/>
                <w:szCs w:val="24"/>
              </w:rPr>
              <w:t>Свинец, мг/кг, не более</w:t>
            </w:r>
          </w:p>
        </w:tc>
        <w:tc>
          <w:tcPr>
            <w:tcW w:w="4500" w:type="dxa"/>
          </w:tcPr>
          <w:p w14:paraId="356F32DD"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0,02</w:t>
            </w:r>
          </w:p>
        </w:tc>
      </w:tr>
      <w:tr w:rsidR="00B61AC2" w:rsidRPr="00DF1D6F" w14:paraId="214F1A10" w14:textId="77777777">
        <w:tc>
          <w:tcPr>
            <w:tcW w:w="5353" w:type="dxa"/>
            <w:gridSpan w:val="2"/>
          </w:tcPr>
          <w:p w14:paraId="27207F0F" w14:textId="77777777" w:rsidR="00B61AC2" w:rsidRPr="00DF1D6F" w:rsidRDefault="00FA1ED5">
            <w:pPr>
              <w:spacing w:after="0" w:line="240" w:lineRule="auto"/>
              <w:rPr>
                <w:rFonts w:ascii="Arial" w:hAnsi="Arial" w:cs="Arial"/>
                <w:sz w:val="24"/>
                <w:szCs w:val="24"/>
              </w:rPr>
            </w:pPr>
            <w:r w:rsidRPr="00DF1D6F">
              <w:rPr>
                <w:rFonts w:ascii="Arial" w:hAnsi="Arial" w:cs="Arial"/>
                <w:sz w:val="24"/>
                <w:szCs w:val="24"/>
              </w:rPr>
              <w:t>Мышьяк, мг/кг, не более</w:t>
            </w:r>
          </w:p>
        </w:tc>
        <w:tc>
          <w:tcPr>
            <w:tcW w:w="4500" w:type="dxa"/>
          </w:tcPr>
          <w:p w14:paraId="24B72690" w14:textId="288D0070"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0,0</w:t>
            </w:r>
            <w:r w:rsidR="006073B6" w:rsidRPr="00E129F2">
              <w:rPr>
                <w:rFonts w:ascii="Arial" w:hAnsi="Arial" w:cs="Arial"/>
                <w:sz w:val="24"/>
                <w:szCs w:val="24"/>
              </w:rPr>
              <w:t>5</w:t>
            </w:r>
          </w:p>
        </w:tc>
      </w:tr>
      <w:tr w:rsidR="00B61AC2" w:rsidRPr="00DF1D6F" w14:paraId="6F3A5440" w14:textId="77777777">
        <w:tc>
          <w:tcPr>
            <w:tcW w:w="5353" w:type="dxa"/>
            <w:gridSpan w:val="2"/>
          </w:tcPr>
          <w:p w14:paraId="72A790AE" w14:textId="77777777" w:rsidR="00B61AC2" w:rsidRPr="00DF1D6F" w:rsidRDefault="00FA1ED5">
            <w:pPr>
              <w:spacing w:after="0" w:line="240" w:lineRule="auto"/>
              <w:rPr>
                <w:rFonts w:ascii="Arial" w:hAnsi="Arial" w:cs="Arial"/>
                <w:sz w:val="24"/>
                <w:szCs w:val="24"/>
              </w:rPr>
            </w:pPr>
            <w:r w:rsidRPr="00DF1D6F">
              <w:rPr>
                <w:rFonts w:ascii="Arial" w:hAnsi="Arial" w:cs="Arial"/>
                <w:sz w:val="24"/>
                <w:szCs w:val="24"/>
              </w:rPr>
              <w:t>Кадмий, мг/кг, не более</w:t>
            </w:r>
          </w:p>
        </w:tc>
        <w:tc>
          <w:tcPr>
            <w:tcW w:w="4500" w:type="dxa"/>
          </w:tcPr>
          <w:p w14:paraId="21665E3F"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0,02</w:t>
            </w:r>
          </w:p>
        </w:tc>
      </w:tr>
      <w:tr w:rsidR="00B61AC2" w:rsidRPr="00DF1D6F" w14:paraId="666F71EC" w14:textId="77777777">
        <w:tc>
          <w:tcPr>
            <w:tcW w:w="5353" w:type="dxa"/>
            <w:gridSpan w:val="2"/>
          </w:tcPr>
          <w:p w14:paraId="2BBF1263" w14:textId="77777777" w:rsidR="00B61AC2" w:rsidRPr="00DF1D6F" w:rsidRDefault="00FA1ED5">
            <w:pPr>
              <w:spacing w:after="0" w:line="240" w:lineRule="auto"/>
              <w:rPr>
                <w:rFonts w:ascii="Arial" w:hAnsi="Arial" w:cs="Arial"/>
                <w:sz w:val="24"/>
                <w:szCs w:val="24"/>
              </w:rPr>
            </w:pPr>
            <w:r w:rsidRPr="00DF1D6F">
              <w:rPr>
                <w:rFonts w:ascii="Arial" w:hAnsi="Arial" w:cs="Arial"/>
                <w:sz w:val="24"/>
                <w:szCs w:val="24"/>
              </w:rPr>
              <w:t>Ртуть, мг/кг, не более</w:t>
            </w:r>
          </w:p>
        </w:tc>
        <w:tc>
          <w:tcPr>
            <w:tcW w:w="4500" w:type="dxa"/>
          </w:tcPr>
          <w:p w14:paraId="5C31329C"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0,005</w:t>
            </w:r>
          </w:p>
        </w:tc>
      </w:tr>
      <w:tr w:rsidR="00B61AC2" w:rsidRPr="00DF1D6F" w14:paraId="28783929" w14:textId="77777777">
        <w:tc>
          <w:tcPr>
            <w:tcW w:w="9853" w:type="dxa"/>
            <w:gridSpan w:val="3"/>
          </w:tcPr>
          <w:p w14:paraId="5C72501C"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 xml:space="preserve">Пестициды </w:t>
            </w:r>
          </w:p>
        </w:tc>
      </w:tr>
      <w:tr w:rsidR="00B61AC2" w:rsidRPr="00DF1D6F" w14:paraId="33D6FE89" w14:textId="77777777">
        <w:tc>
          <w:tcPr>
            <w:tcW w:w="5353" w:type="dxa"/>
            <w:gridSpan w:val="2"/>
          </w:tcPr>
          <w:p w14:paraId="27359E75" w14:textId="06D162B4" w:rsidR="00B61AC2" w:rsidRPr="00DF1D6F" w:rsidRDefault="00FA1ED5">
            <w:pPr>
              <w:spacing w:after="0" w:line="240" w:lineRule="auto"/>
              <w:ind w:right="-110"/>
              <w:rPr>
                <w:rFonts w:ascii="Arial" w:hAnsi="Arial" w:cs="Arial"/>
                <w:sz w:val="24"/>
                <w:szCs w:val="24"/>
              </w:rPr>
            </w:pPr>
            <w:r w:rsidRPr="00DF1D6F">
              <w:rPr>
                <w:rFonts w:ascii="Arial" w:hAnsi="Arial" w:cs="Arial"/>
                <w:sz w:val="24"/>
                <w:szCs w:val="24"/>
              </w:rPr>
              <w:t>ГХЦГ (α</w:t>
            </w:r>
            <w:r w:rsidR="001D1391">
              <w:rPr>
                <w:rFonts w:ascii="Arial" w:hAnsi="Arial" w:cs="Arial"/>
                <w:sz w:val="24"/>
                <w:szCs w:val="24"/>
              </w:rPr>
              <w:t>-</w:t>
            </w:r>
            <w:r w:rsidRPr="00DF1D6F">
              <w:rPr>
                <w:rFonts w:ascii="Arial" w:hAnsi="Arial" w:cs="Arial"/>
                <w:sz w:val="24"/>
                <w:szCs w:val="24"/>
              </w:rPr>
              <w:t>, β</w:t>
            </w:r>
            <w:r w:rsidR="001D1391">
              <w:rPr>
                <w:rFonts w:ascii="Arial" w:hAnsi="Arial" w:cs="Arial"/>
                <w:sz w:val="24"/>
                <w:szCs w:val="24"/>
              </w:rPr>
              <w:t>-</w:t>
            </w:r>
            <w:r w:rsidRPr="00DF1D6F">
              <w:rPr>
                <w:rFonts w:ascii="Arial" w:hAnsi="Arial" w:cs="Arial"/>
                <w:sz w:val="24"/>
                <w:szCs w:val="24"/>
              </w:rPr>
              <w:t>, γ-изомеры), мг/кг, не более</w:t>
            </w:r>
          </w:p>
        </w:tc>
        <w:tc>
          <w:tcPr>
            <w:tcW w:w="4500" w:type="dxa"/>
          </w:tcPr>
          <w:p w14:paraId="4F0CA9B2"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0,02</w:t>
            </w:r>
          </w:p>
        </w:tc>
      </w:tr>
      <w:tr w:rsidR="00B61AC2" w:rsidRPr="00DF1D6F" w14:paraId="2E6730A0" w14:textId="77777777">
        <w:tc>
          <w:tcPr>
            <w:tcW w:w="5353" w:type="dxa"/>
            <w:gridSpan w:val="2"/>
          </w:tcPr>
          <w:p w14:paraId="59EFA4AF" w14:textId="419CDEFC" w:rsidR="00B61AC2" w:rsidRPr="00DF1D6F" w:rsidRDefault="00FA1ED5">
            <w:pPr>
              <w:spacing w:after="0" w:line="240" w:lineRule="auto"/>
              <w:ind w:right="-110"/>
              <w:rPr>
                <w:rFonts w:ascii="Arial" w:hAnsi="Arial" w:cs="Arial"/>
                <w:sz w:val="24"/>
                <w:szCs w:val="24"/>
              </w:rPr>
            </w:pPr>
            <w:r w:rsidRPr="00DF1D6F">
              <w:rPr>
                <w:rFonts w:ascii="Arial" w:hAnsi="Arial" w:cs="Arial"/>
                <w:sz w:val="24"/>
                <w:szCs w:val="24"/>
              </w:rPr>
              <w:t>ДДТ* и его метаболиты, мг/кг, не более</w:t>
            </w:r>
          </w:p>
        </w:tc>
        <w:tc>
          <w:tcPr>
            <w:tcW w:w="4500" w:type="dxa"/>
          </w:tcPr>
          <w:p w14:paraId="598DC263"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0,01</w:t>
            </w:r>
          </w:p>
        </w:tc>
      </w:tr>
      <w:tr w:rsidR="00B61AC2" w:rsidRPr="00DF1D6F" w14:paraId="586B19AA" w14:textId="77777777">
        <w:tc>
          <w:tcPr>
            <w:tcW w:w="9853" w:type="dxa"/>
            <w:gridSpan w:val="3"/>
          </w:tcPr>
          <w:p w14:paraId="47C129BD"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Микотоксины</w:t>
            </w:r>
          </w:p>
        </w:tc>
      </w:tr>
      <w:tr w:rsidR="00B61AC2" w:rsidRPr="00DF1D6F" w14:paraId="09EEB935" w14:textId="77777777">
        <w:tc>
          <w:tcPr>
            <w:tcW w:w="5353" w:type="dxa"/>
            <w:gridSpan w:val="2"/>
          </w:tcPr>
          <w:p w14:paraId="1FC47F14" w14:textId="77777777" w:rsidR="00B61AC2" w:rsidRPr="00DF1D6F" w:rsidRDefault="00FA1ED5">
            <w:pPr>
              <w:spacing w:after="0" w:line="240" w:lineRule="auto"/>
              <w:ind w:right="-110"/>
              <w:rPr>
                <w:rFonts w:ascii="Arial" w:hAnsi="Arial" w:cs="Arial"/>
                <w:sz w:val="24"/>
                <w:szCs w:val="24"/>
              </w:rPr>
            </w:pPr>
            <w:r w:rsidRPr="00DF1D6F">
              <w:rPr>
                <w:rFonts w:ascii="Arial" w:hAnsi="Arial" w:cs="Arial"/>
                <w:sz w:val="24"/>
                <w:szCs w:val="24"/>
              </w:rPr>
              <w:t>Афлатоксин М</w:t>
            </w:r>
            <w:r w:rsidRPr="00DF1D6F">
              <w:rPr>
                <w:rFonts w:ascii="Arial" w:hAnsi="Arial" w:cs="Arial"/>
                <w:sz w:val="24"/>
                <w:szCs w:val="24"/>
                <w:vertAlign w:val="subscript"/>
              </w:rPr>
              <w:t>1</w:t>
            </w:r>
            <w:r w:rsidRPr="00DF1D6F">
              <w:rPr>
                <w:rFonts w:ascii="Arial" w:hAnsi="Arial" w:cs="Arial"/>
                <w:sz w:val="24"/>
                <w:szCs w:val="24"/>
              </w:rPr>
              <w:t>, мг/кг, не более</w:t>
            </w:r>
          </w:p>
        </w:tc>
        <w:tc>
          <w:tcPr>
            <w:tcW w:w="4500" w:type="dxa"/>
          </w:tcPr>
          <w:p w14:paraId="504BE075" w14:textId="77777777" w:rsidR="00B61AC2" w:rsidRPr="00E129F2" w:rsidRDefault="00FA1ED5">
            <w:pPr>
              <w:spacing w:after="0" w:line="240" w:lineRule="auto"/>
              <w:jc w:val="center"/>
              <w:rPr>
                <w:rFonts w:ascii="Arial" w:hAnsi="Arial" w:cs="Arial"/>
                <w:sz w:val="24"/>
                <w:szCs w:val="24"/>
              </w:rPr>
            </w:pPr>
            <w:r w:rsidRPr="00E129F2">
              <w:rPr>
                <w:rFonts w:ascii="Arial" w:hAnsi="Arial" w:cs="Arial"/>
                <w:sz w:val="24"/>
                <w:szCs w:val="24"/>
              </w:rPr>
              <w:t>0,00002</w:t>
            </w:r>
          </w:p>
        </w:tc>
      </w:tr>
      <w:tr w:rsidR="00B61AC2" w:rsidRPr="00DF1D6F" w14:paraId="4BD58E95" w14:textId="77777777">
        <w:tc>
          <w:tcPr>
            <w:tcW w:w="5353" w:type="dxa"/>
            <w:gridSpan w:val="2"/>
          </w:tcPr>
          <w:p w14:paraId="2643CB6C" w14:textId="29C43D47" w:rsidR="00B61AC2" w:rsidRPr="00E129F2" w:rsidRDefault="00FA1ED5" w:rsidP="001D1391">
            <w:pPr>
              <w:spacing w:after="0" w:line="240" w:lineRule="auto"/>
              <w:ind w:right="-110"/>
              <w:rPr>
                <w:rFonts w:ascii="Arial" w:hAnsi="Arial" w:cs="Arial"/>
                <w:sz w:val="24"/>
                <w:szCs w:val="24"/>
              </w:rPr>
            </w:pPr>
            <w:r w:rsidRPr="00E129F2">
              <w:rPr>
                <w:rFonts w:ascii="Arial" w:hAnsi="Arial" w:cs="Arial"/>
                <w:sz w:val="24"/>
                <w:szCs w:val="24"/>
              </w:rPr>
              <w:t xml:space="preserve">Диоксины </w:t>
            </w:r>
          </w:p>
        </w:tc>
        <w:tc>
          <w:tcPr>
            <w:tcW w:w="4500" w:type="dxa"/>
          </w:tcPr>
          <w:p w14:paraId="11DFA54F" w14:textId="02315823" w:rsidR="00B61AC2" w:rsidRPr="00E129F2" w:rsidRDefault="001D1391">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допускаются</w:t>
            </w:r>
          </w:p>
        </w:tc>
      </w:tr>
      <w:tr w:rsidR="00B61AC2" w:rsidRPr="00DF1D6F" w14:paraId="11DFF000" w14:textId="77777777">
        <w:tc>
          <w:tcPr>
            <w:tcW w:w="5353" w:type="dxa"/>
            <w:gridSpan w:val="2"/>
          </w:tcPr>
          <w:p w14:paraId="5ACBBD86" w14:textId="2931F3FC" w:rsidR="00B61AC2" w:rsidRPr="00E129F2" w:rsidRDefault="001D1391" w:rsidP="001D1391">
            <w:pPr>
              <w:spacing w:after="0" w:line="240" w:lineRule="auto"/>
              <w:ind w:right="-110"/>
              <w:rPr>
                <w:rFonts w:ascii="Arial" w:hAnsi="Arial" w:cs="Arial"/>
                <w:sz w:val="24"/>
                <w:szCs w:val="24"/>
              </w:rPr>
            </w:pPr>
            <w:r w:rsidRPr="00E129F2">
              <w:rPr>
                <w:rFonts w:ascii="Arial" w:hAnsi="Arial" w:cs="Arial"/>
                <w:sz w:val="24"/>
                <w:szCs w:val="24"/>
              </w:rPr>
              <w:t>Меламин</w:t>
            </w:r>
            <w:r w:rsidR="00FA1ED5" w:rsidRPr="00E129F2">
              <w:rPr>
                <w:rFonts w:ascii="Arial" w:hAnsi="Arial" w:cs="Arial"/>
                <w:sz w:val="24"/>
                <w:szCs w:val="24"/>
              </w:rPr>
              <w:t xml:space="preserve"> </w:t>
            </w:r>
          </w:p>
        </w:tc>
        <w:tc>
          <w:tcPr>
            <w:tcW w:w="4500" w:type="dxa"/>
          </w:tcPr>
          <w:p w14:paraId="55329DE3" w14:textId="665B4C95" w:rsidR="00B61AC2" w:rsidRPr="00E129F2" w:rsidRDefault="001D1391">
            <w:pPr>
              <w:spacing w:after="0" w:line="240" w:lineRule="auto"/>
              <w:jc w:val="center"/>
              <w:rPr>
                <w:rFonts w:ascii="Arial" w:hAnsi="Arial" w:cs="Arial"/>
                <w:sz w:val="24"/>
                <w:szCs w:val="24"/>
              </w:rPr>
            </w:pPr>
            <w:r w:rsidRPr="00E129F2">
              <w:rPr>
                <w:rFonts w:ascii="Arial" w:hAnsi="Arial" w:cs="Arial"/>
                <w:sz w:val="24"/>
                <w:szCs w:val="24"/>
              </w:rPr>
              <w:t>Н</w:t>
            </w:r>
            <w:r w:rsidR="00FA1ED5" w:rsidRPr="00E129F2">
              <w:rPr>
                <w:rFonts w:ascii="Arial" w:hAnsi="Arial" w:cs="Arial"/>
                <w:sz w:val="24"/>
                <w:szCs w:val="24"/>
              </w:rPr>
              <w:t>е допускается (&lt;1,0 мг/кг)</w:t>
            </w:r>
          </w:p>
        </w:tc>
      </w:tr>
      <w:tr w:rsidR="00B61AC2" w:rsidRPr="00DF1D6F" w14:paraId="3D7FBA6F" w14:textId="77777777">
        <w:tc>
          <w:tcPr>
            <w:tcW w:w="9853" w:type="dxa"/>
            <w:gridSpan w:val="3"/>
          </w:tcPr>
          <w:p w14:paraId="5706DE01" w14:textId="453F4047" w:rsidR="00B61AC2" w:rsidRPr="00E129F2" w:rsidRDefault="00FA1ED5" w:rsidP="001D1391">
            <w:pPr>
              <w:spacing w:after="0" w:line="240" w:lineRule="auto"/>
              <w:ind w:firstLine="142"/>
              <w:jc w:val="both"/>
              <w:rPr>
                <w:rFonts w:ascii="Arial" w:hAnsi="Arial" w:cs="Arial"/>
                <w:sz w:val="24"/>
                <w:szCs w:val="24"/>
              </w:rPr>
            </w:pPr>
            <w:r w:rsidRPr="00E129F2">
              <w:rPr>
                <w:rFonts w:ascii="Arial" w:hAnsi="Arial" w:cs="Arial"/>
                <w:sz w:val="24"/>
                <w:szCs w:val="24"/>
              </w:rPr>
              <w:t>*ДДТ – дихлордифенилтрихлорэтан, инсектицид</w:t>
            </w:r>
            <w:r w:rsidR="001D1391" w:rsidRPr="00E129F2">
              <w:rPr>
                <w:rFonts w:ascii="Arial" w:hAnsi="Arial" w:cs="Arial"/>
                <w:sz w:val="24"/>
                <w:szCs w:val="24"/>
              </w:rPr>
              <w:t>.</w:t>
            </w:r>
          </w:p>
        </w:tc>
      </w:tr>
    </w:tbl>
    <w:p w14:paraId="682007A4" w14:textId="77777777" w:rsidR="00B61AC2" w:rsidRPr="00DF1D6F" w:rsidRDefault="00B61AC2" w:rsidP="00DF1D6F">
      <w:pPr>
        <w:spacing w:after="0" w:line="360" w:lineRule="auto"/>
        <w:ind w:firstLine="709"/>
        <w:jc w:val="both"/>
        <w:rPr>
          <w:rFonts w:ascii="Arial" w:hAnsi="Arial" w:cs="Arial"/>
          <w:sz w:val="24"/>
          <w:szCs w:val="24"/>
        </w:rPr>
      </w:pPr>
    </w:p>
    <w:p w14:paraId="2FD21E2F" w14:textId="5A401891"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5.2.5 Содержание </w:t>
      </w:r>
      <w:r w:rsidR="0073512D" w:rsidRPr="00DF1D6F">
        <w:rPr>
          <w:rFonts w:ascii="Arial" w:hAnsi="Arial" w:cs="Arial"/>
          <w:sz w:val="24"/>
          <w:szCs w:val="24"/>
        </w:rPr>
        <w:t>радионуклидов</w:t>
      </w:r>
      <w:r w:rsidRPr="00DF1D6F">
        <w:rPr>
          <w:rFonts w:ascii="Arial" w:hAnsi="Arial" w:cs="Arial"/>
          <w:sz w:val="24"/>
          <w:szCs w:val="24"/>
        </w:rPr>
        <w:t xml:space="preserve"> в напитках не должно превышать допустимые уровни и соответствовать требованиям, установленным в таблице 5.</w:t>
      </w:r>
    </w:p>
    <w:p w14:paraId="4C55B57F" w14:textId="72050365" w:rsidR="00DF1D6F" w:rsidRPr="00400B8A" w:rsidRDefault="00DF1D6F" w:rsidP="00DF1D6F">
      <w:pPr>
        <w:spacing w:after="0" w:line="360" w:lineRule="auto"/>
        <w:ind w:firstLine="709"/>
        <w:jc w:val="both"/>
        <w:rPr>
          <w:rFonts w:ascii="Arial" w:hAnsi="Arial" w:cs="Arial"/>
          <w:sz w:val="24"/>
          <w:szCs w:val="24"/>
        </w:rPr>
      </w:pPr>
      <w:r w:rsidRPr="00400B8A">
        <w:rPr>
          <w:rFonts w:ascii="Arial" w:hAnsi="Arial" w:cs="Arial"/>
          <w:spacing w:val="40"/>
          <w:sz w:val="24"/>
          <w:szCs w:val="24"/>
        </w:rPr>
        <w:t>Таблица</w:t>
      </w:r>
      <w:r w:rsidRPr="00400B8A">
        <w:rPr>
          <w:rFonts w:ascii="Arial" w:hAnsi="Arial" w:cs="Arial"/>
          <w:sz w:val="24"/>
          <w:szCs w:val="24"/>
        </w:rPr>
        <w:t xml:space="preserve"> </w:t>
      </w:r>
      <w:r>
        <w:rPr>
          <w:rFonts w:ascii="Arial" w:hAnsi="Arial" w:cs="Arial"/>
          <w:sz w:val="24"/>
          <w:szCs w:val="24"/>
        </w:rPr>
        <w:t>5</w:t>
      </w:r>
    </w:p>
    <w:tbl>
      <w:tblPr>
        <w:tblStyle w:val="af1"/>
        <w:tblW w:w="0" w:type="auto"/>
        <w:tblLook w:val="04A0" w:firstRow="1" w:lastRow="0" w:firstColumn="1" w:lastColumn="0" w:noHBand="0" w:noVBand="1"/>
      </w:tblPr>
      <w:tblGrid>
        <w:gridCol w:w="5911"/>
        <w:gridCol w:w="3716"/>
      </w:tblGrid>
      <w:tr w:rsidR="00B61AC2" w:rsidRPr="00DF1D6F" w14:paraId="159C88B2" w14:textId="77777777" w:rsidTr="00B44972">
        <w:tc>
          <w:tcPr>
            <w:tcW w:w="6062" w:type="dxa"/>
            <w:tcBorders>
              <w:bottom w:val="double" w:sz="4" w:space="0" w:color="auto"/>
            </w:tcBorders>
          </w:tcPr>
          <w:p w14:paraId="7D3B2D06" w14:textId="77777777" w:rsidR="00B61AC2" w:rsidRPr="00DF1D6F" w:rsidRDefault="00FA1ED5" w:rsidP="001D1391">
            <w:pPr>
              <w:spacing w:after="0" w:line="240" w:lineRule="auto"/>
              <w:jc w:val="center"/>
              <w:rPr>
                <w:rFonts w:ascii="Arial" w:hAnsi="Arial" w:cs="Arial"/>
              </w:rPr>
            </w:pPr>
            <w:r w:rsidRPr="00DF1D6F">
              <w:rPr>
                <w:rFonts w:ascii="Arial" w:hAnsi="Arial" w:cs="Arial"/>
              </w:rPr>
              <w:t>Наименование показателя</w:t>
            </w:r>
          </w:p>
        </w:tc>
        <w:tc>
          <w:tcPr>
            <w:tcW w:w="3791" w:type="dxa"/>
            <w:tcBorders>
              <w:bottom w:val="double" w:sz="4" w:space="0" w:color="auto"/>
            </w:tcBorders>
          </w:tcPr>
          <w:p w14:paraId="623B3CE8" w14:textId="77777777" w:rsidR="00B61AC2" w:rsidRPr="00DF1D6F" w:rsidRDefault="00FA1ED5" w:rsidP="001D1391">
            <w:pPr>
              <w:spacing w:after="0" w:line="240" w:lineRule="auto"/>
              <w:jc w:val="center"/>
              <w:rPr>
                <w:rFonts w:ascii="Arial" w:hAnsi="Arial" w:cs="Arial"/>
              </w:rPr>
            </w:pPr>
            <w:r w:rsidRPr="00DF1D6F">
              <w:rPr>
                <w:rFonts w:ascii="Arial" w:hAnsi="Arial" w:cs="Arial"/>
              </w:rPr>
              <w:t>Нормируемое значение</w:t>
            </w:r>
          </w:p>
        </w:tc>
      </w:tr>
      <w:tr w:rsidR="00B61AC2" w:rsidRPr="00DF1D6F" w14:paraId="225058F0" w14:textId="77777777" w:rsidTr="00B44972">
        <w:tc>
          <w:tcPr>
            <w:tcW w:w="6062" w:type="dxa"/>
            <w:tcBorders>
              <w:top w:val="double" w:sz="4" w:space="0" w:color="auto"/>
            </w:tcBorders>
          </w:tcPr>
          <w:p w14:paraId="3134C42B" w14:textId="1117E204" w:rsidR="00B61AC2" w:rsidRPr="00DF1D6F" w:rsidRDefault="00FA1ED5">
            <w:pPr>
              <w:spacing w:after="0" w:line="240" w:lineRule="auto"/>
              <w:jc w:val="both"/>
              <w:rPr>
                <w:rFonts w:ascii="Arial" w:hAnsi="Arial" w:cs="Arial"/>
                <w:sz w:val="24"/>
                <w:szCs w:val="24"/>
              </w:rPr>
            </w:pPr>
            <w:r w:rsidRPr="00DF1D6F">
              <w:rPr>
                <w:rFonts w:ascii="Arial" w:hAnsi="Arial" w:cs="Arial"/>
                <w:sz w:val="24"/>
                <w:szCs w:val="24"/>
              </w:rPr>
              <w:t xml:space="preserve">Удельная активность цезия </w:t>
            </w:r>
            <w:r w:rsidR="00E831C3" w:rsidRPr="008A0540">
              <w:rPr>
                <w:rFonts w:ascii="Arial" w:hAnsi="Arial" w:cs="Arial"/>
                <w:sz w:val="24"/>
                <w:szCs w:val="24"/>
              </w:rPr>
              <w:t>Сs-137</w:t>
            </w:r>
            <w:r w:rsidRPr="00DF1D6F">
              <w:rPr>
                <w:rFonts w:ascii="Arial" w:hAnsi="Arial" w:cs="Arial"/>
                <w:sz w:val="24"/>
                <w:szCs w:val="24"/>
              </w:rPr>
              <w:t>, Бк/кг</w:t>
            </w:r>
          </w:p>
        </w:tc>
        <w:tc>
          <w:tcPr>
            <w:tcW w:w="3791" w:type="dxa"/>
            <w:tcBorders>
              <w:top w:val="double" w:sz="4" w:space="0" w:color="auto"/>
            </w:tcBorders>
          </w:tcPr>
          <w:p w14:paraId="5056859B" w14:textId="77777777" w:rsidR="00B61AC2" w:rsidRPr="00DF1D6F" w:rsidRDefault="00FA1ED5">
            <w:pPr>
              <w:spacing w:after="0" w:line="240" w:lineRule="auto"/>
              <w:jc w:val="center"/>
              <w:rPr>
                <w:rFonts w:ascii="Arial" w:hAnsi="Arial" w:cs="Arial"/>
                <w:sz w:val="24"/>
                <w:szCs w:val="24"/>
              </w:rPr>
            </w:pPr>
            <w:r w:rsidRPr="00DF1D6F">
              <w:rPr>
                <w:rFonts w:ascii="Arial" w:hAnsi="Arial" w:cs="Arial"/>
                <w:sz w:val="24"/>
                <w:szCs w:val="24"/>
              </w:rPr>
              <w:t>100</w:t>
            </w:r>
          </w:p>
        </w:tc>
      </w:tr>
      <w:tr w:rsidR="00B61AC2" w:rsidRPr="00DF1D6F" w14:paraId="5D7FD471" w14:textId="77777777">
        <w:tc>
          <w:tcPr>
            <w:tcW w:w="6062" w:type="dxa"/>
          </w:tcPr>
          <w:p w14:paraId="7F70A98E" w14:textId="5DF3D124" w:rsidR="00B61AC2" w:rsidRPr="00DF1D6F" w:rsidRDefault="00FA1ED5">
            <w:pPr>
              <w:spacing w:after="0" w:line="240" w:lineRule="auto"/>
              <w:jc w:val="both"/>
              <w:rPr>
                <w:rFonts w:ascii="Arial" w:hAnsi="Arial" w:cs="Arial"/>
                <w:sz w:val="24"/>
                <w:szCs w:val="24"/>
              </w:rPr>
            </w:pPr>
            <w:r w:rsidRPr="00DF1D6F">
              <w:rPr>
                <w:rFonts w:ascii="Arial" w:hAnsi="Arial" w:cs="Arial"/>
                <w:sz w:val="24"/>
                <w:szCs w:val="24"/>
              </w:rPr>
              <w:t xml:space="preserve">Удельная активность стронция </w:t>
            </w:r>
            <w:r w:rsidR="00E831C3" w:rsidRPr="008A0540">
              <w:rPr>
                <w:rFonts w:ascii="Arial" w:hAnsi="Arial" w:cs="Arial"/>
                <w:sz w:val="24"/>
                <w:szCs w:val="24"/>
              </w:rPr>
              <w:t>Sr-90</w:t>
            </w:r>
            <w:r w:rsidRPr="00DF1D6F">
              <w:rPr>
                <w:rFonts w:ascii="Arial" w:hAnsi="Arial" w:cs="Arial"/>
                <w:sz w:val="24"/>
                <w:szCs w:val="24"/>
              </w:rPr>
              <w:t>, Бк/кг</w:t>
            </w:r>
          </w:p>
        </w:tc>
        <w:tc>
          <w:tcPr>
            <w:tcW w:w="3791" w:type="dxa"/>
          </w:tcPr>
          <w:p w14:paraId="20259989" w14:textId="77777777" w:rsidR="00B61AC2" w:rsidRPr="00DF1D6F" w:rsidRDefault="00FA1ED5">
            <w:pPr>
              <w:spacing w:after="0" w:line="240" w:lineRule="auto"/>
              <w:jc w:val="center"/>
              <w:rPr>
                <w:rFonts w:ascii="Arial" w:hAnsi="Arial" w:cs="Arial"/>
                <w:sz w:val="24"/>
                <w:szCs w:val="24"/>
              </w:rPr>
            </w:pPr>
            <w:r w:rsidRPr="00DF1D6F">
              <w:rPr>
                <w:rFonts w:ascii="Arial" w:hAnsi="Arial" w:cs="Arial"/>
                <w:sz w:val="24"/>
                <w:szCs w:val="24"/>
              </w:rPr>
              <w:t>25</w:t>
            </w:r>
          </w:p>
        </w:tc>
      </w:tr>
    </w:tbl>
    <w:p w14:paraId="0C05CB52" w14:textId="77777777" w:rsidR="00B61AC2" w:rsidRPr="00DF1D6F" w:rsidRDefault="00B61AC2" w:rsidP="00DF1D6F">
      <w:pPr>
        <w:spacing w:after="0" w:line="360" w:lineRule="auto"/>
        <w:ind w:firstLine="709"/>
        <w:jc w:val="both"/>
        <w:rPr>
          <w:rFonts w:ascii="Arial" w:hAnsi="Arial" w:cs="Arial"/>
          <w:color w:val="000000" w:themeColor="text1"/>
          <w:sz w:val="24"/>
          <w:szCs w:val="24"/>
        </w:rPr>
      </w:pPr>
    </w:p>
    <w:p w14:paraId="5555BB37" w14:textId="77777777" w:rsidR="00B61AC2" w:rsidRPr="00DF1D6F" w:rsidRDefault="00FA1ED5" w:rsidP="00FA25E8">
      <w:pPr>
        <w:spacing w:after="0" w:line="360" w:lineRule="auto"/>
        <w:ind w:firstLine="709"/>
        <w:jc w:val="both"/>
        <w:rPr>
          <w:rFonts w:ascii="Arial" w:hAnsi="Arial" w:cs="Arial"/>
          <w:sz w:val="24"/>
          <w:szCs w:val="24"/>
        </w:rPr>
      </w:pPr>
      <w:r w:rsidRPr="00DF1D6F">
        <w:rPr>
          <w:rFonts w:ascii="Arial" w:hAnsi="Arial" w:cs="Arial"/>
          <w:sz w:val="24"/>
          <w:szCs w:val="24"/>
        </w:rPr>
        <w:t>5.2.6 Значения физико-химических показателей напитка конкретного наименования, в том числе содержание макро- и микроэлементов, водо- и жирорастворимых витаминов и других нутриентов приводят в документе изготовителя (технологическая инструкция, рецептура, технологический регламент).</w:t>
      </w:r>
    </w:p>
    <w:p w14:paraId="54FC102F" w14:textId="21D065B3" w:rsidR="00B61AC2" w:rsidRPr="00DF1D6F" w:rsidRDefault="00FA1ED5" w:rsidP="00FA25E8">
      <w:pPr>
        <w:spacing w:after="0" w:line="360" w:lineRule="auto"/>
        <w:ind w:firstLine="709"/>
        <w:jc w:val="both"/>
        <w:rPr>
          <w:rFonts w:ascii="Arial" w:hAnsi="Arial" w:cs="Arial"/>
          <w:sz w:val="24"/>
          <w:szCs w:val="24"/>
        </w:rPr>
      </w:pPr>
      <w:r w:rsidRPr="00DF1D6F">
        <w:rPr>
          <w:rFonts w:ascii="Arial" w:hAnsi="Arial" w:cs="Arial"/>
          <w:sz w:val="24"/>
          <w:szCs w:val="24"/>
        </w:rPr>
        <w:t xml:space="preserve">5.2.7 Фосфатаза или пероксидаза не допускается в напитках. Контроль осуществляют по пастеризованному </w:t>
      </w:r>
      <w:r w:rsidR="00FA25E8" w:rsidRPr="00DF1D6F">
        <w:rPr>
          <w:rFonts w:ascii="Arial" w:hAnsi="Arial" w:cs="Arial"/>
          <w:sz w:val="24"/>
          <w:szCs w:val="24"/>
        </w:rPr>
        <w:t xml:space="preserve">молоку </w:t>
      </w:r>
      <w:r w:rsidRPr="00DF1D6F">
        <w:rPr>
          <w:rFonts w:ascii="Arial" w:hAnsi="Arial" w:cs="Arial"/>
          <w:sz w:val="24"/>
          <w:szCs w:val="24"/>
        </w:rPr>
        <w:t>(в зависимости от температуры пастеризации), используемому для получения сыров или творога.</w:t>
      </w:r>
    </w:p>
    <w:p w14:paraId="6505C7CB" w14:textId="1319A2B6" w:rsidR="00B61AC2" w:rsidRPr="00DF1D6F" w:rsidRDefault="00FA1ED5" w:rsidP="00FA25E8">
      <w:pPr>
        <w:spacing w:after="0" w:line="360" w:lineRule="auto"/>
        <w:ind w:firstLine="709"/>
        <w:jc w:val="both"/>
        <w:rPr>
          <w:rFonts w:ascii="Arial" w:hAnsi="Arial" w:cs="Arial"/>
          <w:sz w:val="24"/>
          <w:szCs w:val="24"/>
        </w:rPr>
      </w:pPr>
      <w:r w:rsidRPr="00DF1D6F">
        <w:rPr>
          <w:rFonts w:ascii="Arial" w:hAnsi="Arial" w:cs="Arial"/>
          <w:sz w:val="24"/>
          <w:szCs w:val="24"/>
        </w:rPr>
        <w:t>5.2.8 Массовую долю жира в напитке определяют в случае возникновения разногласий или подозрений на использование сыворотки, полученной от производства молокосодержащих продуктов.</w:t>
      </w:r>
    </w:p>
    <w:p w14:paraId="349149E6" w14:textId="65AED513" w:rsidR="007D5DA5" w:rsidRPr="00AC3333" w:rsidRDefault="00FA1ED5" w:rsidP="00FA25E8">
      <w:pPr>
        <w:spacing w:after="0" w:line="360" w:lineRule="auto"/>
        <w:ind w:firstLine="709"/>
        <w:jc w:val="both"/>
        <w:rPr>
          <w:rFonts w:ascii="Arial" w:hAnsi="Arial" w:cs="Arial"/>
          <w:sz w:val="24"/>
          <w:szCs w:val="24"/>
        </w:rPr>
      </w:pPr>
      <w:r w:rsidRPr="00DF1D6F">
        <w:rPr>
          <w:rFonts w:ascii="Arial" w:hAnsi="Arial" w:cs="Arial"/>
          <w:sz w:val="24"/>
          <w:szCs w:val="24"/>
        </w:rPr>
        <w:t xml:space="preserve">5.2.9 </w:t>
      </w:r>
      <w:r w:rsidR="007D5DA5" w:rsidRPr="00DF1D6F">
        <w:rPr>
          <w:rFonts w:ascii="Arial" w:hAnsi="Arial" w:cs="Arial"/>
          <w:sz w:val="24"/>
          <w:szCs w:val="24"/>
        </w:rPr>
        <w:t xml:space="preserve">Содержание пищевых добавок, технологических вспомогательных средств и ароматизаторов в продукте, применительно к продуктам для питания детей раннего возраста и дошкольного и школьного возраста, в соответствии с </w:t>
      </w:r>
      <w:r w:rsidR="007D5DA5" w:rsidRPr="00AC3333">
        <w:rPr>
          <w:rFonts w:ascii="Arial" w:hAnsi="Arial" w:cs="Arial"/>
          <w:sz w:val="24"/>
          <w:szCs w:val="24"/>
        </w:rPr>
        <w:lastRenderedPageBreak/>
        <w:t>требованиями, установленными нормативн</w:t>
      </w:r>
      <w:r w:rsidR="00FA25E8" w:rsidRPr="00AC3333">
        <w:rPr>
          <w:rFonts w:ascii="Arial" w:hAnsi="Arial" w:cs="Arial"/>
          <w:sz w:val="24"/>
          <w:szCs w:val="24"/>
        </w:rPr>
        <w:t>ыми</w:t>
      </w:r>
      <w:r w:rsidR="007D5DA5" w:rsidRPr="00AC3333">
        <w:rPr>
          <w:rFonts w:ascii="Arial" w:hAnsi="Arial" w:cs="Arial"/>
          <w:sz w:val="24"/>
          <w:szCs w:val="24"/>
        </w:rPr>
        <w:t xml:space="preserve"> правовыми актами</w:t>
      </w:r>
      <w:r w:rsidR="00FA25E8" w:rsidRPr="00AC3333">
        <w:rPr>
          <w:rFonts w:ascii="Arial" w:hAnsi="Arial" w:cs="Arial"/>
          <w:sz w:val="24"/>
          <w:szCs w:val="24"/>
        </w:rPr>
        <w:t xml:space="preserve">, действующими на территории </w:t>
      </w:r>
      <w:r w:rsidR="007D5DA5" w:rsidRPr="00AC3333">
        <w:rPr>
          <w:rFonts w:ascii="Arial" w:hAnsi="Arial" w:cs="Arial"/>
          <w:sz w:val="24"/>
          <w:szCs w:val="24"/>
        </w:rPr>
        <w:t xml:space="preserve"> государств</w:t>
      </w:r>
      <w:r w:rsidR="00FA25E8" w:rsidRPr="00AC3333">
        <w:rPr>
          <w:rFonts w:ascii="Arial" w:hAnsi="Arial" w:cs="Arial"/>
          <w:sz w:val="24"/>
          <w:szCs w:val="24"/>
        </w:rPr>
        <w:t>а</w:t>
      </w:r>
      <w:r w:rsidR="007D5DA5" w:rsidRPr="00AC3333">
        <w:rPr>
          <w:rFonts w:ascii="Arial" w:hAnsi="Arial" w:cs="Arial"/>
          <w:sz w:val="24"/>
          <w:szCs w:val="24"/>
        </w:rPr>
        <w:t>, принявш</w:t>
      </w:r>
      <w:r w:rsidR="00FA25E8" w:rsidRPr="00AC3333">
        <w:rPr>
          <w:rFonts w:ascii="Arial" w:hAnsi="Arial" w:cs="Arial"/>
          <w:sz w:val="24"/>
          <w:szCs w:val="24"/>
        </w:rPr>
        <w:t>его</w:t>
      </w:r>
      <w:r w:rsidR="007D5DA5" w:rsidRPr="00AC3333">
        <w:rPr>
          <w:rFonts w:ascii="Arial" w:hAnsi="Arial" w:cs="Arial"/>
          <w:sz w:val="24"/>
          <w:szCs w:val="24"/>
        </w:rPr>
        <w:t xml:space="preserve"> </w:t>
      </w:r>
      <w:r w:rsidR="00FA25E8" w:rsidRPr="00AC3333">
        <w:rPr>
          <w:rFonts w:ascii="Arial" w:hAnsi="Arial" w:cs="Arial"/>
          <w:sz w:val="24"/>
          <w:szCs w:val="24"/>
        </w:rPr>
        <w:t xml:space="preserve">настоящий </w:t>
      </w:r>
      <w:r w:rsidR="007D5DA5" w:rsidRPr="00AC3333">
        <w:rPr>
          <w:rFonts w:ascii="Arial" w:hAnsi="Arial" w:cs="Arial"/>
          <w:sz w:val="24"/>
          <w:szCs w:val="24"/>
        </w:rPr>
        <w:t>стандарт.</w:t>
      </w:r>
    </w:p>
    <w:p w14:paraId="6FD7E456" w14:textId="77777777" w:rsidR="00FA25E8" w:rsidRPr="00AC3333" w:rsidRDefault="00FA25E8" w:rsidP="00FA25E8">
      <w:pPr>
        <w:spacing w:after="0" w:line="360" w:lineRule="auto"/>
        <w:ind w:firstLine="709"/>
        <w:jc w:val="both"/>
        <w:rPr>
          <w:rFonts w:ascii="Arial" w:hAnsi="Arial" w:cs="Arial"/>
        </w:rPr>
      </w:pPr>
      <w:r w:rsidRPr="00AC3333">
        <w:rPr>
          <w:rFonts w:ascii="Arial" w:hAnsi="Arial" w:cs="Arial"/>
          <w:spacing w:val="40"/>
        </w:rPr>
        <w:t>Примечание</w:t>
      </w:r>
      <w:r w:rsidRPr="00AC3333">
        <w:rPr>
          <w:rFonts w:ascii="Arial" w:hAnsi="Arial" w:cs="Arial"/>
        </w:rPr>
        <w:t xml:space="preserve"> – Информация о нормативных правовых актах приведена в приложении Б.</w:t>
      </w:r>
    </w:p>
    <w:p w14:paraId="751B88AA" w14:textId="18159E41" w:rsidR="00B61AC2" w:rsidRPr="00AC3333" w:rsidRDefault="00FA1ED5" w:rsidP="00FA25E8">
      <w:pPr>
        <w:spacing w:after="0" w:line="360" w:lineRule="auto"/>
        <w:ind w:firstLine="709"/>
        <w:jc w:val="both"/>
        <w:rPr>
          <w:rFonts w:ascii="Arial" w:hAnsi="Arial" w:cs="Arial"/>
          <w:sz w:val="24"/>
          <w:szCs w:val="24"/>
        </w:rPr>
      </w:pPr>
      <w:r w:rsidRPr="00AC3333">
        <w:rPr>
          <w:rFonts w:ascii="Arial" w:hAnsi="Arial" w:cs="Arial"/>
          <w:sz w:val="24"/>
          <w:szCs w:val="24"/>
        </w:rPr>
        <w:t>5.2.10 Содержание генно-модифицированных организмов (ГМО), бензойной и сорбиновой кислот не допускается в соответствии с требованиями, установленными нормативн</w:t>
      </w:r>
      <w:r w:rsidR="00277D92" w:rsidRPr="00AC3333">
        <w:rPr>
          <w:rFonts w:ascii="Arial" w:hAnsi="Arial" w:cs="Arial"/>
          <w:sz w:val="24"/>
          <w:szCs w:val="24"/>
        </w:rPr>
        <w:t>ыми</w:t>
      </w:r>
      <w:r w:rsidRPr="00AC3333">
        <w:rPr>
          <w:rFonts w:ascii="Arial" w:hAnsi="Arial" w:cs="Arial"/>
          <w:sz w:val="24"/>
          <w:szCs w:val="24"/>
        </w:rPr>
        <w:t xml:space="preserve"> правовыми актами</w:t>
      </w:r>
      <w:r w:rsidR="00FA25E8" w:rsidRPr="00AC3333">
        <w:rPr>
          <w:rFonts w:ascii="Arial" w:hAnsi="Arial" w:cs="Arial"/>
          <w:sz w:val="24"/>
          <w:szCs w:val="24"/>
        </w:rPr>
        <w:t xml:space="preserve">, действующими на территории  государства, принявшего настоящий </w:t>
      </w:r>
      <w:r w:rsidRPr="00AC3333">
        <w:rPr>
          <w:rFonts w:ascii="Arial" w:hAnsi="Arial" w:cs="Arial"/>
          <w:sz w:val="24"/>
          <w:szCs w:val="24"/>
        </w:rPr>
        <w:t xml:space="preserve">стандарт. </w:t>
      </w:r>
    </w:p>
    <w:p w14:paraId="2642E856" w14:textId="77777777" w:rsidR="00FA25E8" w:rsidRPr="00AC3333" w:rsidRDefault="00FA25E8" w:rsidP="00FA25E8">
      <w:pPr>
        <w:spacing w:after="0" w:line="360" w:lineRule="auto"/>
        <w:ind w:firstLine="709"/>
        <w:jc w:val="both"/>
        <w:rPr>
          <w:rFonts w:ascii="Arial" w:hAnsi="Arial" w:cs="Arial"/>
        </w:rPr>
      </w:pPr>
      <w:r w:rsidRPr="00AC3333">
        <w:rPr>
          <w:rFonts w:ascii="Arial" w:hAnsi="Arial" w:cs="Arial"/>
          <w:spacing w:val="40"/>
        </w:rPr>
        <w:t>Примечание</w:t>
      </w:r>
      <w:r w:rsidRPr="00AC3333">
        <w:rPr>
          <w:rFonts w:ascii="Arial" w:hAnsi="Arial" w:cs="Arial"/>
        </w:rPr>
        <w:t xml:space="preserve"> – Информация о нормативных правовых актах приведена в приложении Б.</w:t>
      </w:r>
    </w:p>
    <w:p w14:paraId="3C56CB08" w14:textId="491ED57D" w:rsidR="00B61AC2" w:rsidRDefault="00FA1ED5" w:rsidP="00FA25E8">
      <w:pPr>
        <w:spacing w:after="0" w:line="360" w:lineRule="auto"/>
        <w:ind w:firstLine="709"/>
        <w:jc w:val="both"/>
        <w:rPr>
          <w:rFonts w:ascii="Arial" w:hAnsi="Arial" w:cs="Arial"/>
          <w:sz w:val="24"/>
          <w:szCs w:val="24"/>
        </w:rPr>
      </w:pPr>
      <w:r w:rsidRPr="00AC3333">
        <w:rPr>
          <w:rFonts w:ascii="Arial" w:hAnsi="Arial" w:cs="Arial"/>
          <w:sz w:val="24"/>
          <w:szCs w:val="24"/>
        </w:rPr>
        <w:t>5.2.11 Содержание пищевых волокон, используемых для обогащения, должно быть не менее 5 % от уровня суточной физиологической потребности для детей с одного года и для детей дошкольного и школьного возраста, в расчете на разовую порцию напитка, в соответствии с требованиями, установленными нормативн</w:t>
      </w:r>
      <w:r w:rsidR="00277D92" w:rsidRPr="00AC3333">
        <w:rPr>
          <w:rFonts w:ascii="Arial" w:hAnsi="Arial" w:cs="Arial"/>
          <w:sz w:val="24"/>
          <w:szCs w:val="24"/>
        </w:rPr>
        <w:t>ыми</w:t>
      </w:r>
      <w:r w:rsidRPr="00AC3333">
        <w:rPr>
          <w:rFonts w:ascii="Arial" w:hAnsi="Arial" w:cs="Arial"/>
          <w:sz w:val="24"/>
          <w:szCs w:val="24"/>
        </w:rPr>
        <w:t xml:space="preserve"> правовыми актами</w:t>
      </w:r>
      <w:r w:rsidR="00FA25E8" w:rsidRPr="00AC3333">
        <w:rPr>
          <w:rFonts w:ascii="Arial" w:hAnsi="Arial" w:cs="Arial"/>
          <w:sz w:val="24"/>
          <w:szCs w:val="24"/>
        </w:rPr>
        <w:t>,</w:t>
      </w:r>
      <w:r w:rsidRPr="00AC3333">
        <w:rPr>
          <w:rFonts w:ascii="Arial" w:hAnsi="Arial" w:cs="Arial"/>
          <w:sz w:val="24"/>
          <w:szCs w:val="24"/>
        </w:rPr>
        <w:t xml:space="preserve"> </w:t>
      </w:r>
      <w:r w:rsidR="00FA25E8" w:rsidRPr="00AC3333">
        <w:rPr>
          <w:rFonts w:ascii="Arial" w:hAnsi="Arial" w:cs="Arial"/>
          <w:sz w:val="24"/>
          <w:szCs w:val="24"/>
        </w:rPr>
        <w:t xml:space="preserve">действующими на территории государства, принявшего настоящий </w:t>
      </w:r>
      <w:r w:rsidRPr="00AC3333">
        <w:rPr>
          <w:rFonts w:ascii="Arial" w:hAnsi="Arial" w:cs="Arial"/>
          <w:sz w:val="24"/>
          <w:szCs w:val="24"/>
        </w:rPr>
        <w:t>стандарт.</w:t>
      </w:r>
      <w:r w:rsidRPr="00DF1D6F">
        <w:rPr>
          <w:rFonts w:ascii="Arial" w:hAnsi="Arial" w:cs="Arial"/>
          <w:sz w:val="24"/>
          <w:szCs w:val="24"/>
        </w:rPr>
        <w:t xml:space="preserve"> </w:t>
      </w:r>
    </w:p>
    <w:p w14:paraId="4221D05A" w14:textId="77777777" w:rsidR="00FA25E8" w:rsidRPr="00AC3333" w:rsidRDefault="00FA25E8" w:rsidP="00FA25E8">
      <w:pPr>
        <w:spacing w:after="0" w:line="360" w:lineRule="auto"/>
        <w:ind w:firstLine="709"/>
        <w:jc w:val="both"/>
        <w:rPr>
          <w:rFonts w:ascii="Arial" w:hAnsi="Arial" w:cs="Arial"/>
        </w:rPr>
      </w:pPr>
      <w:r w:rsidRPr="00AC3333">
        <w:rPr>
          <w:rFonts w:ascii="Arial" w:hAnsi="Arial" w:cs="Arial"/>
          <w:spacing w:val="40"/>
        </w:rPr>
        <w:t>Примечание</w:t>
      </w:r>
      <w:r w:rsidRPr="00AC3333">
        <w:rPr>
          <w:rFonts w:ascii="Arial" w:hAnsi="Arial" w:cs="Arial"/>
        </w:rPr>
        <w:t xml:space="preserve"> – Информация о нормативных правовых актах приведена в приложении Б.</w:t>
      </w:r>
    </w:p>
    <w:p w14:paraId="68B7D3AF" w14:textId="51448778" w:rsidR="00B61AC2" w:rsidRPr="00AC3333" w:rsidRDefault="00FA1ED5" w:rsidP="00FA25E8">
      <w:pPr>
        <w:spacing w:after="0" w:line="360" w:lineRule="auto"/>
        <w:ind w:firstLine="709"/>
        <w:jc w:val="both"/>
        <w:rPr>
          <w:rFonts w:ascii="Arial" w:hAnsi="Arial" w:cs="Arial"/>
          <w:sz w:val="24"/>
          <w:szCs w:val="24"/>
        </w:rPr>
      </w:pPr>
      <w:r w:rsidRPr="00AC3333">
        <w:rPr>
          <w:rFonts w:ascii="Arial" w:hAnsi="Arial" w:cs="Arial"/>
          <w:sz w:val="24"/>
          <w:szCs w:val="24"/>
        </w:rPr>
        <w:t xml:space="preserve">Рекомендуемая разовая порция напитка – </w:t>
      </w:r>
      <w:r w:rsidR="00FA25E8" w:rsidRPr="00AC3333">
        <w:rPr>
          <w:rFonts w:ascii="Arial" w:hAnsi="Arial" w:cs="Arial"/>
          <w:sz w:val="24"/>
          <w:szCs w:val="24"/>
        </w:rPr>
        <w:t>200 – 250</w:t>
      </w:r>
      <w:r w:rsidRPr="00AC3333">
        <w:rPr>
          <w:rFonts w:ascii="Arial" w:hAnsi="Arial" w:cs="Arial"/>
          <w:sz w:val="24"/>
          <w:szCs w:val="24"/>
        </w:rPr>
        <w:t xml:space="preserve"> мл, в зависимости от уровня суточной физиологической потребности детей и возраста ребенка, устанавливается изготовителем в соответствии с требованиями, установленными нормативн</w:t>
      </w:r>
      <w:r w:rsidR="00277D92" w:rsidRPr="00AC3333">
        <w:rPr>
          <w:rFonts w:ascii="Arial" w:hAnsi="Arial" w:cs="Arial"/>
          <w:sz w:val="24"/>
          <w:szCs w:val="24"/>
        </w:rPr>
        <w:t>ыми</w:t>
      </w:r>
      <w:r w:rsidRPr="00AC3333">
        <w:rPr>
          <w:rFonts w:ascii="Arial" w:hAnsi="Arial" w:cs="Arial"/>
          <w:sz w:val="24"/>
          <w:szCs w:val="24"/>
        </w:rPr>
        <w:t xml:space="preserve"> правовыми актами</w:t>
      </w:r>
      <w:r w:rsidR="00FA25E8" w:rsidRPr="00AC3333">
        <w:rPr>
          <w:rFonts w:ascii="Arial" w:hAnsi="Arial" w:cs="Arial"/>
          <w:sz w:val="24"/>
          <w:szCs w:val="24"/>
        </w:rPr>
        <w:t xml:space="preserve">, действующими на территории  государства, принявшего настоящий </w:t>
      </w:r>
      <w:r w:rsidRPr="00AC3333">
        <w:rPr>
          <w:rFonts w:ascii="Arial" w:hAnsi="Arial" w:cs="Arial"/>
          <w:sz w:val="24"/>
          <w:szCs w:val="24"/>
        </w:rPr>
        <w:t xml:space="preserve">стандарт. </w:t>
      </w:r>
    </w:p>
    <w:p w14:paraId="6F40E259" w14:textId="79EE872E" w:rsidR="00B61AC2" w:rsidRPr="00AC3333" w:rsidRDefault="00DF1D6F" w:rsidP="00FA25E8">
      <w:pPr>
        <w:spacing w:after="0" w:line="360" w:lineRule="auto"/>
        <w:ind w:firstLine="709"/>
        <w:jc w:val="both"/>
        <w:rPr>
          <w:rFonts w:ascii="Arial" w:hAnsi="Arial" w:cs="Arial"/>
        </w:rPr>
      </w:pPr>
      <w:r w:rsidRPr="00AC3333">
        <w:rPr>
          <w:rFonts w:ascii="Arial" w:hAnsi="Arial" w:cs="Arial"/>
          <w:spacing w:val="40"/>
        </w:rPr>
        <w:t>Примечание</w:t>
      </w:r>
      <w:r w:rsidR="00FA1ED5" w:rsidRPr="00AC3333">
        <w:rPr>
          <w:rFonts w:ascii="Arial" w:hAnsi="Arial" w:cs="Arial"/>
        </w:rPr>
        <w:t xml:space="preserve"> – Информация о нормативн</w:t>
      </w:r>
      <w:r w:rsidR="00FA25E8" w:rsidRPr="00AC3333">
        <w:rPr>
          <w:rFonts w:ascii="Arial" w:hAnsi="Arial" w:cs="Arial"/>
        </w:rPr>
        <w:t xml:space="preserve">ых </w:t>
      </w:r>
      <w:r w:rsidR="00FA1ED5" w:rsidRPr="00AC3333">
        <w:rPr>
          <w:rFonts w:ascii="Arial" w:hAnsi="Arial" w:cs="Arial"/>
        </w:rPr>
        <w:t xml:space="preserve">правовых актах приведена в приложении </w:t>
      </w:r>
      <w:r w:rsidR="00FA25E8" w:rsidRPr="00AC3333">
        <w:rPr>
          <w:rFonts w:ascii="Arial" w:hAnsi="Arial" w:cs="Arial"/>
        </w:rPr>
        <w:t>Б.</w:t>
      </w:r>
    </w:p>
    <w:p w14:paraId="77C6970B" w14:textId="77777777" w:rsidR="00B61AC2" w:rsidRPr="00AC3333" w:rsidRDefault="00B61AC2" w:rsidP="00FA25E8">
      <w:pPr>
        <w:spacing w:after="0" w:line="360" w:lineRule="auto"/>
        <w:ind w:firstLine="709"/>
        <w:jc w:val="both"/>
        <w:rPr>
          <w:rFonts w:ascii="Times New Roman" w:hAnsi="Times New Roman" w:cs="Times New Roman"/>
          <w:b/>
          <w:sz w:val="24"/>
          <w:szCs w:val="24"/>
        </w:rPr>
      </w:pPr>
    </w:p>
    <w:p w14:paraId="189D8745" w14:textId="77777777" w:rsidR="00B61AC2" w:rsidRPr="00AC3333" w:rsidRDefault="00FA1ED5" w:rsidP="00DF1D6F">
      <w:pPr>
        <w:spacing w:after="0" w:line="360" w:lineRule="auto"/>
        <w:ind w:firstLine="709"/>
        <w:jc w:val="both"/>
        <w:rPr>
          <w:rFonts w:ascii="Arial" w:hAnsi="Arial" w:cs="Arial"/>
          <w:b/>
          <w:sz w:val="24"/>
          <w:szCs w:val="24"/>
        </w:rPr>
      </w:pPr>
      <w:r w:rsidRPr="00AC3333">
        <w:rPr>
          <w:rFonts w:ascii="Arial" w:hAnsi="Arial" w:cs="Arial"/>
          <w:b/>
          <w:sz w:val="24"/>
          <w:szCs w:val="24"/>
        </w:rPr>
        <w:t>5.3 Требования к сырью и материалам</w:t>
      </w:r>
    </w:p>
    <w:p w14:paraId="3A362610" w14:textId="342BCAC9"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5.3.1 Для изготовления напитков применяют сырье в соответствии с требованиями, предъявляемыми к сырью, для производства продуктов детского питания, в соответствии с нормативн</w:t>
      </w:r>
      <w:r w:rsidR="00FA25E8" w:rsidRPr="00AC3333">
        <w:rPr>
          <w:rFonts w:ascii="Arial" w:hAnsi="Arial" w:cs="Arial"/>
          <w:sz w:val="24"/>
          <w:szCs w:val="24"/>
        </w:rPr>
        <w:t>ыми п</w:t>
      </w:r>
      <w:r w:rsidRPr="00AC3333">
        <w:rPr>
          <w:rFonts w:ascii="Arial" w:hAnsi="Arial" w:cs="Arial"/>
          <w:sz w:val="24"/>
          <w:szCs w:val="24"/>
        </w:rPr>
        <w:t>равовыми актами, действующим</w:t>
      </w:r>
      <w:r w:rsidR="00EA1200" w:rsidRPr="00AC3333">
        <w:rPr>
          <w:rFonts w:ascii="Arial" w:hAnsi="Arial" w:cs="Arial"/>
          <w:sz w:val="24"/>
          <w:szCs w:val="24"/>
        </w:rPr>
        <w:t>и</w:t>
      </w:r>
      <w:r w:rsidRPr="00AC3333">
        <w:rPr>
          <w:rFonts w:ascii="Arial" w:hAnsi="Arial" w:cs="Arial"/>
          <w:sz w:val="24"/>
          <w:szCs w:val="24"/>
        </w:rPr>
        <w:t xml:space="preserve">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p>
    <w:p w14:paraId="4A5EFA2B" w14:textId="39024C24"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xml:space="preserve">- сыворотка молочная по ГОСТ 34352 (из сыворотки, полученной при производстве </w:t>
      </w:r>
      <w:r w:rsidRPr="00AC3333">
        <w:rPr>
          <w:rFonts w:ascii="Arial" w:hAnsi="Arial" w:cs="Arial"/>
          <w:sz w:val="24"/>
          <w:szCs w:val="24"/>
          <w:shd w:val="clear" w:color="auto" w:fill="FFFFFF" w:themeFill="background1"/>
        </w:rPr>
        <w:t>сыров,</w:t>
      </w:r>
      <w:r w:rsidRPr="00AC3333">
        <w:rPr>
          <w:rFonts w:ascii="Arial" w:hAnsi="Arial" w:cs="Arial"/>
          <w:sz w:val="24"/>
          <w:szCs w:val="24"/>
        </w:rPr>
        <w:t xml:space="preserve"> изготовленных с применением молокосвертывающих ферментных препаратов и бактериальных заквасок</w:t>
      </w:r>
      <w:r w:rsidRPr="00DF1D6F">
        <w:rPr>
          <w:rFonts w:ascii="Arial" w:hAnsi="Arial" w:cs="Arial"/>
          <w:sz w:val="24"/>
          <w:szCs w:val="24"/>
        </w:rPr>
        <w:t xml:space="preserve">, не содержащих ГМО; не допускается присутствие консервантов в подсырной молочной сыворотке, предназначенной для использования в производстве продуктов детского питания) и </w:t>
      </w:r>
      <w:r w:rsidRPr="00AC3333">
        <w:rPr>
          <w:rFonts w:ascii="Arial" w:hAnsi="Arial" w:cs="Arial"/>
          <w:sz w:val="24"/>
          <w:szCs w:val="24"/>
        </w:rPr>
        <w:lastRenderedPageBreak/>
        <w:t>нормативн</w:t>
      </w:r>
      <w:r w:rsidR="00FD4F86" w:rsidRPr="00AC3333">
        <w:rPr>
          <w:rFonts w:ascii="Arial" w:hAnsi="Arial" w:cs="Arial"/>
          <w:sz w:val="24"/>
          <w:szCs w:val="24"/>
        </w:rPr>
        <w:t>ым п</w:t>
      </w:r>
      <w:r w:rsidRPr="00AC3333">
        <w:rPr>
          <w:rFonts w:ascii="Arial" w:hAnsi="Arial" w:cs="Arial"/>
          <w:sz w:val="24"/>
          <w:szCs w:val="24"/>
        </w:rPr>
        <w:t xml:space="preserve">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r w:rsidR="00FD4F86" w:rsidRPr="00AC3333">
        <w:rPr>
          <w:rFonts w:ascii="Arial" w:hAnsi="Arial" w:cs="Arial"/>
          <w:sz w:val="24"/>
          <w:szCs w:val="24"/>
        </w:rPr>
        <w:t>;</w:t>
      </w:r>
    </w:p>
    <w:p w14:paraId="38B032F7" w14:textId="5219FDD4"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xml:space="preserve">- сыворотка молочная деминерализованная по ГОСТ 35005 (из сыворотки, полученной при производстве </w:t>
      </w:r>
      <w:r w:rsidRPr="00AC3333">
        <w:rPr>
          <w:rFonts w:ascii="Arial" w:hAnsi="Arial" w:cs="Arial"/>
          <w:sz w:val="24"/>
          <w:szCs w:val="24"/>
          <w:shd w:val="clear" w:color="auto" w:fill="FFFFFF" w:themeFill="background1"/>
        </w:rPr>
        <w:t>сыров</w:t>
      </w:r>
      <w:r w:rsidRPr="00AC3333">
        <w:rPr>
          <w:rFonts w:ascii="Arial" w:hAnsi="Arial" w:cs="Arial"/>
          <w:sz w:val="24"/>
          <w:szCs w:val="24"/>
        </w:rPr>
        <w:t>, изготовленных с применением молокосвертывающих ферментных препаратов и бактериальных заквасок, не содержащих ГМО; не допускается присутствие консервантов в подсырной  сыворотке, для производства сухой деминерализованной сыворотки с уровнем деминерализации 90 %, предназначенной для использования в производстве продуктов детского питания) и нормативн</w:t>
      </w:r>
      <w:r w:rsidR="00FD4F86" w:rsidRPr="00AC3333">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настоящий стандарт;</w:t>
      </w:r>
    </w:p>
    <w:p w14:paraId="5AA0046C" w14:textId="689969F6"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xml:space="preserve">  - концентраты сывороточных белков по нормативн</w:t>
      </w:r>
      <w:r w:rsidR="00FD4F86" w:rsidRPr="00AC3333">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p>
    <w:p w14:paraId="2BF8DE94" w14:textId="7A917669" w:rsidR="00B61AC2" w:rsidRPr="00DF1D6F"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пермеат, полученный</w:t>
      </w:r>
      <w:r w:rsidRPr="00AC3333">
        <w:rPr>
          <w:sz w:val="24"/>
          <w:szCs w:val="24"/>
        </w:rPr>
        <w:t xml:space="preserve"> </w:t>
      </w:r>
      <w:r w:rsidRPr="00AC3333">
        <w:rPr>
          <w:rFonts w:ascii="Arial" w:hAnsi="Arial" w:cs="Arial"/>
          <w:sz w:val="24"/>
          <w:szCs w:val="24"/>
        </w:rPr>
        <w:t>из подсырной сыворотки при производстве сыров, изготовленных с применением молокосвертывающих ферментных препаратов и бактериальных заквасок, не содержащих ГМО или творожной сыворотки, полученной при производстве творога для детского питания</w:t>
      </w:r>
      <w:r w:rsidRPr="00AC3333">
        <w:rPr>
          <w:sz w:val="24"/>
          <w:szCs w:val="24"/>
        </w:rPr>
        <w:t xml:space="preserve"> </w:t>
      </w:r>
      <w:r w:rsidRPr="00AC3333">
        <w:rPr>
          <w:rFonts w:ascii="Arial" w:hAnsi="Arial" w:cs="Arial"/>
          <w:sz w:val="24"/>
          <w:szCs w:val="24"/>
        </w:rPr>
        <w:t>по нормативн</w:t>
      </w:r>
      <w:r w:rsidR="00FD4F86" w:rsidRPr="00AC3333">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r w:rsidRPr="00DF1D6F">
        <w:rPr>
          <w:rFonts w:ascii="Arial" w:hAnsi="Arial" w:cs="Arial"/>
          <w:sz w:val="24"/>
          <w:szCs w:val="24"/>
        </w:rPr>
        <w:t>;</w:t>
      </w:r>
    </w:p>
    <w:p w14:paraId="2C0848F0" w14:textId="34256918" w:rsidR="00B61AC2" w:rsidRPr="00AC3333"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пищевые компоненты (фруктовые, и/или ягодные, и/или овощные, и/или злаковые порошки, и/или наполнители) по нормативн</w:t>
      </w:r>
      <w:r w:rsidR="00FD4F86">
        <w:rPr>
          <w:rFonts w:ascii="Arial" w:hAnsi="Arial" w:cs="Arial"/>
          <w:sz w:val="24"/>
          <w:szCs w:val="24"/>
        </w:rPr>
        <w:t xml:space="preserve">ым </w:t>
      </w:r>
      <w:r w:rsidRPr="00DF1D6F">
        <w:rPr>
          <w:rFonts w:ascii="Arial" w:hAnsi="Arial" w:cs="Arial"/>
          <w:sz w:val="24"/>
          <w:szCs w:val="24"/>
        </w:rPr>
        <w:t xml:space="preserve">правовым актам, </w:t>
      </w:r>
      <w:r w:rsidRPr="00AC3333">
        <w:rPr>
          <w:rFonts w:ascii="Arial" w:hAnsi="Arial" w:cs="Arial"/>
          <w:sz w:val="24"/>
          <w:szCs w:val="24"/>
        </w:rPr>
        <w:t xml:space="preserve">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 xml:space="preserve">стандарт; </w:t>
      </w:r>
    </w:p>
    <w:p w14:paraId="54E2E565" w14:textId="77777777"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сахар белый по ГОСТ 33222;</w:t>
      </w:r>
    </w:p>
    <w:p w14:paraId="13772B00" w14:textId="543E9E2D"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соки фруктовые концентрированные по ГОСТ 32102, ГОСТ 32920 и нормативн</w:t>
      </w:r>
      <w:r w:rsidR="00FD4F86" w:rsidRPr="00AC3333">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p>
    <w:p w14:paraId="50431ACB" w14:textId="7BE758CB"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пребиотики – по нормативн</w:t>
      </w:r>
      <w:r w:rsidR="00FD4F86" w:rsidRPr="00AC3333">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 xml:space="preserve">стандарт; </w:t>
      </w:r>
    </w:p>
    <w:p w14:paraId="3967D089" w14:textId="3631BAFF"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xml:space="preserve">- пищевые волокна </w:t>
      </w:r>
      <w:r w:rsidR="00FD4F86" w:rsidRPr="00AC3333">
        <w:rPr>
          <w:rFonts w:ascii="Arial" w:hAnsi="Arial" w:cs="Arial"/>
          <w:sz w:val="24"/>
          <w:szCs w:val="24"/>
        </w:rPr>
        <w:t>–</w:t>
      </w:r>
      <w:r w:rsidRPr="00AC3333">
        <w:rPr>
          <w:rFonts w:ascii="Arial" w:hAnsi="Arial" w:cs="Arial"/>
          <w:sz w:val="24"/>
          <w:szCs w:val="24"/>
        </w:rPr>
        <w:t xml:space="preserve"> по нормативн</w:t>
      </w:r>
      <w:r w:rsidR="00FD4F86" w:rsidRPr="00AC3333">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p>
    <w:p w14:paraId="5EB7FC19" w14:textId="473CEFCD"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xml:space="preserve">- витамины (по отдельным наименованиям или в виде премиксов), в соответствии с требованиями технических регламентов, в части продуктов </w:t>
      </w:r>
      <w:r w:rsidR="00CA580F" w:rsidRPr="00AC3333">
        <w:rPr>
          <w:rFonts w:ascii="Arial" w:hAnsi="Arial" w:cs="Arial"/>
          <w:sz w:val="24"/>
          <w:szCs w:val="24"/>
        </w:rPr>
        <w:t xml:space="preserve">детского питания, по нормативным </w:t>
      </w:r>
      <w:r w:rsidRPr="00AC3333">
        <w:rPr>
          <w:rFonts w:ascii="Arial" w:hAnsi="Arial" w:cs="Arial"/>
          <w:sz w:val="24"/>
          <w:szCs w:val="24"/>
        </w:rPr>
        <w:t>правовым</w:t>
      </w:r>
      <w:r w:rsidR="00CA580F" w:rsidRPr="00AC3333">
        <w:rPr>
          <w:rFonts w:ascii="Arial" w:hAnsi="Arial" w:cs="Arial"/>
          <w:sz w:val="24"/>
          <w:szCs w:val="24"/>
        </w:rPr>
        <w:t xml:space="preserve"> актам</w:t>
      </w:r>
      <w:r w:rsidRPr="00AC3333">
        <w:rPr>
          <w:rFonts w:ascii="Arial" w:hAnsi="Arial" w:cs="Arial"/>
          <w:sz w:val="24"/>
          <w:szCs w:val="24"/>
        </w:rPr>
        <w:t>, действующим на территории государства, принявшего</w:t>
      </w:r>
      <w:r w:rsidR="00FD4F86" w:rsidRPr="00AC3333">
        <w:rPr>
          <w:rFonts w:ascii="Arial" w:hAnsi="Arial" w:cs="Arial"/>
          <w:sz w:val="24"/>
          <w:szCs w:val="24"/>
        </w:rPr>
        <w:t xml:space="preserve"> настоящий</w:t>
      </w:r>
      <w:r w:rsidRPr="00AC3333">
        <w:rPr>
          <w:rFonts w:ascii="Arial" w:hAnsi="Arial" w:cs="Arial"/>
          <w:sz w:val="24"/>
          <w:szCs w:val="24"/>
        </w:rPr>
        <w:t xml:space="preserve"> стандарт;</w:t>
      </w:r>
    </w:p>
    <w:p w14:paraId="534F2D3D" w14:textId="13709247" w:rsidR="00B61AC2" w:rsidRPr="00DF1D6F"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минеральные вещества (по отдельным</w:t>
      </w:r>
      <w:r w:rsidRPr="00DF1D6F">
        <w:rPr>
          <w:rFonts w:ascii="Arial" w:hAnsi="Arial" w:cs="Arial"/>
          <w:sz w:val="24"/>
          <w:szCs w:val="24"/>
        </w:rPr>
        <w:t xml:space="preserve"> наименованиям или в виде премиксов), в соответствии с требованиями технических регламентов, в части продуктов детского питания, по </w:t>
      </w:r>
      <w:r w:rsidR="00CA580F" w:rsidRPr="00CA580F">
        <w:rPr>
          <w:rFonts w:ascii="Arial" w:hAnsi="Arial" w:cs="Arial"/>
          <w:sz w:val="24"/>
          <w:szCs w:val="24"/>
        </w:rPr>
        <w:t>нормативным правовым актам</w:t>
      </w:r>
      <w:r w:rsidRPr="00DF1D6F">
        <w:rPr>
          <w:rFonts w:ascii="Arial" w:hAnsi="Arial" w:cs="Arial"/>
          <w:sz w:val="24"/>
          <w:szCs w:val="24"/>
        </w:rPr>
        <w:t xml:space="preserve">, действующим на территории государства, </w:t>
      </w:r>
      <w:r w:rsidRPr="00AC3333">
        <w:rPr>
          <w:rFonts w:ascii="Arial" w:hAnsi="Arial" w:cs="Arial"/>
          <w:sz w:val="24"/>
          <w:szCs w:val="24"/>
        </w:rPr>
        <w:t xml:space="preserve">принявшего </w:t>
      </w:r>
      <w:r w:rsidR="00FD4F86" w:rsidRPr="00AC3333">
        <w:rPr>
          <w:rFonts w:ascii="Arial" w:hAnsi="Arial" w:cs="Arial"/>
          <w:sz w:val="24"/>
          <w:szCs w:val="24"/>
        </w:rPr>
        <w:t>настоящий</w:t>
      </w:r>
      <w:r w:rsidR="00FD4F86" w:rsidRPr="00DF1D6F">
        <w:rPr>
          <w:rFonts w:ascii="Arial" w:hAnsi="Arial" w:cs="Arial"/>
          <w:sz w:val="24"/>
          <w:szCs w:val="24"/>
        </w:rPr>
        <w:t xml:space="preserve"> </w:t>
      </w:r>
      <w:r w:rsidRPr="00DF1D6F">
        <w:rPr>
          <w:rFonts w:ascii="Arial" w:hAnsi="Arial" w:cs="Arial"/>
          <w:sz w:val="24"/>
          <w:szCs w:val="24"/>
        </w:rPr>
        <w:t>стандарт;</w:t>
      </w:r>
    </w:p>
    <w:p w14:paraId="1F87550E" w14:textId="158C213D" w:rsidR="00B61AC2" w:rsidRPr="00AC3333"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lastRenderedPageBreak/>
        <w:t>- витаминные и минеральные премиксы, в соответствии с требованиями технических регламентов, в части продуктов детского питания, по нормативн</w:t>
      </w:r>
      <w:r w:rsidR="00FD4F86">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p>
    <w:p w14:paraId="25D6B009" w14:textId="6FB9303C"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добавки пищевые и технологические вспомогательные средства в соответствии с требованиями технических регламентов, в части продуктов детского питания, по нормативн</w:t>
      </w:r>
      <w:r w:rsidR="00FD4F86" w:rsidRPr="00AC3333">
        <w:rPr>
          <w:rFonts w:ascii="Arial" w:hAnsi="Arial" w:cs="Arial"/>
          <w:sz w:val="24"/>
          <w:szCs w:val="24"/>
        </w:rPr>
        <w:t xml:space="preserve">ым </w:t>
      </w:r>
      <w:r w:rsidRPr="00AC3333">
        <w:rPr>
          <w:rFonts w:ascii="Arial" w:hAnsi="Arial" w:cs="Arial"/>
          <w:sz w:val="24"/>
          <w:szCs w:val="24"/>
        </w:rPr>
        <w:t>правовым актам, действующим на территории государства, принявшего</w:t>
      </w:r>
      <w:r w:rsidR="00FD4F86" w:rsidRPr="00AC3333">
        <w:rPr>
          <w:rFonts w:ascii="Arial" w:hAnsi="Arial" w:cs="Arial"/>
          <w:sz w:val="24"/>
          <w:szCs w:val="24"/>
        </w:rPr>
        <w:t xml:space="preserve"> настоящий</w:t>
      </w:r>
      <w:r w:rsidRPr="00AC3333">
        <w:rPr>
          <w:rFonts w:ascii="Arial" w:hAnsi="Arial" w:cs="Arial"/>
          <w:sz w:val="24"/>
          <w:szCs w:val="24"/>
        </w:rPr>
        <w:t xml:space="preserve"> стандарт;</w:t>
      </w:r>
    </w:p>
    <w:p w14:paraId="382C1AB8" w14:textId="53FE92E8"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ароматизаторы пищевые натуральные по ГОСТ 16599 и нормативн</w:t>
      </w:r>
      <w:r w:rsidR="00FD4F86" w:rsidRPr="00AC3333">
        <w:rPr>
          <w:rFonts w:ascii="Arial" w:hAnsi="Arial" w:cs="Arial"/>
          <w:sz w:val="24"/>
          <w:szCs w:val="24"/>
        </w:rPr>
        <w:t xml:space="preserve">ым </w:t>
      </w:r>
      <w:r w:rsidRPr="00AC3333">
        <w:rPr>
          <w:rFonts w:ascii="Arial" w:hAnsi="Arial" w:cs="Arial"/>
          <w:sz w:val="24"/>
          <w:szCs w:val="24"/>
        </w:rPr>
        <w:t xml:space="preserve"> 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p>
    <w:p w14:paraId="0F09C955" w14:textId="164902C2"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ванилин по ГОСТ 16599 и по нормативн</w:t>
      </w:r>
      <w:r w:rsidR="00FD4F86" w:rsidRPr="00AC3333">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p>
    <w:p w14:paraId="057D761C" w14:textId="10469D18"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xml:space="preserve">- ваниль натуральная по </w:t>
      </w:r>
      <w:r w:rsidR="00CA580F" w:rsidRPr="00AC3333">
        <w:rPr>
          <w:rFonts w:ascii="Arial" w:hAnsi="Arial" w:cs="Arial"/>
          <w:sz w:val="24"/>
          <w:szCs w:val="24"/>
        </w:rPr>
        <w:t>нормативным правовым актам</w:t>
      </w:r>
      <w:r w:rsidRPr="00AC3333">
        <w:rPr>
          <w:rFonts w:ascii="Arial" w:hAnsi="Arial" w:cs="Arial"/>
          <w:sz w:val="24"/>
          <w:szCs w:val="24"/>
        </w:rPr>
        <w:t>, действующим на территории государства, принявшего</w:t>
      </w:r>
      <w:r w:rsidR="003C0A25" w:rsidRPr="00AC3333">
        <w:t xml:space="preserve"> </w:t>
      </w:r>
      <w:r w:rsidR="003C0A25" w:rsidRPr="00AC3333">
        <w:rPr>
          <w:rFonts w:ascii="Arial" w:hAnsi="Arial" w:cs="Arial"/>
          <w:sz w:val="24"/>
          <w:szCs w:val="24"/>
        </w:rPr>
        <w:t>настоящий</w:t>
      </w:r>
      <w:r w:rsidRPr="00AC3333">
        <w:rPr>
          <w:rFonts w:ascii="Arial" w:hAnsi="Arial" w:cs="Arial"/>
          <w:sz w:val="24"/>
          <w:szCs w:val="24"/>
        </w:rPr>
        <w:t xml:space="preserve"> стандарт;</w:t>
      </w:r>
    </w:p>
    <w:p w14:paraId="3928B470" w14:textId="475A5713"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вода питьевая по нормативн</w:t>
      </w:r>
      <w:r w:rsidR="00FD4F86" w:rsidRPr="00AC3333">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p>
    <w:p w14:paraId="5BF5B6AF" w14:textId="4EC61C80" w:rsidR="002E662B" w:rsidRPr="00AC3333" w:rsidRDefault="002E662B" w:rsidP="000C235D">
      <w:pPr>
        <w:spacing w:after="0" w:line="360" w:lineRule="auto"/>
        <w:ind w:firstLine="709"/>
        <w:jc w:val="both"/>
        <w:rPr>
          <w:rFonts w:ascii="Arial" w:hAnsi="Arial" w:cs="Arial"/>
        </w:rPr>
      </w:pPr>
      <w:r w:rsidRPr="00AC3333">
        <w:rPr>
          <w:rFonts w:ascii="Arial" w:hAnsi="Arial" w:cs="Arial"/>
          <w:spacing w:val="40"/>
        </w:rPr>
        <w:t>Примечание</w:t>
      </w:r>
      <w:r w:rsidRPr="00AC3333">
        <w:rPr>
          <w:rFonts w:ascii="Arial" w:hAnsi="Arial" w:cs="Arial"/>
        </w:rPr>
        <w:t xml:space="preserve"> – Информация о нормативных правовых актах приведена в приложении Б.</w:t>
      </w:r>
    </w:p>
    <w:p w14:paraId="699F033A" w14:textId="7D365634"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5.3.2 Сырье, используемое для изготовления напитка, должно соответствовать требованиям, предъявляемым к сырью, для производства продуктов детского питания, установленных в нормативн</w:t>
      </w:r>
      <w:r w:rsidR="00FD4F86" w:rsidRPr="00AC3333">
        <w:rPr>
          <w:rFonts w:ascii="Arial" w:hAnsi="Arial" w:cs="Arial"/>
          <w:sz w:val="24"/>
          <w:szCs w:val="24"/>
        </w:rPr>
        <w:t xml:space="preserve">ых </w:t>
      </w:r>
      <w:r w:rsidRPr="00AC3333">
        <w:rPr>
          <w:rFonts w:ascii="Arial" w:hAnsi="Arial" w:cs="Arial"/>
          <w:sz w:val="24"/>
          <w:szCs w:val="24"/>
        </w:rPr>
        <w:t xml:space="preserve">правовых актах, действующих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стандарт.</w:t>
      </w:r>
    </w:p>
    <w:p w14:paraId="2A8CFFA1" w14:textId="77777777" w:rsidR="002E662B" w:rsidRPr="00AC3333" w:rsidRDefault="002E662B" w:rsidP="002E662B">
      <w:pPr>
        <w:spacing w:after="0" w:line="360" w:lineRule="auto"/>
        <w:ind w:firstLine="709"/>
        <w:jc w:val="both"/>
        <w:rPr>
          <w:rFonts w:ascii="Arial" w:hAnsi="Arial" w:cs="Arial"/>
        </w:rPr>
      </w:pPr>
      <w:r w:rsidRPr="00AC3333">
        <w:rPr>
          <w:rFonts w:ascii="Arial" w:hAnsi="Arial" w:cs="Arial"/>
          <w:spacing w:val="40"/>
        </w:rPr>
        <w:t>Примечание</w:t>
      </w:r>
      <w:r w:rsidRPr="00AC3333">
        <w:rPr>
          <w:rFonts w:ascii="Arial" w:hAnsi="Arial" w:cs="Arial"/>
        </w:rPr>
        <w:t xml:space="preserve"> – Информация о нормативных правовых актах приведена в приложении Б.</w:t>
      </w:r>
    </w:p>
    <w:p w14:paraId="392124AE" w14:textId="62934F24"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xml:space="preserve">Допускается использование аналогичного сырья, не уступающего по показателям безопасности и качества требованиям, установленным в 5.3.1 и </w:t>
      </w:r>
      <w:r w:rsidR="002E662B" w:rsidRPr="00AC3333">
        <w:rPr>
          <w:rFonts w:ascii="Arial" w:hAnsi="Arial" w:cs="Arial"/>
          <w:sz w:val="24"/>
          <w:szCs w:val="24"/>
        </w:rPr>
        <w:t>п</w:t>
      </w:r>
      <w:r w:rsidR="00657233" w:rsidRPr="00AC3333">
        <w:rPr>
          <w:rFonts w:ascii="Arial" w:hAnsi="Arial" w:cs="Arial"/>
          <w:sz w:val="24"/>
          <w:szCs w:val="24"/>
        </w:rPr>
        <w:t>риложении А</w:t>
      </w:r>
      <w:r w:rsidRPr="00AC3333">
        <w:rPr>
          <w:rFonts w:ascii="Arial" w:hAnsi="Arial" w:cs="Arial"/>
          <w:sz w:val="24"/>
          <w:szCs w:val="24"/>
        </w:rPr>
        <w:t>.</w:t>
      </w:r>
    </w:p>
    <w:p w14:paraId="47890B51" w14:textId="77777777" w:rsidR="00B61AC2" w:rsidRPr="00AC3333" w:rsidRDefault="00B61AC2" w:rsidP="00DF1D6F">
      <w:pPr>
        <w:spacing w:after="0" w:line="360" w:lineRule="auto"/>
        <w:ind w:firstLine="709"/>
        <w:jc w:val="both"/>
        <w:rPr>
          <w:rFonts w:ascii="Arial" w:hAnsi="Arial" w:cs="Arial"/>
          <w:b/>
          <w:sz w:val="24"/>
          <w:szCs w:val="24"/>
        </w:rPr>
      </w:pPr>
    </w:p>
    <w:p w14:paraId="6F83EFAD" w14:textId="77777777" w:rsidR="00B61AC2" w:rsidRPr="00AC3333" w:rsidRDefault="00FA1ED5" w:rsidP="00DF1D6F">
      <w:pPr>
        <w:spacing w:after="0" w:line="360" w:lineRule="auto"/>
        <w:ind w:firstLine="709"/>
        <w:jc w:val="both"/>
        <w:rPr>
          <w:rFonts w:ascii="Arial" w:hAnsi="Arial" w:cs="Arial"/>
          <w:b/>
          <w:sz w:val="24"/>
          <w:szCs w:val="24"/>
        </w:rPr>
      </w:pPr>
      <w:r w:rsidRPr="00AC3333">
        <w:rPr>
          <w:rFonts w:ascii="Arial" w:hAnsi="Arial" w:cs="Arial"/>
          <w:b/>
          <w:sz w:val="24"/>
          <w:szCs w:val="24"/>
        </w:rPr>
        <w:t>5.4 Маркировка</w:t>
      </w:r>
    </w:p>
    <w:p w14:paraId="023A54C9" w14:textId="760894DB" w:rsidR="00B61AC2" w:rsidRPr="00AC3333" w:rsidRDefault="00FA1ED5" w:rsidP="00DF1D6F">
      <w:pPr>
        <w:spacing w:after="0" w:line="360" w:lineRule="auto"/>
        <w:ind w:firstLine="709"/>
        <w:jc w:val="both"/>
        <w:rPr>
          <w:rFonts w:ascii="Arial" w:hAnsi="Arial" w:cs="Arial"/>
          <w:sz w:val="24"/>
          <w:szCs w:val="24"/>
        </w:rPr>
      </w:pPr>
      <w:r w:rsidRPr="00AC3333">
        <w:rPr>
          <w:rFonts w:ascii="Arial" w:hAnsi="Arial" w:cs="Arial"/>
          <w:sz w:val="24"/>
          <w:szCs w:val="24"/>
        </w:rPr>
        <w:t xml:space="preserve">5.4.1 Маркировку напитка проводят в соответствии с требованиями, установленными в </w:t>
      </w:r>
      <w:r w:rsidR="002E662B" w:rsidRPr="00AC3333">
        <w:rPr>
          <w:rFonts w:ascii="Arial" w:hAnsi="Arial" w:cs="Arial"/>
          <w:sz w:val="24"/>
          <w:szCs w:val="24"/>
        </w:rPr>
        <w:t>п</w:t>
      </w:r>
      <w:r w:rsidRPr="00AC3333">
        <w:rPr>
          <w:rFonts w:ascii="Arial" w:hAnsi="Arial" w:cs="Arial"/>
          <w:sz w:val="24"/>
          <w:szCs w:val="24"/>
        </w:rPr>
        <w:t>риложени</w:t>
      </w:r>
      <w:r w:rsidR="00277D92" w:rsidRPr="00AC3333">
        <w:rPr>
          <w:rFonts w:ascii="Arial" w:hAnsi="Arial" w:cs="Arial"/>
          <w:sz w:val="24"/>
          <w:szCs w:val="24"/>
        </w:rPr>
        <w:t>и</w:t>
      </w:r>
      <w:r w:rsidR="00657233" w:rsidRPr="00AC3333">
        <w:rPr>
          <w:rFonts w:ascii="Arial" w:hAnsi="Arial" w:cs="Arial"/>
          <w:sz w:val="24"/>
          <w:szCs w:val="24"/>
        </w:rPr>
        <w:t xml:space="preserve"> А</w:t>
      </w:r>
      <w:r w:rsidRPr="00AC3333">
        <w:rPr>
          <w:rFonts w:ascii="Arial" w:hAnsi="Arial" w:cs="Arial"/>
          <w:sz w:val="24"/>
          <w:szCs w:val="24"/>
        </w:rPr>
        <w:t xml:space="preserve"> или</w:t>
      </w:r>
      <w:r w:rsidRPr="00AC3333">
        <w:rPr>
          <w:sz w:val="24"/>
          <w:szCs w:val="24"/>
        </w:rPr>
        <w:t xml:space="preserve"> </w:t>
      </w:r>
      <w:r w:rsidRPr="00AC3333">
        <w:rPr>
          <w:rFonts w:ascii="Arial" w:hAnsi="Arial" w:cs="Arial"/>
          <w:sz w:val="24"/>
          <w:szCs w:val="24"/>
        </w:rPr>
        <w:t>по нормативн</w:t>
      </w:r>
      <w:r w:rsidR="002E662B" w:rsidRPr="00AC3333">
        <w:rPr>
          <w:rFonts w:ascii="Arial" w:hAnsi="Arial" w:cs="Arial"/>
          <w:sz w:val="24"/>
          <w:szCs w:val="24"/>
        </w:rPr>
        <w:t xml:space="preserve">ым </w:t>
      </w:r>
      <w:r w:rsidRPr="00AC3333">
        <w:rPr>
          <w:rFonts w:ascii="Arial" w:hAnsi="Arial" w:cs="Arial"/>
          <w:sz w:val="24"/>
          <w:szCs w:val="24"/>
        </w:rPr>
        <w:t xml:space="preserve">правовым актам, действующим на территории государства, принявшего </w:t>
      </w:r>
      <w:r w:rsidR="00FD4F86" w:rsidRPr="00AC3333">
        <w:rPr>
          <w:rFonts w:ascii="Arial" w:hAnsi="Arial" w:cs="Arial"/>
          <w:sz w:val="24"/>
          <w:szCs w:val="24"/>
        </w:rPr>
        <w:t xml:space="preserve">настоящий </w:t>
      </w:r>
      <w:r w:rsidRPr="00AC3333">
        <w:rPr>
          <w:rFonts w:ascii="Arial" w:hAnsi="Arial" w:cs="Arial"/>
          <w:sz w:val="24"/>
          <w:szCs w:val="24"/>
        </w:rPr>
        <w:t xml:space="preserve">стандарт. </w:t>
      </w:r>
    </w:p>
    <w:p w14:paraId="5B75172B" w14:textId="77777777" w:rsidR="002E662B" w:rsidRPr="00DF1D6F" w:rsidRDefault="002E662B" w:rsidP="002E662B">
      <w:pPr>
        <w:spacing w:after="0" w:line="360" w:lineRule="auto"/>
        <w:ind w:firstLine="709"/>
        <w:jc w:val="both"/>
        <w:rPr>
          <w:rFonts w:ascii="Arial" w:hAnsi="Arial" w:cs="Arial"/>
        </w:rPr>
      </w:pPr>
      <w:r w:rsidRPr="00AC3333">
        <w:rPr>
          <w:rFonts w:ascii="Arial" w:hAnsi="Arial" w:cs="Arial"/>
          <w:spacing w:val="40"/>
        </w:rPr>
        <w:t>Примечание</w:t>
      </w:r>
      <w:r w:rsidRPr="00AC3333">
        <w:rPr>
          <w:rFonts w:ascii="Arial" w:hAnsi="Arial" w:cs="Arial"/>
        </w:rPr>
        <w:t xml:space="preserve"> – Информация о нормативных правовых актах приведена в приложении Б.</w:t>
      </w:r>
    </w:p>
    <w:p w14:paraId="12D3669C"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lastRenderedPageBreak/>
        <w:t>5.4.2 Маркировку наносят несмываемой и непахнущей краской, разрешенной к применению в установленном порядке, способами, обеспечивающими ее сохранность в течение всего срока годности напитка при соблюдении условий транспортирования и хранения, установленных изготовителем.</w:t>
      </w:r>
    </w:p>
    <w:p w14:paraId="53141C01" w14:textId="157884D6" w:rsidR="00B61AC2" w:rsidRPr="008B515D"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5.4.3 Конкретные наименования напитка по 4.1 – 4.3 и его характеристики по 5.2.1 устанавливаются в документах изготовителя, в пределах норм, </w:t>
      </w:r>
      <w:r w:rsidRPr="008B515D">
        <w:rPr>
          <w:rFonts w:ascii="Arial" w:hAnsi="Arial" w:cs="Arial"/>
          <w:sz w:val="24"/>
          <w:szCs w:val="24"/>
        </w:rPr>
        <w:t>предусмотренных настоящим стандартом (</w:t>
      </w:r>
      <w:r w:rsidR="002E662B" w:rsidRPr="008B515D">
        <w:rPr>
          <w:rFonts w:ascii="Arial" w:hAnsi="Arial" w:cs="Arial"/>
          <w:sz w:val="24"/>
          <w:szCs w:val="24"/>
        </w:rPr>
        <w:t>см. А</w:t>
      </w:r>
      <w:r w:rsidRPr="008B515D">
        <w:rPr>
          <w:rFonts w:ascii="Arial" w:hAnsi="Arial" w:cs="Arial"/>
          <w:sz w:val="24"/>
          <w:szCs w:val="24"/>
        </w:rPr>
        <w:t xml:space="preserve">.1, </w:t>
      </w:r>
      <w:r w:rsidR="002E662B" w:rsidRPr="008B515D">
        <w:rPr>
          <w:rFonts w:ascii="Arial" w:hAnsi="Arial" w:cs="Arial"/>
          <w:sz w:val="24"/>
          <w:szCs w:val="24"/>
        </w:rPr>
        <w:t>А.</w:t>
      </w:r>
      <w:r w:rsidR="00750952" w:rsidRPr="008B515D">
        <w:rPr>
          <w:rFonts w:ascii="Arial" w:hAnsi="Arial" w:cs="Arial"/>
          <w:sz w:val="24"/>
          <w:szCs w:val="24"/>
        </w:rPr>
        <w:t>8 и</w:t>
      </w:r>
      <w:r w:rsidRPr="008B515D">
        <w:rPr>
          <w:rFonts w:ascii="Arial" w:hAnsi="Arial" w:cs="Arial"/>
          <w:sz w:val="24"/>
          <w:szCs w:val="24"/>
        </w:rPr>
        <w:t xml:space="preserve"> таблиц</w:t>
      </w:r>
      <w:r w:rsidR="002E662B" w:rsidRPr="008B515D">
        <w:rPr>
          <w:rFonts w:ascii="Arial" w:hAnsi="Arial" w:cs="Arial"/>
          <w:sz w:val="24"/>
          <w:szCs w:val="24"/>
        </w:rPr>
        <w:t>у А</w:t>
      </w:r>
      <w:r w:rsidRPr="008B515D">
        <w:rPr>
          <w:rFonts w:ascii="Arial" w:hAnsi="Arial" w:cs="Arial"/>
          <w:sz w:val="24"/>
          <w:szCs w:val="24"/>
        </w:rPr>
        <w:t>.1).</w:t>
      </w:r>
    </w:p>
    <w:p w14:paraId="45833F16" w14:textId="0F19198E" w:rsidR="00B61AC2"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Для обогащенного напитка устанавливают % от суточной нормы потребления обогащающих компонентов по нормативн</w:t>
      </w:r>
      <w:r w:rsidR="002E662B" w:rsidRPr="008B515D">
        <w:rPr>
          <w:rFonts w:ascii="Arial" w:hAnsi="Arial" w:cs="Arial"/>
          <w:sz w:val="24"/>
          <w:szCs w:val="24"/>
        </w:rPr>
        <w:t xml:space="preserve">ым </w:t>
      </w:r>
      <w:r w:rsidRPr="008B515D">
        <w:rPr>
          <w:rFonts w:ascii="Arial" w:hAnsi="Arial" w:cs="Arial"/>
          <w:sz w:val="24"/>
          <w:szCs w:val="24"/>
        </w:rPr>
        <w:t xml:space="preserve">правовым актам, действующим на территории государства, принявшего </w:t>
      </w:r>
      <w:r w:rsidR="00FD4F86" w:rsidRPr="008B515D">
        <w:rPr>
          <w:rFonts w:ascii="Arial" w:hAnsi="Arial" w:cs="Arial"/>
          <w:sz w:val="24"/>
          <w:szCs w:val="24"/>
        </w:rPr>
        <w:t xml:space="preserve">настоящий </w:t>
      </w:r>
      <w:r w:rsidRPr="008B515D">
        <w:rPr>
          <w:rFonts w:ascii="Arial" w:hAnsi="Arial" w:cs="Arial"/>
          <w:sz w:val="24"/>
          <w:szCs w:val="24"/>
        </w:rPr>
        <w:t xml:space="preserve">стандарт. </w:t>
      </w:r>
    </w:p>
    <w:p w14:paraId="7633C752" w14:textId="7C194630" w:rsidR="002E662B"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 xml:space="preserve">Объем разовой порции напитка и рекомендуемое к употреблению количество напитка в сутки может устанавливать производитель в зависимости от степени обогащения </w:t>
      </w:r>
      <w:r w:rsidR="002E662B" w:rsidRPr="008B515D">
        <w:rPr>
          <w:rFonts w:ascii="Arial" w:hAnsi="Arial" w:cs="Arial"/>
          <w:sz w:val="24"/>
          <w:szCs w:val="24"/>
        </w:rPr>
        <w:t>(</w:t>
      </w:r>
      <w:r w:rsidR="00750952" w:rsidRPr="008B515D">
        <w:rPr>
          <w:rFonts w:ascii="Arial" w:hAnsi="Arial" w:cs="Arial"/>
          <w:sz w:val="24"/>
          <w:szCs w:val="24"/>
        </w:rPr>
        <w:t>см. А.8, таблицу</w:t>
      </w:r>
      <w:r w:rsidR="002E662B" w:rsidRPr="008B515D">
        <w:rPr>
          <w:rFonts w:ascii="Arial" w:hAnsi="Arial" w:cs="Arial"/>
          <w:sz w:val="24"/>
          <w:szCs w:val="24"/>
        </w:rPr>
        <w:t xml:space="preserve"> А.1).</w:t>
      </w:r>
    </w:p>
    <w:p w14:paraId="24003AB8" w14:textId="77777777" w:rsidR="009328D9" w:rsidRPr="008B515D" w:rsidRDefault="009328D9" w:rsidP="009328D9">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4D90E226" w14:textId="77777777" w:rsidR="00B61AC2"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5.4.4 Маркировка напитка должна содержать дополнительную информацию:</w:t>
      </w:r>
    </w:p>
    <w:p w14:paraId="4A40ABB6" w14:textId="236D9624" w:rsidR="00B61AC2"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 рекомендации по употреблению для напитков (</w:t>
      </w:r>
      <w:r w:rsidR="002E662B" w:rsidRPr="008B515D">
        <w:rPr>
          <w:rFonts w:ascii="Arial" w:hAnsi="Arial" w:cs="Arial"/>
          <w:sz w:val="24"/>
          <w:szCs w:val="24"/>
        </w:rPr>
        <w:t>см. А.7)</w:t>
      </w:r>
      <w:r w:rsidRPr="008B515D">
        <w:rPr>
          <w:rFonts w:ascii="Arial" w:hAnsi="Arial" w:cs="Arial"/>
          <w:sz w:val="24"/>
          <w:szCs w:val="24"/>
        </w:rPr>
        <w:t>;</w:t>
      </w:r>
    </w:p>
    <w:p w14:paraId="520FDD4C" w14:textId="77777777" w:rsidR="002E662B"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 xml:space="preserve">- для потребительской упаковки, </w:t>
      </w:r>
      <w:r w:rsidR="007D5DA5" w:rsidRPr="008B515D">
        <w:rPr>
          <w:rFonts w:ascii="Arial" w:hAnsi="Arial" w:cs="Arial"/>
          <w:sz w:val="24"/>
          <w:szCs w:val="24"/>
        </w:rPr>
        <w:t xml:space="preserve">номинальным объемом (массой нетто) </w:t>
      </w:r>
      <w:r w:rsidRPr="008B515D">
        <w:rPr>
          <w:rFonts w:ascii="Arial" w:hAnsi="Arial" w:cs="Arial"/>
          <w:sz w:val="24"/>
          <w:szCs w:val="24"/>
        </w:rPr>
        <w:t>не более 0,25 л (кг): «Употребить сразу после вскрытия», «После вскрытия упаковки напиток хранению не подлежит», «Перед употреблением взболтать» (по решению изготовителя) или сходные по смыслу (</w:t>
      </w:r>
      <w:r w:rsidR="002E662B" w:rsidRPr="008B515D">
        <w:rPr>
          <w:rFonts w:ascii="Arial" w:hAnsi="Arial" w:cs="Arial"/>
          <w:sz w:val="24"/>
          <w:szCs w:val="24"/>
        </w:rPr>
        <w:t>см. А.5);</w:t>
      </w:r>
    </w:p>
    <w:p w14:paraId="1043ED92" w14:textId="4189573E" w:rsidR="00B61AC2" w:rsidRPr="00DF1D6F"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 xml:space="preserve">- для потребительской упаковки, </w:t>
      </w:r>
      <w:r w:rsidR="007D5DA5" w:rsidRPr="008B515D">
        <w:rPr>
          <w:rFonts w:ascii="Arial" w:hAnsi="Arial" w:cs="Arial"/>
          <w:sz w:val="24"/>
          <w:szCs w:val="24"/>
        </w:rPr>
        <w:t xml:space="preserve">номинальным объемом (массой нетто) </w:t>
      </w:r>
      <w:r w:rsidRPr="008B515D">
        <w:rPr>
          <w:rFonts w:ascii="Arial" w:hAnsi="Arial" w:cs="Arial"/>
          <w:sz w:val="24"/>
          <w:szCs w:val="24"/>
        </w:rPr>
        <w:t>более 0,25 л (кг), но не более 2,0 л: «После вскрытия упаковки напиток</w:t>
      </w:r>
      <w:r w:rsidRPr="00DF1D6F">
        <w:rPr>
          <w:rFonts w:ascii="Arial" w:hAnsi="Arial" w:cs="Arial"/>
          <w:sz w:val="24"/>
          <w:szCs w:val="24"/>
        </w:rPr>
        <w:t xml:space="preserve"> хранить при температуре (4</w:t>
      </w:r>
      <w:r w:rsidR="002E662B">
        <w:rPr>
          <w:rFonts w:ascii="Arial" w:hAnsi="Arial" w:cs="Arial"/>
          <w:sz w:val="24"/>
          <w:szCs w:val="24"/>
        </w:rPr>
        <w:t xml:space="preserve"> </w:t>
      </w:r>
      <w:r w:rsidRPr="00DF1D6F">
        <w:rPr>
          <w:rFonts w:ascii="Arial" w:hAnsi="Arial" w:cs="Arial"/>
          <w:sz w:val="24"/>
          <w:szCs w:val="24"/>
        </w:rPr>
        <w:t>±</w:t>
      </w:r>
      <w:r w:rsidR="002E662B">
        <w:rPr>
          <w:rFonts w:ascii="Arial" w:hAnsi="Arial" w:cs="Arial"/>
          <w:sz w:val="24"/>
          <w:szCs w:val="24"/>
        </w:rPr>
        <w:t xml:space="preserve"> </w:t>
      </w:r>
      <w:r w:rsidRPr="00DF1D6F">
        <w:rPr>
          <w:rFonts w:ascii="Arial" w:hAnsi="Arial" w:cs="Arial"/>
          <w:sz w:val="24"/>
          <w:szCs w:val="24"/>
        </w:rPr>
        <w:t>2) °С», «Перед употреблением взболтать» (по решению изготовителя);</w:t>
      </w:r>
    </w:p>
    <w:p w14:paraId="59C5124B" w14:textId="5C17A69A" w:rsidR="00B61AC2" w:rsidRPr="008B515D"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5.4.5 Маркировка единицы транспортной упаковки осуществляется в соответствии с требованиями, установленными в нормативн</w:t>
      </w:r>
      <w:r w:rsidR="009328D9">
        <w:rPr>
          <w:rFonts w:ascii="Arial" w:hAnsi="Arial" w:cs="Arial"/>
          <w:sz w:val="24"/>
          <w:szCs w:val="24"/>
        </w:rPr>
        <w:t xml:space="preserve">ых </w:t>
      </w:r>
      <w:r w:rsidRPr="00DF1D6F">
        <w:rPr>
          <w:rFonts w:ascii="Arial" w:hAnsi="Arial" w:cs="Arial"/>
          <w:sz w:val="24"/>
          <w:szCs w:val="24"/>
        </w:rPr>
        <w:t xml:space="preserve">правовых актах, </w:t>
      </w:r>
      <w:r w:rsidRPr="008B515D">
        <w:rPr>
          <w:rFonts w:ascii="Arial" w:hAnsi="Arial" w:cs="Arial"/>
          <w:sz w:val="24"/>
          <w:szCs w:val="24"/>
        </w:rPr>
        <w:t xml:space="preserve">действующих на территории государства, принявшего </w:t>
      </w:r>
      <w:r w:rsidR="009328D9" w:rsidRPr="008B515D">
        <w:rPr>
          <w:rFonts w:ascii="Arial" w:hAnsi="Arial" w:cs="Arial"/>
          <w:sz w:val="24"/>
          <w:szCs w:val="24"/>
        </w:rPr>
        <w:t xml:space="preserve">настоящий </w:t>
      </w:r>
      <w:r w:rsidRPr="008B515D">
        <w:rPr>
          <w:rFonts w:ascii="Arial" w:hAnsi="Arial" w:cs="Arial"/>
          <w:sz w:val="24"/>
          <w:szCs w:val="24"/>
        </w:rPr>
        <w:t>стандарт.</w:t>
      </w:r>
    </w:p>
    <w:p w14:paraId="37D967D5" w14:textId="77777777" w:rsidR="009328D9" w:rsidRPr="008B515D" w:rsidRDefault="009328D9" w:rsidP="009328D9">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785BA62D" w14:textId="79729415" w:rsidR="00B61AC2"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5.4.6 В маркировке напитков могут быть указаны дополнительные сведения, не противоречащие нормативн</w:t>
      </w:r>
      <w:r w:rsidR="009328D9" w:rsidRPr="008B515D">
        <w:rPr>
          <w:rFonts w:ascii="Arial" w:hAnsi="Arial" w:cs="Arial"/>
          <w:sz w:val="24"/>
          <w:szCs w:val="24"/>
        </w:rPr>
        <w:t xml:space="preserve">ым </w:t>
      </w:r>
      <w:r w:rsidRPr="008B515D">
        <w:rPr>
          <w:rFonts w:ascii="Arial" w:hAnsi="Arial" w:cs="Arial"/>
          <w:sz w:val="24"/>
          <w:szCs w:val="24"/>
        </w:rPr>
        <w:t xml:space="preserve">правовым актам, действующим на территории государства, принявшего </w:t>
      </w:r>
      <w:r w:rsidR="009328D9" w:rsidRPr="008B515D">
        <w:rPr>
          <w:rFonts w:ascii="Arial" w:hAnsi="Arial" w:cs="Arial"/>
          <w:sz w:val="24"/>
          <w:szCs w:val="24"/>
        </w:rPr>
        <w:t xml:space="preserve">настоящий </w:t>
      </w:r>
      <w:r w:rsidRPr="008B515D">
        <w:rPr>
          <w:rFonts w:ascii="Arial" w:hAnsi="Arial" w:cs="Arial"/>
          <w:sz w:val="24"/>
          <w:szCs w:val="24"/>
        </w:rPr>
        <w:t xml:space="preserve">стандарт. </w:t>
      </w:r>
    </w:p>
    <w:p w14:paraId="7A90534A" w14:textId="77777777" w:rsidR="009328D9" w:rsidRPr="00DF1D6F" w:rsidRDefault="009328D9" w:rsidP="009328D9">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0667FAEE" w14:textId="30C51F94" w:rsidR="009328D9" w:rsidRPr="009328D9" w:rsidRDefault="00FA1ED5" w:rsidP="00DF1D6F">
      <w:pPr>
        <w:spacing w:after="0" w:line="360" w:lineRule="auto"/>
        <w:ind w:firstLine="709"/>
        <w:jc w:val="both"/>
        <w:rPr>
          <w:rFonts w:ascii="Arial" w:hAnsi="Arial" w:cs="Arial"/>
          <w:sz w:val="24"/>
          <w:szCs w:val="24"/>
        </w:rPr>
      </w:pPr>
      <w:r w:rsidRPr="009328D9">
        <w:rPr>
          <w:rFonts w:ascii="Arial" w:hAnsi="Arial" w:cs="Arial"/>
          <w:sz w:val="24"/>
          <w:szCs w:val="24"/>
        </w:rPr>
        <w:t xml:space="preserve">5.4.7 Пример маркировки </w:t>
      </w:r>
      <w:r w:rsidR="009328D9" w:rsidRPr="009328D9">
        <w:rPr>
          <w:rFonts w:ascii="Arial" w:hAnsi="Arial" w:cs="Arial"/>
          <w:sz w:val="24"/>
          <w:szCs w:val="24"/>
        </w:rPr>
        <w:t xml:space="preserve">– </w:t>
      </w:r>
      <w:r w:rsidRPr="009328D9">
        <w:rPr>
          <w:rFonts w:ascii="Arial" w:hAnsi="Arial" w:cs="Arial"/>
          <w:sz w:val="24"/>
          <w:szCs w:val="24"/>
        </w:rPr>
        <w:t xml:space="preserve">в соответствии с </w:t>
      </w:r>
      <w:r w:rsidR="009328D9" w:rsidRPr="009328D9">
        <w:rPr>
          <w:rFonts w:ascii="Arial" w:hAnsi="Arial" w:cs="Arial"/>
          <w:sz w:val="24"/>
          <w:szCs w:val="24"/>
        </w:rPr>
        <w:t>п</w:t>
      </w:r>
      <w:r w:rsidRPr="009328D9">
        <w:rPr>
          <w:rFonts w:ascii="Arial" w:hAnsi="Arial" w:cs="Arial"/>
          <w:sz w:val="24"/>
          <w:szCs w:val="24"/>
        </w:rPr>
        <w:t xml:space="preserve">риложением </w:t>
      </w:r>
      <w:r w:rsidR="009328D9" w:rsidRPr="009328D9">
        <w:rPr>
          <w:rFonts w:ascii="Arial" w:hAnsi="Arial" w:cs="Arial"/>
          <w:sz w:val="24"/>
          <w:szCs w:val="24"/>
        </w:rPr>
        <w:t>А.</w:t>
      </w:r>
    </w:p>
    <w:p w14:paraId="1DFB9468" w14:textId="77777777" w:rsidR="00B61AC2" w:rsidRDefault="00B61AC2" w:rsidP="00DF1D6F">
      <w:pPr>
        <w:spacing w:after="0" w:line="360" w:lineRule="auto"/>
        <w:ind w:firstLine="709"/>
        <w:jc w:val="both"/>
        <w:rPr>
          <w:rFonts w:ascii="Arial" w:hAnsi="Arial" w:cs="Arial"/>
          <w:b/>
          <w:sz w:val="24"/>
          <w:szCs w:val="24"/>
        </w:rPr>
      </w:pPr>
    </w:p>
    <w:p w14:paraId="57790E74" w14:textId="77777777" w:rsidR="00B61AC2" w:rsidRPr="00DF1D6F" w:rsidRDefault="00FA1ED5" w:rsidP="00DF1D6F">
      <w:pPr>
        <w:spacing w:after="0" w:line="360" w:lineRule="auto"/>
        <w:ind w:firstLine="709"/>
        <w:jc w:val="both"/>
        <w:rPr>
          <w:rFonts w:ascii="Arial" w:hAnsi="Arial" w:cs="Arial"/>
          <w:b/>
          <w:sz w:val="24"/>
          <w:szCs w:val="24"/>
        </w:rPr>
      </w:pPr>
      <w:r w:rsidRPr="00DF1D6F">
        <w:rPr>
          <w:rFonts w:ascii="Arial" w:hAnsi="Arial" w:cs="Arial"/>
          <w:b/>
          <w:sz w:val="24"/>
          <w:szCs w:val="24"/>
        </w:rPr>
        <w:t>5.5 Упаковка</w:t>
      </w:r>
    </w:p>
    <w:p w14:paraId="754E4DF1" w14:textId="20DCB45A"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5.5.1 </w:t>
      </w:r>
      <w:r w:rsidR="009328D9">
        <w:rPr>
          <w:rFonts w:ascii="Arial" w:hAnsi="Arial" w:cs="Arial"/>
          <w:sz w:val="24"/>
          <w:szCs w:val="24"/>
        </w:rPr>
        <w:t>П</w:t>
      </w:r>
      <w:r w:rsidRPr="00DF1D6F">
        <w:rPr>
          <w:rFonts w:ascii="Arial" w:hAnsi="Arial" w:cs="Arial"/>
          <w:sz w:val="24"/>
          <w:szCs w:val="24"/>
        </w:rPr>
        <w:t>отребительская и транспортная</w:t>
      </w:r>
      <w:r w:rsidR="009328D9">
        <w:rPr>
          <w:rFonts w:ascii="Arial" w:hAnsi="Arial" w:cs="Arial"/>
          <w:sz w:val="24"/>
          <w:szCs w:val="24"/>
        </w:rPr>
        <w:t xml:space="preserve"> у</w:t>
      </w:r>
      <w:r w:rsidR="009328D9" w:rsidRPr="00DF1D6F">
        <w:rPr>
          <w:rFonts w:ascii="Arial" w:hAnsi="Arial" w:cs="Arial"/>
          <w:sz w:val="24"/>
          <w:szCs w:val="24"/>
        </w:rPr>
        <w:t>паковк</w:t>
      </w:r>
      <w:r w:rsidR="009328D9">
        <w:rPr>
          <w:rFonts w:ascii="Arial" w:hAnsi="Arial" w:cs="Arial"/>
          <w:sz w:val="24"/>
          <w:szCs w:val="24"/>
        </w:rPr>
        <w:t>и</w:t>
      </w:r>
      <w:r w:rsidRPr="00DF1D6F">
        <w:rPr>
          <w:rFonts w:ascii="Arial" w:hAnsi="Arial" w:cs="Arial"/>
          <w:sz w:val="24"/>
          <w:szCs w:val="24"/>
        </w:rPr>
        <w:t>, укупорочные средства, используемые для упаковывания напитка, должны соответствовать требова</w:t>
      </w:r>
      <w:r w:rsidR="009328D9">
        <w:rPr>
          <w:rFonts w:ascii="Arial" w:hAnsi="Arial" w:cs="Arial"/>
          <w:sz w:val="24"/>
          <w:szCs w:val="24"/>
        </w:rPr>
        <w:t xml:space="preserve">ниям, установленным в нормативных </w:t>
      </w:r>
      <w:r w:rsidRPr="00DF1D6F">
        <w:rPr>
          <w:rFonts w:ascii="Arial" w:hAnsi="Arial" w:cs="Arial"/>
          <w:sz w:val="24"/>
          <w:szCs w:val="24"/>
        </w:rPr>
        <w:t>правовых актах,</w:t>
      </w:r>
      <w:r w:rsidRPr="00DF1D6F">
        <w:rPr>
          <w:sz w:val="24"/>
          <w:szCs w:val="24"/>
        </w:rPr>
        <w:t xml:space="preserve"> </w:t>
      </w:r>
      <w:r w:rsidRPr="00DF1D6F">
        <w:rPr>
          <w:rFonts w:ascii="Arial" w:hAnsi="Arial" w:cs="Arial"/>
          <w:sz w:val="24"/>
          <w:szCs w:val="24"/>
        </w:rPr>
        <w:t xml:space="preserve">действующих на территории государства, </w:t>
      </w:r>
      <w:r w:rsidRPr="008B515D">
        <w:rPr>
          <w:rFonts w:ascii="Arial" w:hAnsi="Arial" w:cs="Arial"/>
          <w:sz w:val="24"/>
          <w:szCs w:val="24"/>
        </w:rPr>
        <w:t xml:space="preserve">принявшего </w:t>
      </w:r>
      <w:r w:rsidR="009328D9" w:rsidRPr="008B515D">
        <w:rPr>
          <w:rFonts w:ascii="Arial" w:hAnsi="Arial" w:cs="Arial"/>
          <w:sz w:val="24"/>
          <w:szCs w:val="24"/>
        </w:rPr>
        <w:t xml:space="preserve">настоящий </w:t>
      </w:r>
      <w:r w:rsidRPr="008B515D">
        <w:rPr>
          <w:rFonts w:ascii="Arial" w:hAnsi="Arial" w:cs="Arial"/>
          <w:sz w:val="24"/>
          <w:szCs w:val="24"/>
        </w:rPr>
        <w:t>стандарт, а также</w:t>
      </w:r>
      <w:r w:rsidRPr="00DF1D6F">
        <w:rPr>
          <w:rFonts w:ascii="Arial" w:hAnsi="Arial" w:cs="Arial"/>
          <w:sz w:val="24"/>
          <w:szCs w:val="24"/>
        </w:rPr>
        <w:t xml:space="preserve"> документам, в соответствии с которыми они изготовлены, должна обеспечивать сохранность качества и безопасности напитка при его перевозке, хранении и реализации.</w:t>
      </w:r>
    </w:p>
    <w:p w14:paraId="58111122"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Напитки изготавливают в виде фасованного напитка с одинаковым номинальным количеством, в соответствии с техническими регламентами, и упаковывают в герметичную упаковку.</w:t>
      </w:r>
    </w:p>
    <w:p w14:paraId="21CB257D"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Объем (масса нетто) продукта в потребительской упаковке не должна превышать:</w:t>
      </w:r>
    </w:p>
    <w:p w14:paraId="0969E19D"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- 0,25 л (0,25 кг) для продуктов питания детей раннего возраста;</w:t>
      </w:r>
    </w:p>
    <w:p w14:paraId="3E00F62A"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- 2,0 л (2,0 кг) для продуктов питания детей дошкольного и школьного возраста. </w:t>
      </w:r>
    </w:p>
    <w:p w14:paraId="45F07097" w14:textId="2BFA4142" w:rsidR="00B61AC2" w:rsidRPr="008B515D"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Упаковочные материалы, используемые при формировании потребительской упаковки в течение технологического процесса упаковывания напитка, должны соответствовать требованиям, установленным в ГОСТ 7933, ГОСТ 34033 и нормативн</w:t>
      </w:r>
      <w:r w:rsidR="009328D9">
        <w:rPr>
          <w:rFonts w:ascii="Arial" w:hAnsi="Arial" w:cs="Arial"/>
          <w:sz w:val="24"/>
          <w:szCs w:val="24"/>
        </w:rPr>
        <w:t xml:space="preserve">ых </w:t>
      </w:r>
      <w:r w:rsidRPr="00DF1D6F">
        <w:rPr>
          <w:rFonts w:ascii="Arial" w:hAnsi="Arial" w:cs="Arial"/>
          <w:sz w:val="24"/>
          <w:szCs w:val="24"/>
        </w:rPr>
        <w:t xml:space="preserve">правовых актах, действующих на территории государства, принявшего </w:t>
      </w:r>
      <w:r w:rsidR="009328D9" w:rsidRPr="008B515D">
        <w:rPr>
          <w:rFonts w:ascii="Arial" w:hAnsi="Arial" w:cs="Arial"/>
          <w:sz w:val="24"/>
          <w:szCs w:val="24"/>
        </w:rPr>
        <w:t xml:space="preserve">настоящий </w:t>
      </w:r>
      <w:r w:rsidRPr="008B515D">
        <w:rPr>
          <w:rFonts w:ascii="Arial" w:hAnsi="Arial" w:cs="Arial"/>
          <w:sz w:val="24"/>
          <w:szCs w:val="24"/>
        </w:rPr>
        <w:t>стандарт.</w:t>
      </w:r>
    </w:p>
    <w:p w14:paraId="341C27B3" w14:textId="33A65E6E" w:rsidR="00B61AC2" w:rsidRPr="008B515D" w:rsidRDefault="009328D9" w:rsidP="00DF1D6F">
      <w:pPr>
        <w:spacing w:after="0" w:line="360" w:lineRule="auto"/>
        <w:ind w:firstLine="709"/>
        <w:jc w:val="both"/>
        <w:rPr>
          <w:rFonts w:ascii="Arial" w:hAnsi="Arial" w:cs="Arial"/>
          <w:sz w:val="24"/>
          <w:szCs w:val="24"/>
        </w:rPr>
      </w:pPr>
      <w:r w:rsidRPr="008B515D">
        <w:rPr>
          <w:rFonts w:ascii="Arial" w:hAnsi="Arial" w:cs="Arial"/>
          <w:sz w:val="24"/>
          <w:szCs w:val="24"/>
        </w:rPr>
        <w:t>При необходимости</w:t>
      </w:r>
      <w:r w:rsidR="00FA1ED5" w:rsidRPr="008B515D">
        <w:rPr>
          <w:rFonts w:ascii="Arial" w:hAnsi="Arial" w:cs="Arial"/>
          <w:sz w:val="24"/>
          <w:szCs w:val="24"/>
        </w:rPr>
        <w:t xml:space="preserve"> для удобства употребления продукта к одной из сторон потребительской упаковки может быть прикреплен упакованный аппликатор «соломка». Материал, из которого изготовлен и в который упакован аппликатор «соломка», должен соответствовать нормативн</w:t>
      </w:r>
      <w:r w:rsidRPr="008B515D">
        <w:rPr>
          <w:rFonts w:ascii="Arial" w:hAnsi="Arial" w:cs="Arial"/>
          <w:sz w:val="24"/>
          <w:szCs w:val="24"/>
        </w:rPr>
        <w:t xml:space="preserve">ым </w:t>
      </w:r>
      <w:r w:rsidR="00FA1ED5" w:rsidRPr="008B515D">
        <w:rPr>
          <w:rFonts w:ascii="Arial" w:hAnsi="Arial" w:cs="Arial"/>
          <w:sz w:val="24"/>
          <w:szCs w:val="24"/>
        </w:rPr>
        <w:t xml:space="preserve">правовым актам, действующим на территории государства, принявшего </w:t>
      </w:r>
      <w:r w:rsidRPr="008B515D">
        <w:rPr>
          <w:rFonts w:ascii="Arial" w:hAnsi="Arial" w:cs="Arial"/>
          <w:sz w:val="24"/>
          <w:szCs w:val="24"/>
        </w:rPr>
        <w:t xml:space="preserve">настоящий </w:t>
      </w:r>
      <w:r w:rsidR="00FA1ED5" w:rsidRPr="008B515D">
        <w:rPr>
          <w:rFonts w:ascii="Arial" w:hAnsi="Arial" w:cs="Arial"/>
          <w:sz w:val="24"/>
          <w:szCs w:val="24"/>
        </w:rPr>
        <w:t>стандарт.</w:t>
      </w:r>
    </w:p>
    <w:p w14:paraId="3DAC2143" w14:textId="77777777" w:rsidR="003E0D6D" w:rsidRPr="008B515D" w:rsidRDefault="003E0D6D" w:rsidP="003E0D6D">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372BC583" w14:textId="2F5F6B19" w:rsidR="00B61AC2"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5.5.2 Предел допустимых отрицательных отклонений содержимого упаковочной единицы от номинального объема (массы), для напитка, фасованного с одинаковым объемом (массой), должен соответствовать требованиям, установленным в ГОСТ 8.579 и нормативн</w:t>
      </w:r>
      <w:r w:rsidR="009328D9" w:rsidRPr="008B515D">
        <w:rPr>
          <w:rFonts w:ascii="Arial" w:hAnsi="Arial" w:cs="Arial"/>
          <w:sz w:val="24"/>
          <w:szCs w:val="24"/>
        </w:rPr>
        <w:t xml:space="preserve">ым </w:t>
      </w:r>
      <w:r w:rsidRPr="008B515D">
        <w:rPr>
          <w:rFonts w:ascii="Arial" w:hAnsi="Arial" w:cs="Arial"/>
          <w:sz w:val="24"/>
          <w:szCs w:val="24"/>
        </w:rPr>
        <w:t xml:space="preserve">правовым актам, действующим на территории государства, принявшего </w:t>
      </w:r>
      <w:r w:rsidR="009328D9" w:rsidRPr="008B515D">
        <w:rPr>
          <w:rFonts w:ascii="Arial" w:hAnsi="Arial" w:cs="Arial"/>
          <w:sz w:val="24"/>
          <w:szCs w:val="24"/>
        </w:rPr>
        <w:t xml:space="preserve">настоящий </w:t>
      </w:r>
      <w:r w:rsidRPr="008B515D">
        <w:rPr>
          <w:rFonts w:ascii="Arial" w:hAnsi="Arial" w:cs="Arial"/>
          <w:sz w:val="24"/>
          <w:szCs w:val="24"/>
        </w:rPr>
        <w:t>стандарт.</w:t>
      </w:r>
    </w:p>
    <w:p w14:paraId="0F84DF02" w14:textId="77777777" w:rsidR="003E0D6D" w:rsidRPr="008B515D" w:rsidRDefault="003E0D6D" w:rsidP="003E0D6D">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2544F102" w14:textId="1C859C8C" w:rsidR="00B61AC2"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5.5.3 Напитки упаковывают в потребительскую</w:t>
      </w:r>
      <w:r w:rsidRPr="00DF1D6F">
        <w:rPr>
          <w:rFonts w:ascii="Arial" w:hAnsi="Arial" w:cs="Arial"/>
          <w:sz w:val="24"/>
          <w:szCs w:val="24"/>
        </w:rPr>
        <w:t xml:space="preserve"> упаковку с последующей укладкой в транспортную упаковку по ГОСТ 9421, ГОСТ 13511, ГОСТ 20477 и </w:t>
      </w:r>
      <w:r w:rsidRPr="00DF1D6F">
        <w:rPr>
          <w:rFonts w:ascii="Arial" w:hAnsi="Arial" w:cs="Arial"/>
          <w:sz w:val="24"/>
          <w:szCs w:val="24"/>
        </w:rPr>
        <w:lastRenderedPageBreak/>
        <w:t>нормативн</w:t>
      </w:r>
      <w:r w:rsidR="009328D9">
        <w:rPr>
          <w:rFonts w:ascii="Arial" w:hAnsi="Arial" w:cs="Arial"/>
          <w:sz w:val="24"/>
          <w:szCs w:val="24"/>
        </w:rPr>
        <w:t xml:space="preserve">ым </w:t>
      </w:r>
      <w:r w:rsidRPr="00DF1D6F">
        <w:rPr>
          <w:rFonts w:ascii="Arial" w:hAnsi="Arial" w:cs="Arial"/>
          <w:sz w:val="24"/>
          <w:szCs w:val="24"/>
        </w:rPr>
        <w:t xml:space="preserve">правовым актам, действующим на территории государства, принявшего </w:t>
      </w:r>
      <w:r w:rsidR="009328D9" w:rsidRPr="008B515D">
        <w:rPr>
          <w:rFonts w:ascii="Arial" w:hAnsi="Arial" w:cs="Arial"/>
          <w:sz w:val="24"/>
          <w:szCs w:val="24"/>
        </w:rPr>
        <w:t xml:space="preserve">настоящий </w:t>
      </w:r>
      <w:r w:rsidRPr="008B515D">
        <w:rPr>
          <w:rFonts w:ascii="Arial" w:hAnsi="Arial" w:cs="Arial"/>
          <w:sz w:val="24"/>
          <w:szCs w:val="24"/>
        </w:rPr>
        <w:t>стандарт.</w:t>
      </w:r>
    </w:p>
    <w:p w14:paraId="776C1721" w14:textId="77777777" w:rsidR="003E0D6D" w:rsidRPr="008B515D" w:rsidRDefault="003E0D6D" w:rsidP="003E0D6D">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60DE98F7" w14:textId="55E33B89" w:rsidR="00B61AC2"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5.5.4 Формирование групповой упаковки проводят в соответствии с ГОСТ 25776, ГОСТ 14192, ГОСТ 22831 и нормативн</w:t>
      </w:r>
      <w:r w:rsidR="009328D9" w:rsidRPr="008B515D">
        <w:rPr>
          <w:rFonts w:ascii="Arial" w:hAnsi="Arial" w:cs="Arial"/>
          <w:sz w:val="24"/>
          <w:szCs w:val="24"/>
        </w:rPr>
        <w:t xml:space="preserve">ыми </w:t>
      </w:r>
      <w:r w:rsidRPr="008B515D">
        <w:rPr>
          <w:rFonts w:ascii="Arial" w:hAnsi="Arial" w:cs="Arial"/>
          <w:sz w:val="24"/>
          <w:szCs w:val="24"/>
        </w:rPr>
        <w:t>правовыми актами, действующим</w:t>
      </w:r>
      <w:r w:rsidR="009328D9" w:rsidRPr="008B515D">
        <w:rPr>
          <w:rFonts w:ascii="Arial" w:hAnsi="Arial" w:cs="Arial"/>
          <w:sz w:val="24"/>
          <w:szCs w:val="24"/>
        </w:rPr>
        <w:t>и</w:t>
      </w:r>
      <w:r w:rsidRPr="008B515D">
        <w:rPr>
          <w:rFonts w:ascii="Arial" w:hAnsi="Arial" w:cs="Arial"/>
          <w:sz w:val="24"/>
          <w:szCs w:val="24"/>
        </w:rPr>
        <w:t xml:space="preserve"> на территории государства, принявшего </w:t>
      </w:r>
      <w:r w:rsidR="009328D9" w:rsidRPr="008B515D">
        <w:rPr>
          <w:rFonts w:ascii="Arial" w:hAnsi="Arial" w:cs="Arial"/>
          <w:sz w:val="24"/>
          <w:szCs w:val="24"/>
        </w:rPr>
        <w:t xml:space="preserve">настоящий </w:t>
      </w:r>
      <w:r w:rsidRPr="008B515D">
        <w:rPr>
          <w:rFonts w:ascii="Arial" w:hAnsi="Arial" w:cs="Arial"/>
          <w:sz w:val="24"/>
          <w:szCs w:val="24"/>
        </w:rPr>
        <w:t>стандарт.</w:t>
      </w:r>
    </w:p>
    <w:p w14:paraId="08C0512A" w14:textId="77777777" w:rsidR="003E0D6D" w:rsidRPr="008B515D" w:rsidRDefault="003E0D6D" w:rsidP="003E0D6D">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569F2142" w14:textId="19D87300" w:rsidR="00B61AC2" w:rsidRPr="008B515D" w:rsidRDefault="00FA1ED5" w:rsidP="00DF1D6F">
      <w:pPr>
        <w:spacing w:after="0" w:line="360" w:lineRule="auto"/>
        <w:ind w:firstLine="709"/>
        <w:jc w:val="both"/>
        <w:rPr>
          <w:rFonts w:ascii="Arial" w:hAnsi="Arial" w:cs="Arial"/>
          <w:sz w:val="24"/>
          <w:szCs w:val="24"/>
        </w:rPr>
      </w:pPr>
      <w:r w:rsidRPr="008B515D">
        <w:rPr>
          <w:rFonts w:ascii="Arial" w:hAnsi="Arial" w:cs="Arial"/>
          <w:sz w:val="24"/>
          <w:szCs w:val="24"/>
        </w:rPr>
        <w:t>5.5.5 Транспортные пакеты формируют по ГОСТ 23285 и ГОСТ 26663 и</w:t>
      </w:r>
      <w:r w:rsidRPr="008B515D">
        <w:rPr>
          <w:sz w:val="24"/>
          <w:szCs w:val="24"/>
        </w:rPr>
        <w:t xml:space="preserve"> </w:t>
      </w:r>
      <w:r w:rsidRPr="008B515D">
        <w:rPr>
          <w:rFonts w:ascii="Arial" w:hAnsi="Arial" w:cs="Arial"/>
          <w:sz w:val="24"/>
          <w:szCs w:val="24"/>
        </w:rPr>
        <w:t>нормативн</w:t>
      </w:r>
      <w:r w:rsidR="009328D9" w:rsidRPr="008B515D">
        <w:rPr>
          <w:rFonts w:ascii="Arial" w:hAnsi="Arial" w:cs="Arial"/>
          <w:sz w:val="24"/>
          <w:szCs w:val="24"/>
        </w:rPr>
        <w:t xml:space="preserve">ым </w:t>
      </w:r>
      <w:r w:rsidRPr="008B515D">
        <w:rPr>
          <w:rFonts w:ascii="Arial" w:hAnsi="Arial" w:cs="Arial"/>
          <w:sz w:val="24"/>
          <w:szCs w:val="24"/>
        </w:rPr>
        <w:t xml:space="preserve">правовым актам, действующим на территории государства, принявшего </w:t>
      </w:r>
      <w:r w:rsidR="009328D9" w:rsidRPr="008B515D">
        <w:rPr>
          <w:rFonts w:ascii="Arial" w:hAnsi="Arial" w:cs="Arial"/>
          <w:sz w:val="24"/>
          <w:szCs w:val="24"/>
        </w:rPr>
        <w:t xml:space="preserve">настоящий </w:t>
      </w:r>
      <w:r w:rsidRPr="008B515D">
        <w:rPr>
          <w:rFonts w:ascii="Arial" w:hAnsi="Arial" w:cs="Arial"/>
          <w:sz w:val="24"/>
          <w:szCs w:val="24"/>
        </w:rPr>
        <w:t>стандарт.</w:t>
      </w:r>
    </w:p>
    <w:p w14:paraId="54F67B9E" w14:textId="77777777" w:rsidR="003E0D6D" w:rsidRPr="00DF1D6F" w:rsidRDefault="003E0D6D" w:rsidP="003E0D6D">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31CBBF8A"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5.5.6 Укладку транспортного пакета осуществляют так, чтобы была видна маркировка не менее одной единицы потребительской упаковки, и/или транспортной упаковки с каждой боковой стороны транспортного пакета. Укладку транспортного пакета осуществляют способами, обеспечивающими сохранность нижних рядов потребительской упаковки, и/или групповой упаковки, и/или транспортной упаковки, и/или многооборотной упаковки без их деформации.</w:t>
      </w:r>
    </w:p>
    <w:p w14:paraId="0F25E676" w14:textId="77777777" w:rsidR="00B61AC2" w:rsidRPr="00DF1D6F" w:rsidRDefault="00B61AC2" w:rsidP="00DF1D6F">
      <w:pPr>
        <w:spacing w:after="0" w:line="360" w:lineRule="auto"/>
        <w:ind w:firstLine="709"/>
        <w:jc w:val="both"/>
        <w:rPr>
          <w:rFonts w:ascii="Arial" w:hAnsi="Arial" w:cs="Arial"/>
          <w:sz w:val="24"/>
          <w:szCs w:val="24"/>
        </w:rPr>
      </w:pPr>
    </w:p>
    <w:p w14:paraId="69BE1857" w14:textId="77777777" w:rsidR="00B61AC2" w:rsidRPr="00DF1D6F" w:rsidRDefault="00FA1ED5" w:rsidP="00DF1D6F">
      <w:pPr>
        <w:spacing w:after="0" w:line="360" w:lineRule="auto"/>
        <w:ind w:firstLine="709"/>
        <w:jc w:val="both"/>
        <w:rPr>
          <w:rFonts w:ascii="Arial" w:hAnsi="Arial" w:cs="Arial"/>
          <w:b/>
          <w:sz w:val="28"/>
          <w:szCs w:val="28"/>
        </w:rPr>
      </w:pPr>
      <w:r w:rsidRPr="00DF1D6F">
        <w:rPr>
          <w:rFonts w:ascii="Arial" w:hAnsi="Arial" w:cs="Arial"/>
          <w:b/>
          <w:sz w:val="28"/>
          <w:szCs w:val="28"/>
        </w:rPr>
        <w:t>6 Правила приемки</w:t>
      </w:r>
    </w:p>
    <w:p w14:paraId="3CB8AAF5" w14:textId="77777777" w:rsidR="00B61AC2" w:rsidRPr="00DF1D6F" w:rsidRDefault="00B61AC2" w:rsidP="00DF1D6F">
      <w:pPr>
        <w:spacing w:after="0" w:line="360" w:lineRule="auto"/>
        <w:ind w:firstLine="709"/>
        <w:jc w:val="both"/>
        <w:rPr>
          <w:rFonts w:ascii="Arial" w:hAnsi="Arial" w:cs="Arial"/>
          <w:b/>
          <w:sz w:val="24"/>
          <w:szCs w:val="24"/>
        </w:rPr>
      </w:pPr>
    </w:p>
    <w:p w14:paraId="5268748E" w14:textId="162516A0" w:rsidR="00040921" w:rsidRPr="008B515D" w:rsidRDefault="00FA1ED5" w:rsidP="00DF1D6F">
      <w:pPr>
        <w:spacing w:after="0" w:line="360" w:lineRule="auto"/>
        <w:ind w:firstLine="709"/>
        <w:jc w:val="both"/>
        <w:rPr>
          <w:rFonts w:ascii="Arial" w:hAnsi="Arial" w:cs="Arial"/>
          <w:sz w:val="24"/>
          <w:szCs w:val="24"/>
        </w:rPr>
      </w:pPr>
      <w:r w:rsidRPr="003E0D6D">
        <w:rPr>
          <w:rFonts w:ascii="Arial" w:hAnsi="Arial" w:cs="Arial"/>
          <w:sz w:val="24"/>
          <w:szCs w:val="24"/>
        </w:rPr>
        <w:t xml:space="preserve">6.1 Правила приемки </w:t>
      </w:r>
      <w:r w:rsidR="003E0D6D" w:rsidRPr="003E0D6D">
        <w:rPr>
          <w:rFonts w:ascii="Arial" w:hAnsi="Arial" w:cs="Arial"/>
          <w:sz w:val="24"/>
          <w:szCs w:val="24"/>
        </w:rPr>
        <w:t xml:space="preserve">– </w:t>
      </w:r>
      <w:r w:rsidRPr="003E0D6D">
        <w:rPr>
          <w:rFonts w:ascii="Arial" w:hAnsi="Arial" w:cs="Arial"/>
          <w:sz w:val="24"/>
          <w:szCs w:val="24"/>
        </w:rPr>
        <w:t xml:space="preserve">по ГОСТ 26809.1 и </w:t>
      </w:r>
      <w:r w:rsidR="003E0D6D" w:rsidRPr="003E0D6D">
        <w:rPr>
          <w:rFonts w:ascii="Arial" w:hAnsi="Arial" w:cs="Arial"/>
          <w:sz w:val="24"/>
          <w:szCs w:val="24"/>
        </w:rPr>
        <w:t xml:space="preserve">нормативным </w:t>
      </w:r>
      <w:r w:rsidRPr="003E0D6D">
        <w:rPr>
          <w:rFonts w:ascii="Arial" w:hAnsi="Arial" w:cs="Arial"/>
          <w:sz w:val="24"/>
          <w:szCs w:val="24"/>
        </w:rPr>
        <w:t>правовым актам,</w:t>
      </w:r>
      <w:r w:rsidRPr="00DF1D6F">
        <w:rPr>
          <w:rFonts w:ascii="Arial" w:hAnsi="Arial" w:cs="Arial"/>
          <w:sz w:val="24"/>
          <w:szCs w:val="24"/>
        </w:rPr>
        <w:t xml:space="preserve"> </w:t>
      </w:r>
      <w:r w:rsidRPr="008B515D">
        <w:rPr>
          <w:rFonts w:ascii="Arial" w:hAnsi="Arial" w:cs="Arial"/>
          <w:sz w:val="24"/>
          <w:szCs w:val="24"/>
        </w:rPr>
        <w:t xml:space="preserve">действующим на территории государства, принявшего </w:t>
      </w:r>
      <w:r w:rsidR="003E0D6D" w:rsidRPr="008B515D">
        <w:rPr>
          <w:rFonts w:ascii="Arial" w:hAnsi="Arial" w:cs="Arial"/>
          <w:sz w:val="24"/>
          <w:szCs w:val="24"/>
        </w:rPr>
        <w:t xml:space="preserve">настоящий </w:t>
      </w:r>
      <w:r w:rsidRPr="008B515D">
        <w:rPr>
          <w:rFonts w:ascii="Arial" w:hAnsi="Arial" w:cs="Arial"/>
          <w:sz w:val="24"/>
          <w:szCs w:val="24"/>
        </w:rPr>
        <w:t>стандарт.</w:t>
      </w:r>
      <w:r w:rsidR="003E0D6D" w:rsidRPr="008B515D">
        <w:rPr>
          <w:rFonts w:ascii="Arial" w:hAnsi="Arial" w:cs="Arial"/>
          <w:sz w:val="24"/>
          <w:szCs w:val="24"/>
        </w:rPr>
        <w:t xml:space="preserve"> </w:t>
      </w:r>
      <w:r w:rsidR="00040921" w:rsidRPr="008B515D">
        <w:rPr>
          <w:rFonts w:ascii="Arial" w:hAnsi="Arial" w:cs="Arial"/>
          <w:sz w:val="24"/>
          <w:szCs w:val="24"/>
        </w:rPr>
        <w:t>Напит</w:t>
      </w:r>
      <w:r w:rsidR="003E0D6D" w:rsidRPr="008B515D">
        <w:rPr>
          <w:rFonts w:ascii="Arial" w:hAnsi="Arial" w:cs="Arial"/>
          <w:sz w:val="24"/>
          <w:szCs w:val="24"/>
        </w:rPr>
        <w:t>ки</w:t>
      </w:r>
      <w:r w:rsidR="00040921" w:rsidRPr="008B515D">
        <w:rPr>
          <w:rFonts w:ascii="Arial" w:hAnsi="Arial" w:cs="Arial"/>
          <w:sz w:val="24"/>
          <w:szCs w:val="24"/>
        </w:rPr>
        <w:t xml:space="preserve"> принимают партиям</w:t>
      </w:r>
      <w:r w:rsidR="003E0D6D" w:rsidRPr="008B515D">
        <w:rPr>
          <w:rFonts w:ascii="Arial" w:hAnsi="Arial" w:cs="Arial"/>
          <w:sz w:val="24"/>
          <w:szCs w:val="24"/>
        </w:rPr>
        <w:t>и</w:t>
      </w:r>
      <w:r w:rsidR="00040921" w:rsidRPr="008B515D">
        <w:rPr>
          <w:rFonts w:ascii="Arial" w:hAnsi="Arial" w:cs="Arial"/>
          <w:sz w:val="24"/>
          <w:szCs w:val="24"/>
        </w:rPr>
        <w:t xml:space="preserve">. </w:t>
      </w:r>
    </w:p>
    <w:p w14:paraId="75CB71AA" w14:textId="77777777" w:rsidR="003E0D6D" w:rsidRPr="008B515D" w:rsidRDefault="003E0D6D" w:rsidP="003E0D6D">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766F355E" w14:textId="7BE76306" w:rsidR="00040921" w:rsidRPr="008B515D" w:rsidRDefault="00040921" w:rsidP="00DF1D6F">
      <w:pPr>
        <w:widowControl w:val="0"/>
        <w:autoSpaceDE w:val="0"/>
        <w:autoSpaceDN w:val="0"/>
        <w:adjustRightInd w:val="0"/>
        <w:spacing w:after="0" w:line="360" w:lineRule="auto"/>
        <w:ind w:firstLine="709"/>
        <w:jc w:val="both"/>
        <w:rPr>
          <w:rFonts w:ascii="Arial" w:eastAsia="SimSun" w:hAnsi="Arial" w:cs="Arial"/>
          <w:sz w:val="24"/>
          <w:szCs w:val="24"/>
        </w:rPr>
      </w:pPr>
      <w:r w:rsidRPr="008B515D">
        <w:rPr>
          <w:rFonts w:ascii="Arial" w:eastAsia="SimSun" w:hAnsi="Arial" w:cs="Arial"/>
          <w:sz w:val="24"/>
          <w:szCs w:val="24"/>
        </w:rPr>
        <w:t xml:space="preserve">6.2 </w:t>
      </w:r>
      <w:r w:rsidR="003A33AD" w:rsidRPr="008B515D">
        <w:rPr>
          <w:rFonts w:ascii="Arial" w:hAnsi="Arial" w:cs="Arial"/>
          <w:sz w:val="24"/>
          <w:szCs w:val="24"/>
        </w:rPr>
        <w:t xml:space="preserve">Контроль по показателям качества и безопасности напитка осуществляют в соответствии </w:t>
      </w:r>
      <w:r w:rsidR="003E0D6D" w:rsidRPr="008B515D">
        <w:rPr>
          <w:rFonts w:ascii="Arial" w:hAnsi="Arial" w:cs="Arial"/>
          <w:sz w:val="24"/>
          <w:szCs w:val="24"/>
        </w:rPr>
        <w:t xml:space="preserve">с </w:t>
      </w:r>
      <w:r w:rsidRPr="008B515D">
        <w:rPr>
          <w:rFonts w:ascii="Arial" w:eastAsia="SimSun" w:hAnsi="Arial" w:cs="Arial"/>
          <w:sz w:val="24"/>
          <w:szCs w:val="24"/>
        </w:rPr>
        <w:t>требованиям</w:t>
      </w:r>
      <w:r w:rsidR="003A33AD" w:rsidRPr="008B515D">
        <w:rPr>
          <w:rFonts w:ascii="Arial" w:eastAsia="SimSun" w:hAnsi="Arial" w:cs="Arial"/>
          <w:sz w:val="24"/>
          <w:szCs w:val="24"/>
        </w:rPr>
        <w:t>и</w:t>
      </w:r>
      <w:r w:rsidRPr="008B515D">
        <w:rPr>
          <w:rFonts w:ascii="Arial" w:eastAsia="SimSun" w:hAnsi="Arial" w:cs="Arial"/>
          <w:sz w:val="24"/>
          <w:szCs w:val="24"/>
        </w:rPr>
        <w:t xml:space="preserve"> настоящего стандарта по показателям качества и безопасности, предусмотренным в разделе 5 в соответствии с требованиями нормативных правовых актов, действующих на территории государства, принявшего настоящий стандарт.</w:t>
      </w:r>
    </w:p>
    <w:p w14:paraId="18D48CF5" w14:textId="77777777" w:rsidR="003E0D6D" w:rsidRPr="00DF1D6F" w:rsidRDefault="003E0D6D" w:rsidP="003E0D6D">
      <w:pPr>
        <w:spacing w:after="0" w:line="360" w:lineRule="auto"/>
        <w:ind w:firstLine="709"/>
        <w:jc w:val="both"/>
        <w:rPr>
          <w:rFonts w:ascii="Arial" w:hAnsi="Arial" w:cs="Arial"/>
        </w:rPr>
      </w:pPr>
      <w:r w:rsidRPr="008B515D">
        <w:rPr>
          <w:rFonts w:ascii="Arial" w:hAnsi="Arial" w:cs="Arial"/>
          <w:spacing w:val="40"/>
        </w:rPr>
        <w:t>Примечание</w:t>
      </w:r>
      <w:r w:rsidRPr="008B515D">
        <w:rPr>
          <w:rFonts w:ascii="Arial" w:hAnsi="Arial" w:cs="Arial"/>
        </w:rPr>
        <w:t xml:space="preserve"> – Информация о нормативных правовых актах приведена в приложении Б.</w:t>
      </w:r>
    </w:p>
    <w:p w14:paraId="06D57538" w14:textId="7B87CBB0" w:rsidR="003A33AD" w:rsidRPr="00DF1D6F" w:rsidRDefault="003A33AD" w:rsidP="00DF1D6F">
      <w:pPr>
        <w:spacing w:after="0" w:line="360" w:lineRule="auto"/>
        <w:ind w:firstLine="709"/>
        <w:jc w:val="both"/>
        <w:rPr>
          <w:rFonts w:ascii="Arial" w:hAnsi="Arial" w:cs="Arial"/>
          <w:sz w:val="24"/>
          <w:szCs w:val="24"/>
        </w:rPr>
      </w:pPr>
      <w:r w:rsidRPr="00DF1D6F">
        <w:rPr>
          <w:rFonts w:ascii="Arial" w:hAnsi="Arial" w:cs="Arial"/>
          <w:sz w:val="24"/>
          <w:szCs w:val="24"/>
        </w:rPr>
        <w:lastRenderedPageBreak/>
        <w:t>6</w:t>
      </w:r>
      <w:r w:rsidR="00484F44" w:rsidRPr="00DF1D6F">
        <w:rPr>
          <w:rFonts w:ascii="Arial" w:hAnsi="Arial" w:cs="Arial"/>
          <w:sz w:val="24"/>
          <w:szCs w:val="24"/>
        </w:rPr>
        <w:t>.3</w:t>
      </w:r>
      <w:r w:rsidRPr="00DF1D6F">
        <w:rPr>
          <w:rFonts w:ascii="Arial" w:hAnsi="Arial" w:cs="Arial"/>
          <w:sz w:val="24"/>
          <w:szCs w:val="24"/>
        </w:rPr>
        <w:t xml:space="preserve"> Контроль за содержанием меламина в напитке осуществляется в случае обоснованного предположения о возможном его наличии в продовольственном сырье. Контроль за содержанием диоксинов проводится изготовителем (поставщиком, импортером) и</w:t>
      </w:r>
      <w:r w:rsidR="003E0D6D">
        <w:rPr>
          <w:rFonts w:ascii="Arial" w:hAnsi="Arial" w:cs="Arial"/>
          <w:sz w:val="24"/>
          <w:szCs w:val="24"/>
        </w:rPr>
        <w:t>/</w:t>
      </w:r>
      <w:r w:rsidRPr="00DF1D6F">
        <w:rPr>
          <w:rFonts w:ascii="Arial" w:hAnsi="Arial" w:cs="Arial"/>
          <w:sz w:val="24"/>
          <w:szCs w:val="24"/>
        </w:rPr>
        <w:t>или уполномоченным органом надзора (контроля) только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и обоснованного предположения о возможном их наличии в продовольственном сырье.</w:t>
      </w:r>
    </w:p>
    <w:p w14:paraId="12B92165" w14:textId="77777777" w:rsidR="00B61AC2" w:rsidRPr="00DF1D6F" w:rsidRDefault="00B61AC2" w:rsidP="00DF1D6F">
      <w:pPr>
        <w:spacing w:after="0" w:line="360" w:lineRule="auto"/>
        <w:ind w:firstLine="709"/>
        <w:jc w:val="both"/>
        <w:rPr>
          <w:rFonts w:ascii="Arial" w:hAnsi="Arial" w:cs="Arial"/>
          <w:b/>
          <w:sz w:val="24"/>
          <w:szCs w:val="24"/>
        </w:rPr>
      </w:pPr>
    </w:p>
    <w:p w14:paraId="6342EC91" w14:textId="77777777" w:rsidR="00B61AC2" w:rsidRPr="00DF1D6F" w:rsidRDefault="00FA1ED5" w:rsidP="00DF1D6F">
      <w:pPr>
        <w:spacing w:after="0" w:line="360" w:lineRule="auto"/>
        <w:ind w:firstLine="709"/>
        <w:jc w:val="both"/>
        <w:rPr>
          <w:rFonts w:ascii="Arial" w:hAnsi="Arial" w:cs="Arial"/>
          <w:b/>
          <w:sz w:val="28"/>
          <w:szCs w:val="28"/>
        </w:rPr>
      </w:pPr>
      <w:r w:rsidRPr="00DF1D6F">
        <w:rPr>
          <w:rFonts w:ascii="Arial" w:hAnsi="Arial" w:cs="Arial"/>
          <w:b/>
          <w:sz w:val="28"/>
          <w:szCs w:val="28"/>
        </w:rPr>
        <w:t>7 Методы контроля</w:t>
      </w:r>
    </w:p>
    <w:p w14:paraId="06865193" w14:textId="34393C59"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7.1 Отбор проб и подготовка их к анализу </w:t>
      </w:r>
      <w:r w:rsidR="003E0D6D" w:rsidRPr="003E0D6D">
        <w:rPr>
          <w:rFonts w:ascii="Arial" w:hAnsi="Arial" w:cs="Arial"/>
          <w:sz w:val="24"/>
          <w:szCs w:val="24"/>
        </w:rPr>
        <w:t>–</w:t>
      </w:r>
      <w:r w:rsidRPr="00DF1D6F">
        <w:rPr>
          <w:rFonts w:ascii="Arial" w:hAnsi="Arial" w:cs="Arial"/>
          <w:sz w:val="24"/>
          <w:szCs w:val="24"/>
        </w:rPr>
        <w:t xml:space="preserve"> по ГОСТ 26809.1, ГОСТ 26929, ГОСТ 32901, ГОСТ 32164, ГОСТ 33303, ГОСТ 34668.</w:t>
      </w:r>
    </w:p>
    <w:p w14:paraId="69F4282D" w14:textId="5AEAAD10"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7.2 Определение вкуса и запаха проводят органолептически при температуре напитка от 15 °С до 20 °С по ГОСТ 34352 и сравнивают с требованиями настоящего стандарта. </w:t>
      </w:r>
    </w:p>
    <w:p w14:paraId="56B633E4" w14:textId="7D6F71EC"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7.3 Определение температуры напитка при выпуске с предприятия </w:t>
      </w:r>
      <w:r w:rsidR="003E0D6D" w:rsidRPr="003E0D6D">
        <w:rPr>
          <w:rFonts w:ascii="Arial" w:hAnsi="Arial" w:cs="Arial"/>
          <w:sz w:val="24"/>
          <w:szCs w:val="24"/>
        </w:rPr>
        <w:t>–</w:t>
      </w:r>
      <w:r w:rsidRPr="00DF1D6F">
        <w:rPr>
          <w:rFonts w:ascii="Arial" w:hAnsi="Arial" w:cs="Arial"/>
          <w:sz w:val="24"/>
          <w:szCs w:val="24"/>
        </w:rPr>
        <w:t xml:space="preserve"> по ГОСТ 26754, ГОСТ 28498.</w:t>
      </w:r>
    </w:p>
    <w:p w14:paraId="26F1A119" w14:textId="73573D7F"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При использовании </w:t>
      </w:r>
      <w:r w:rsidR="003E0D6D" w:rsidRPr="00DF1D6F">
        <w:rPr>
          <w:rFonts w:ascii="Arial" w:hAnsi="Arial" w:cs="Arial"/>
          <w:sz w:val="24"/>
          <w:szCs w:val="24"/>
        </w:rPr>
        <w:t xml:space="preserve">стеклянного жидкостного </w:t>
      </w:r>
      <w:r w:rsidRPr="00DF1D6F">
        <w:rPr>
          <w:rFonts w:ascii="Arial" w:hAnsi="Arial" w:cs="Arial"/>
          <w:sz w:val="24"/>
          <w:szCs w:val="24"/>
        </w:rPr>
        <w:t xml:space="preserve">термометра (не ртутного) по ГОСТ 28498 с диапазоном измерения от 0 °С до 100 °С и ценой деления шкалы 1,0 °С; </w:t>
      </w:r>
      <w:r w:rsidR="0009564A" w:rsidRPr="00DF1D6F">
        <w:rPr>
          <w:rFonts w:ascii="Arial" w:hAnsi="Arial" w:cs="Arial"/>
          <w:sz w:val="24"/>
          <w:szCs w:val="24"/>
        </w:rPr>
        <w:t xml:space="preserve">цифрового </w:t>
      </w:r>
      <w:r w:rsidRPr="00DF1D6F">
        <w:rPr>
          <w:rFonts w:ascii="Arial" w:hAnsi="Arial" w:cs="Arial"/>
          <w:sz w:val="24"/>
          <w:szCs w:val="24"/>
        </w:rPr>
        <w:t>термометра с диапазоном измерения от 0 °С до 99 °С и допускаемой абсолютной погрешностью ±1,0 °С или диапазоном измерений от 0 °С до 15 °С и допускаемой абсолютной погрешностью ±0,3 °С.</w:t>
      </w:r>
    </w:p>
    <w:p w14:paraId="1EBE0BCF"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7.4 Определение содержимого упаковочной единицы (объема/массы нетто) напитка – по ГОСТ 3622.</w:t>
      </w:r>
    </w:p>
    <w:p w14:paraId="7BD7C1DD" w14:textId="4AB04B47" w:rsidR="00B61AC2" w:rsidRPr="00D85B93" w:rsidRDefault="00FA1ED5" w:rsidP="00DF1D6F">
      <w:pPr>
        <w:spacing w:after="0" w:line="360" w:lineRule="auto"/>
        <w:ind w:firstLine="709"/>
        <w:jc w:val="both"/>
        <w:rPr>
          <w:rFonts w:ascii="Arial" w:hAnsi="Arial" w:cs="Arial"/>
          <w:sz w:val="24"/>
          <w:szCs w:val="24"/>
        </w:rPr>
      </w:pPr>
      <w:r w:rsidRPr="00D85B93">
        <w:rPr>
          <w:rFonts w:ascii="Arial" w:hAnsi="Arial" w:cs="Arial"/>
          <w:sz w:val="24"/>
          <w:szCs w:val="24"/>
        </w:rPr>
        <w:t xml:space="preserve">7.5 Определение физико-химических показателей </w:t>
      </w:r>
      <w:r w:rsidR="0009564A" w:rsidRPr="00D85B93">
        <w:rPr>
          <w:rFonts w:ascii="Arial" w:hAnsi="Arial" w:cs="Arial"/>
          <w:sz w:val="24"/>
          <w:szCs w:val="24"/>
        </w:rPr>
        <w:t xml:space="preserve">– </w:t>
      </w:r>
      <w:r w:rsidRPr="00D85B93">
        <w:rPr>
          <w:rFonts w:ascii="Arial" w:hAnsi="Arial" w:cs="Arial"/>
          <w:sz w:val="24"/>
          <w:szCs w:val="24"/>
        </w:rPr>
        <w:t>по ГОСТ 32255 и нормативн</w:t>
      </w:r>
      <w:r w:rsidR="0009564A" w:rsidRPr="00D85B93">
        <w:rPr>
          <w:rFonts w:ascii="Arial" w:hAnsi="Arial" w:cs="Arial"/>
          <w:sz w:val="24"/>
          <w:szCs w:val="24"/>
        </w:rPr>
        <w:t xml:space="preserve">ым </w:t>
      </w:r>
      <w:r w:rsidRPr="00D85B93">
        <w:rPr>
          <w:rFonts w:ascii="Arial" w:hAnsi="Arial" w:cs="Arial"/>
          <w:sz w:val="24"/>
          <w:szCs w:val="24"/>
        </w:rPr>
        <w:t>правовым актам и техническ</w:t>
      </w:r>
      <w:r w:rsidR="0004306D" w:rsidRPr="00D85B93">
        <w:rPr>
          <w:rFonts w:ascii="Arial" w:hAnsi="Arial" w:cs="Arial"/>
          <w:sz w:val="24"/>
          <w:szCs w:val="24"/>
        </w:rPr>
        <w:t>им</w:t>
      </w:r>
      <w:r w:rsidRPr="00D85B93">
        <w:rPr>
          <w:rFonts w:ascii="Arial" w:hAnsi="Arial" w:cs="Arial"/>
          <w:sz w:val="24"/>
          <w:szCs w:val="24"/>
        </w:rPr>
        <w:t xml:space="preserve"> документ</w:t>
      </w:r>
      <w:r w:rsidR="002F27EA" w:rsidRPr="00D85B93">
        <w:rPr>
          <w:rFonts w:ascii="Arial" w:hAnsi="Arial" w:cs="Arial"/>
          <w:sz w:val="24"/>
          <w:szCs w:val="24"/>
        </w:rPr>
        <w:t>а</w:t>
      </w:r>
      <w:r w:rsidR="0004306D" w:rsidRPr="00D85B93">
        <w:rPr>
          <w:rFonts w:ascii="Arial" w:hAnsi="Arial" w:cs="Arial"/>
          <w:sz w:val="24"/>
          <w:szCs w:val="24"/>
        </w:rPr>
        <w:t>м</w:t>
      </w:r>
      <w:r w:rsidRPr="00D85B93">
        <w:rPr>
          <w:rFonts w:ascii="Arial" w:hAnsi="Arial" w:cs="Arial"/>
          <w:sz w:val="24"/>
          <w:szCs w:val="24"/>
        </w:rPr>
        <w:t xml:space="preserve">, действующим на территории государства, принявшего </w:t>
      </w:r>
      <w:r w:rsidR="0009564A" w:rsidRPr="00D85B93">
        <w:rPr>
          <w:rFonts w:ascii="Arial" w:hAnsi="Arial" w:cs="Arial"/>
          <w:sz w:val="24"/>
          <w:szCs w:val="24"/>
        </w:rPr>
        <w:t xml:space="preserve">настоящий </w:t>
      </w:r>
      <w:r w:rsidRPr="00D85B93">
        <w:rPr>
          <w:rFonts w:ascii="Arial" w:hAnsi="Arial" w:cs="Arial"/>
          <w:sz w:val="24"/>
          <w:szCs w:val="24"/>
        </w:rPr>
        <w:t xml:space="preserve">стандарт. </w:t>
      </w:r>
    </w:p>
    <w:p w14:paraId="7E46FE4F" w14:textId="77777777" w:rsidR="0009564A" w:rsidRPr="00D85B93" w:rsidRDefault="0009564A" w:rsidP="0009564A">
      <w:pPr>
        <w:spacing w:after="0" w:line="360" w:lineRule="auto"/>
        <w:ind w:firstLine="709"/>
        <w:jc w:val="both"/>
        <w:rPr>
          <w:rFonts w:ascii="Arial" w:hAnsi="Arial" w:cs="Arial"/>
        </w:rPr>
      </w:pPr>
      <w:r w:rsidRPr="00D85B93">
        <w:rPr>
          <w:rFonts w:ascii="Arial" w:hAnsi="Arial" w:cs="Arial"/>
          <w:spacing w:val="40"/>
        </w:rPr>
        <w:t>Примечание</w:t>
      </w:r>
      <w:r w:rsidRPr="00D85B93">
        <w:rPr>
          <w:rFonts w:ascii="Arial" w:hAnsi="Arial" w:cs="Arial"/>
        </w:rPr>
        <w:t xml:space="preserve"> – Информация о нормативных правовых актах приведена в приложении Б.</w:t>
      </w:r>
    </w:p>
    <w:p w14:paraId="1F3527EF" w14:textId="2C5CE893" w:rsidR="00B61AC2" w:rsidRPr="00D85B93" w:rsidRDefault="00FA1ED5" w:rsidP="00DF1D6F">
      <w:pPr>
        <w:spacing w:after="0" w:line="360" w:lineRule="auto"/>
        <w:ind w:firstLine="709"/>
        <w:jc w:val="both"/>
        <w:rPr>
          <w:rFonts w:ascii="Arial" w:hAnsi="Arial" w:cs="Arial"/>
          <w:spacing w:val="-6"/>
          <w:sz w:val="24"/>
          <w:szCs w:val="24"/>
        </w:rPr>
      </w:pPr>
      <w:r w:rsidRPr="00D85B93">
        <w:rPr>
          <w:rFonts w:ascii="Arial" w:hAnsi="Arial" w:cs="Arial"/>
          <w:spacing w:val="-6"/>
          <w:sz w:val="24"/>
          <w:szCs w:val="24"/>
        </w:rPr>
        <w:t>7.6 Определение массовой доли углеводов – по нормативн</w:t>
      </w:r>
      <w:r w:rsidR="0009564A" w:rsidRPr="00D85B93">
        <w:rPr>
          <w:rFonts w:ascii="Arial" w:hAnsi="Arial" w:cs="Arial"/>
          <w:spacing w:val="-6"/>
          <w:sz w:val="24"/>
          <w:szCs w:val="24"/>
        </w:rPr>
        <w:t xml:space="preserve">ым </w:t>
      </w:r>
      <w:r w:rsidRPr="00D85B93">
        <w:rPr>
          <w:rFonts w:ascii="Arial" w:hAnsi="Arial" w:cs="Arial"/>
          <w:spacing w:val="-6"/>
          <w:sz w:val="24"/>
          <w:szCs w:val="24"/>
        </w:rPr>
        <w:t>правовым актам и техническ</w:t>
      </w:r>
      <w:r w:rsidR="0009564A" w:rsidRPr="00D85B93">
        <w:rPr>
          <w:rFonts w:ascii="Arial" w:hAnsi="Arial" w:cs="Arial"/>
          <w:spacing w:val="-6"/>
          <w:sz w:val="24"/>
          <w:szCs w:val="24"/>
        </w:rPr>
        <w:t>ой</w:t>
      </w:r>
      <w:r w:rsidRPr="00D85B93">
        <w:rPr>
          <w:rFonts w:ascii="Arial" w:hAnsi="Arial" w:cs="Arial"/>
          <w:spacing w:val="-6"/>
          <w:sz w:val="24"/>
          <w:szCs w:val="24"/>
        </w:rPr>
        <w:t xml:space="preserve"> документа</w:t>
      </w:r>
      <w:r w:rsidR="0009564A" w:rsidRPr="00D85B93">
        <w:rPr>
          <w:rFonts w:ascii="Arial" w:hAnsi="Arial" w:cs="Arial"/>
          <w:spacing w:val="-6"/>
          <w:sz w:val="24"/>
          <w:szCs w:val="24"/>
        </w:rPr>
        <w:t>ции</w:t>
      </w:r>
      <w:r w:rsidRPr="00D85B93">
        <w:rPr>
          <w:rFonts w:ascii="Arial" w:hAnsi="Arial" w:cs="Arial"/>
          <w:spacing w:val="-6"/>
          <w:sz w:val="24"/>
          <w:szCs w:val="24"/>
        </w:rPr>
        <w:t xml:space="preserve">, действующим на территории государства, принявшего </w:t>
      </w:r>
      <w:r w:rsidR="0009564A" w:rsidRPr="00D85B93">
        <w:rPr>
          <w:rFonts w:ascii="Arial" w:hAnsi="Arial" w:cs="Arial"/>
          <w:sz w:val="24"/>
          <w:szCs w:val="24"/>
        </w:rPr>
        <w:t>настоящий</w:t>
      </w:r>
      <w:r w:rsidR="0009564A" w:rsidRPr="00D85B93">
        <w:rPr>
          <w:rFonts w:ascii="Arial" w:hAnsi="Arial" w:cs="Arial"/>
          <w:spacing w:val="-6"/>
          <w:sz w:val="24"/>
          <w:szCs w:val="24"/>
        </w:rPr>
        <w:t xml:space="preserve"> </w:t>
      </w:r>
      <w:r w:rsidRPr="00D85B93">
        <w:rPr>
          <w:rFonts w:ascii="Arial" w:hAnsi="Arial" w:cs="Arial"/>
          <w:spacing w:val="-6"/>
          <w:sz w:val="24"/>
          <w:szCs w:val="24"/>
        </w:rPr>
        <w:t>стандарт.</w:t>
      </w:r>
    </w:p>
    <w:p w14:paraId="5549BDFC" w14:textId="77777777" w:rsidR="00B61AC2" w:rsidRPr="00D85B93" w:rsidRDefault="00FA1ED5" w:rsidP="00DF1D6F">
      <w:pPr>
        <w:spacing w:after="0" w:line="360" w:lineRule="auto"/>
        <w:ind w:firstLine="709"/>
        <w:jc w:val="both"/>
        <w:rPr>
          <w:rFonts w:ascii="Arial" w:hAnsi="Arial" w:cs="Arial"/>
          <w:spacing w:val="-6"/>
          <w:sz w:val="24"/>
          <w:szCs w:val="24"/>
        </w:rPr>
      </w:pPr>
      <w:r w:rsidRPr="00D85B93">
        <w:rPr>
          <w:rFonts w:ascii="Arial" w:hAnsi="Arial" w:cs="Arial"/>
          <w:spacing w:val="-6"/>
          <w:sz w:val="24"/>
          <w:szCs w:val="24"/>
        </w:rPr>
        <w:t>Определение массовой доли лактозы и галактозы – по ГОСТ 34304.</w:t>
      </w:r>
    </w:p>
    <w:p w14:paraId="049726A5" w14:textId="77777777" w:rsidR="0009564A" w:rsidRPr="00DF1D6F" w:rsidRDefault="0009564A" w:rsidP="0009564A">
      <w:pPr>
        <w:spacing w:after="0" w:line="360" w:lineRule="auto"/>
        <w:ind w:firstLine="709"/>
        <w:jc w:val="both"/>
        <w:rPr>
          <w:rFonts w:ascii="Arial" w:hAnsi="Arial" w:cs="Arial"/>
        </w:rPr>
      </w:pPr>
      <w:r w:rsidRPr="00D85B93">
        <w:rPr>
          <w:rFonts w:ascii="Arial" w:hAnsi="Arial" w:cs="Arial"/>
          <w:spacing w:val="40"/>
        </w:rPr>
        <w:t>Примечание</w:t>
      </w:r>
      <w:r w:rsidRPr="00D85B93">
        <w:rPr>
          <w:rFonts w:ascii="Arial" w:hAnsi="Arial" w:cs="Arial"/>
        </w:rPr>
        <w:t xml:space="preserve"> – Информация о нормативных правовых актах приведена в приложении Б.</w:t>
      </w:r>
    </w:p>
    <w:p w14:paraId="090A554D" w14:textId="459C456B" w:rsidR="00B61AC2" w:rsidRPr="00DF1D6F" w:rsidRDefault="00FA1ED5" w:rsidP="00DF1D6F">
      <w:pPr>
        <w:spacing w:after="0" w:line="360" w:lineRule="auto"/>
        <w:ind w:firstLine="709"/>
        <w:jc w:val="both"/>
        <w:rPr>
          <w:rFonts w:ascii="Arial" w:hAnsi="Arial" w:cs="Arial"/>
          <w:spacing w:val="-6"/>
          <w:sz w:val="24"/>
          <w:szCs w:val="24"/>
        </w:rPr>
      </w:pPr>
      <w:r w:rsidRPr="00DF1D6F">
        <w:rPr>
          <w:rFonts w:ascii="Arial" w:hAnsi="Arial" w:cs="Arial"/>
          <w:spacing w:val="-6"/>
          <w:sz w:val="24"/>
          <w:szCs w:val="24"/>
        </w:rPr>
        <w:lastRenderedPageBreak/>
        <w:t xml:space="preserve">7.7 Определение массовой доли сахарозы </w:t>
      </w:r>
      <w:r w:rsidR="00FB6160" w:rsidRPr="00DF1D6F">
        <w:rPr>
          <w:rFonts w:ascii="Arial" w:hAnsi="Arial" w:cs="Arial"/>
          <w:spacing w:val="-6"/>
          <w:sz w:val="24"/>
          <w:szCs w:val="24"/>
        </w:rPr>
        <w:t>–</w:t>
      </w:r>
      <w:r w:rsidRPr="00DF1D6F">
        <w:rPr>
          <w:rFonts w:ascii="Arial" w:hAnsi="Arial" w:cs="Arial"/>
          <w:spacing w:val="-6"/>
          <w:sz w:val="24"/>
          <w:szCs w:val="24"/>
        </w:rPr>
        <w:t xml:space="preserve"> по ГОСТ 30648.7, ГОСТ 31085, ГОСТ 33527.</w:t>
      </w:r>
      <w:r w:rsidRPr="00DF1D6F">
        <w:rPr>
          <w:rFonts w:ascii="Arial" w:hAnsi="Arial" w:cs="Arial"/>
          <w:sz w:val="24"/>
          <w:szCs w:val="24"/>
        </w:rPr>
        <w:t xml:space="preserve"> </w:t>
      </w:r>
    </w:p>
    <w:p w14:paraId="6C771BE6" w14:textId="40371A64" w:rsidR="00B61AC2" w:rsidRPr="00DF1D6F" w:rsidRDefault="00FA1ED5" w:rsidP="00DF1D6F">
      <w:pPr>
        <w:spacing w:after="0" w:line="360" w:lineRule="auto"/>
        <w:ind w:firstLine="709"/>
        <w:jc w:val="both"/>
        <w:rPr>
          <w:rFonts w:ascii="Arial" w:hAnsi="Arial" w:cs="Arial"/>
          <w:spacing w:val="-6"/>
          <w:sz w:val="24"/>
          <w:szCs w:val="24"/>
        </w:rPr>
      </w:pPr>
      <w:r w:rsidRPr="00DF1D6F">
        <w:rPr>
          <w:rFonts w:ascii="Arial" w:hAnsi="Arial" w:cs="Arial"/>
          <w:spacing w:val="-6"/>
          <w:sz w:val="24"/>
          <w:szCs w:val="24"/>
        </w:rPr>
        <w:t xml:space="preserve">7.8 Определение массовой доли фруктозы </w:t>
      </w:r>
      <w:r w:rsidR="00FB6160" w:rsidRPr="00DF1D6F">
        <w:rPr>
          <w:rFonts w:ascii="Arial" w:hAnsi="Arial" w:cs="Arial"/>
          <w:spacing w:val="-6"/>
          <w:sz w:val="24"/>
          <w:szCs w:val="24"/>
        </w:rPr>
        <w:t>–</w:t>
      </w:r>
      <w:r w:rsidRPr="00DF1D6F">
        <w:rPr>
          <w:rFonts w:ascii="Arial" w:hAnsi="Arial" w:cs="Arial"/>
          <w:spacing w:val="-6"/>
          <w:sz w:val="24"/>
          <w:szCs w:val="24"/>
        </w:rPr>
        <w:t xml:space="preserve"> по ГОСТ 33527.</w:t>
      </w:r>
    </w:p>
    <w:p w14:paraId="307637D9"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7.9 Определение кислотности – по ГОСТ 30648.5, ГОСТ 32892.</w:t>
      </w:r>
    </w:p>
    <w:p w14:paraId="42494BE2" w14:textId="1757D50D" w:rsidR="00B61AC2"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7.10 Определение массовой доли белка </w:t>
      </w:r>
      <w:r w:rsidR="00FB6160" w:rsidRPr="00DF1D6F">
        <w:rPr>
          <w:rFonts w:ascii="Arial" w:hAnsi="Arial" w:cs="Arial"/>
          <w:spacing w:val="-6"/>
          <w:sz w:val="24"/>
          <w:szCs w:val="24"/>
        </w:rPr>
        <w:t>–</w:t>
      </w:r>
      <w:r w:rsidRPr="00DF1D6F">
        <w:rPr>
          <w:rFonts w:ascii="Arial" w:hAnsi="Arial" w:cs="Arial"/>
          <w:sz w:val="24"/>
          <w:szCs w:val="24"/>
        </w:rPr>
        <w:t xml:space="preserve"> по ГОСТ 23327, ГОСТ 30648.2, ГОСТ 34454.</w:t>
      </w:r>
    </w:p>
    <w:p w14:paraId="10F104F5" w14:textId="36331F51"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7.11 Определение фосфатазы и пероксидазы </w:t>
      </w:r>
      <w:r w:rsidR="00FB6160" w:rsidRPr="00DF1D6F">
        <w:rPr>
          <w:rFonts w:ascii="Arial" w:hAnsi="Arial" w:cs="Arial"/>
          <w:spacing w:val="-6"/>
          <w:sz w:val="24"/>
          <w:szCs w:val="24"/>
        </w:rPr>
        <w:t>–</w:t>
      </w:r>
      <w:r w:rsidRPr="00DF1D6F">
        <w:rPr>
          <w:rFonts w:ascii="Arial" w:hAnsi="Arial" w:cs="Arial"/>
          <w:sz w:val="24"/>
          <w:szCs w:val="24"/>
        </w:rPr>
        <w:t xml:space="preserve"> по ГОСТ 3623, ГОСТ 32901. </w:t>
      </w:r>
    </w:p>
    <w:p w14:paraId="0957D50B" w14:textId="15B02383" w:rsidR="00B61AC2" w:rsidRPr="008266E6"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7.12 Определение массовой доли инулина </w:t>
      </w:r>
      <w:r w:rsidR="00FB6160" w:rsidRPr="00DF1D6F">
        <w:rPr>
          <w:rFonts w:ascii="Arial" w:hAnsi="Arial" w:cs="Arial"/>
          <w:spacing w:val="-6"/>
          <w:sz w:val="24"/>
          <w:szCs w:val="24"/>
        </w:rPr>
        <w:t>–</w:t>
      </w:r>
      <w:r w:rsidR="00433750">
        <w:rPr>
          <w:rFonts w:ascii="Arial" w:hAnsi="Arial" w:cs="Arial"/>
          <w:sz w:val="24"/>
          <w:szCs w:val="24"/>
        </w:rPr>
        <w:t xml:space="preserve"> по нормативным </w:t>
      </w:r>
      <w:r w:rsidRPr="00DF1D6F">
        <w:rPr>
          <w:rFonts w:ascii="Arial" w:hAnsi="Arial" w:cs="Arial"/>
          <w:sz w:val="24"/>
          <w:szCs w:val="24"/>
        </w:rPr>
        <w:t xml:space="preserve">правовым актам </w:t>
      </w:r>
      <w:r w:rsidRPr="002F6C3A">
        <w:rPr>
          <w:rFonts w:ascii="Arial" w:hAnsi="Arial" w:cs="Arial"/>
          <w:sz w:val="24"/>
          <w:szCs w:val="24"/>
        </w:rPr>
        <w:t>и техническ</w:t>
      </w:r>
      <w:r w:rsidR="00433750" w:rsidRPr="002F6C3A">
        <w:rPr>
          <w:rFonts w:ascii="Arial" w:hAnsi="Arial" w:cs="Arial"/>
          <w:sz w:val="24"/>
          <w:szCs w:val="24"/>
        </w:rPr>
        <w:t>им</w:t>
      </w:r>
      <w:r w:rsidRPr="002F6C3A">
        <w:rPr>
          <w:rFonts w:ascii="Arial" w:hAnsi="Arial" w:cs="Arial"/>
          <w:sz w:val="24"/>
          <w:szCs w:val="24"/>
        </w:rPr>
        <w:t xml:space="preserve"> документа</w:t>
      </w:r>
      <w:r w:rsidR="00433750" w:rsidRPr="002F6C3A">
        <w:rPr>
          <w:rFonts w:ascii="Arial" w:hAnsi="Arial" w:cs="Arial"/>
          <w:sz w:val="24"/>
          <w:szCs w:val="24"/>
        </w:rPr>
        <w:t>м</w:t>
      </w:r>
      <w:r w:rsidRPr="002F6C3A">
        <w:rPr>
          <w:rFonts w:ascii="Arial" w:hAnsi="Arial" w:cs="Arial"/>
          <w:sz w:val="24"/>
          <w:szCs w:val="24"/>
        </w:rPr>
        <w:t>,</w:t>
      </w:r>
      <w:r w:rsidRPr="00DF1D6F">
        <w:rPr>
          <w:rFonts w:ascii="Arial" w:hAnsi="Arial" w:cs="Arial"/>
          <w:sz w:val="24"/>
          <w:szCs w:val="24"/>
        </w:rPr>
        <w:t xml:space="preserve"> действующим на территории государства, принявшего </w:t>
      </w:r>
      <w:r w:rsidR="0009564A" w:rsidRPr="008266E6">
        <w:rPr>
          <w:rFonts w:ascii="Arial" w:hAnsi="Arial" w:cs="Arial"/>
          <w:sz w:val="24"/>
          <w:szCs w:val="24"/>
        </w:rPr>
        <w:t xml:space="preserve">настоящий </w:t>
      </w:r>
      <w:r w:rsidRPr="008266E6">
        <w:rPr>
          <w:rFonts w:ascii="Arial" w:hAnsi="Arial" w:cs="Arial"/>
          <w:sz w:val="24"/>
          <w:szCs w:val="24"/>
        </w:rPr>
        <w:t xml:space="preserve">стандарт. </w:t>
      </w:r>
    </w:p>
    <w:p w14:paraId="35B24ADA" w14:textId="77777777" w:rsidR="0009564A" w:rsidRPr="00DF1D6F" w:rsidRDefault="0009564A" w:rsidP="0009564A">
      <w:pPr>
        <w:spacing w:after="0" w:line="360" w:lineRule="auto"/>
        <w:ind w:firstLine="709"/>
        <w:jc w:val="both"/>
        <w:rPr>
          <w:rFonts w:ascii="Arial" w:hAnsi="Arial" w:cs="Arial"/>
        </w:rPr>
      </w:pPr>
      <w:r w:rsidRPr="008266E6">
        <w:rPr>
          <w:rFonts w:ascii="Arial" w:hAnsi="Arial" w:cs="Arial"/>
          <w:spacing w:val="40"/>
        </w:rPr>
        <w:t>Примечание</w:t>
      </w:r>
      <w:r w:rsidRPr="008266E6">
        <w:rPr>
          <w:rFonts w:ascii="Arial" w:hAnsi="Arial" w:cs="Arial"/>
        </w:rPr>
        <w:t xml:space="preserve"> – Информация о нормативных правовых актах приведена в приложении Б.</w:t>
      </w:r>
    </w:p>
    <w:p w14:paraId="0994B6A7" w14:textId="7BEF8CB4"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7.13 Определение содержания мезофильных аэробных и факультативно-анаэробных микроорганизмов, в том числе необходимых для контроля промышленной стерильности, бактерий группы кишечных палочек </w:t>
      </w:r>
      <w:r w:rsidR="00FB6160" w:rsidRPr="00DF1D6F">
        <w:rPr>
          <w:rFonts w:ascii="Arial" w:hAnsi="Arial" w:cs="Arial"/>
          <w:spacing w:val="-6"/>
          <w:sz w:val="24"/>
          <w:szCs w:val="24"/>
        </w:rPr>
        <w:t>–</w:t>
      </w:r>
      <w:r w:rsidRPr="00DF1D6F">
        <w:rPr>
          <w:rFonts w:ascii="Arial" w:hAnsi="Arial" w:cs="Arial"/>
          <w:sz w:val="24"/>
          <w:szCs w:val="24"/>
        </w:rPr>
        <w:t xml:space="preserve"> по ГОСТ 30425, ГОСТ 30705, ГОСТ 32901. </w:t>
      </w:r>
    </w:p>
    <w:p w14:paraId="292FEC3A" w14:textId="30F25F93"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7.14 Определение содержания патогенных микроорганизмов, в т</w:t>
      </w:r>
      <w:r w:rsidR="00655B06">
        <w:rPr>
          <w:rFonts w:ascii="Arial" w:hAnsi="Arial" w:cs="Arial"/>
          <w:sz w:val="24"/>
          <w:szCs w:val="24"/>
        </w:rPr>
        <w:t xml:space="preserve">ом числе </w:t>
      </w:r>
      <w:r w:rsidRPr="00DF1D6F">
        <w:rPr>
          <w:rFonts w:ascii="Arial" w:hAnsi="Arial" w:cs="Arial"/>
          <w:sz w:val="24"/>
          <w:szCs w:val="24"/>
        </w:rPr>
        <w:t xml:space="preserve">сальмонелл, </w:t>
      </w:r>
      <w:r w:rsidRPr="00DF1D6F">
        <w:rPr>
          <w:rFonts w:ascii="Arial" w:hAnsi="Arial" w:cs="Arial"/>
          <w:i/>
          <w:sz w:val="24"/>
          <w:szCs w:val="24"/>
          <w:lang w:val="en-US"/>
        </w:rPr>
        <w:t>Staphylococcus</w:t>
      </w:r>
      <w:r w:rsidRPr="00DF1D6F">
        <w:rPr>
          <w:rFonts w:ascii="Arial" w:hAnsi="Arial" w:cs="Arial"/>
          <w:i/>
          <w:sz w:val="24"/>
          <w:szCs w:val="24"/>
        </w:rPr>
        <w:t xml:space="preserve"> </w:t>
      </w:r>
      <w:r w:rsidRPr="00DF1D6F">
        <w:rPr>
          <w:rFonts w:ascii="Arial" w:hAnsi="Arial" w:cs="Arial"/>
          <w:i/>
          <w:sz w:val="24"/>
          <w:szCs w:val="24"/>
          <w:lang w:val="en-US"/>
        </w:rPr>
        <w:t>aureus</w:t>
      </w:r>
      <w:r w:rsidRPr="00DF1D6F">
        <w:rPr>
          <w:rFonts w:ascii="Arial" w:hAnsi="Arial" w:cs="Arial"/>
          <w:sz w:val="24"/>
          <w:szCs w:val="24"/>
        </w:rPr>
        <w:t xml:space="preserve"> и </w:t>
      </w:r>
      <w:r w:rsidRPr="00DF1D6F">
        <w:rPr>
          <w:rFonts w:ascii="Arial" w:hAnsi="Arial" w:cs="Arial"/>
          <w:i/>
          <w:sz w:val="24"/>
          <w:szCs w:val="24"/>
        </w:rPr>
        <w:t>L.monocytogenes</w:t>
      </w:r>
      <w:r w:rsidRPr="00DF1D6F">
        <w:rPr>
          <w:rFonts w:ascii="Arial" w:hAnsi="Arial" w:cs="Arial"/>
          <w:sz w:val="24"/>
          <w:szCs w:val="24"/>
        </w:rPr>
        <w:t xml:space="preserve">  </w:t>
      </w:r>
      <w:r w:rsidR="00FB6160" w:rsidRPr="00DF1D6F">
        <w:rPr>
          <w:rFonts w:ascii="Arial" w:hAnsi="Arial" w:cs="Arial"/>
          <w:spacing w:val="-6"/>
          <w:sz w:val="24"/>
          <w:szCs w:val="24"/>
        </w:rPr>
        <w:t>–</w:t>
      </w:r>
      <w:r w:rsidRPr="00DF1D6F">
        <w:rPr>
          <w:rFonts w:ascii="Arial" w:hAnsi="Arial" w:cs="Arial"/>
          <w:sz w:val="24"/>
          <w:szCs w:val="24"/>
        </w:rPr>
        <w:t xml:space="preserve"> по ГОСТ ISO 6785, ГОСТ 30347, ГОСТ 31659</w:t>
      </w:r>
      <w:r w:rsidR="00655B06">
        <w:rPr>
          <w:rFonts w:ascii="Arial" w:hAnsi="Arial" w:cs="Arial"/>
          <w:sz w:val="24"/>
          <w:szCs w:val="24"/>
        </w:rPr>
        <w:t>,</w:t>
      </w:r>
      <w:r w:rsidRPr="00DF1D6F">
        <w:rPr>
          <w:rFonts w:ascii="Arial" w:hAnsi="Arial" w:cs="Arial"/>
          <w:sz w:val="24"/>
          <w:szCs w:val="24"/>
        </w:rPr>
        <w:t xml:space="preserve"> ГОСТ 32031.</w:t>
      </w:r>
    </w:p>
    <w:p w14:paraId="2E863275"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7.15 Определение содержания токсичных элементов: </w:t>
      </w:r>
    </w:p>
    <w:p w14:paraId="6D4A6D9F" w14:textId="04ED7B85"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 свинца </w:t>
      </w:r>
      <w:r w:rsidR="00FB6160" w:rsidRPr="00DF1D6F">
        <w:rPr>
          <w:rFonts w:ascii="Arial" w:hAnsi="Arial" w:cs="Arial"/>
          <w:spacing w:val="-6"/>
          <w:sz w:val="24"/>
          <w:szCs w:val="24"/>
        </w:rPr>
        <w:t>–</w:t>
      </w:r>
      <w:r w:rsidRPr="00DF1D6F">
        <w:rPr>
          <w:rFonts w:ascii="Arial" w:hAnsi="Arial" w:cs="Arial"/>
          <w:sz w:val="24"/>
          <w:szCs w:val="24"/>
        </w:rPr>
        <w:t xml:space="preserve"> по ГОСТ 26932,  ГОСТ 30178, ГОСТ 30538, ГОСТ 33824, ГОСТ 34141, ГОСТ 31671, ГОСТ EN 14083, ГОСТ EN 14084; </w:t>
      </w:r>
    </w:p>
    <w:p w14:paraId="5B5C52AA" w14:textId="33F4073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 мышьяка </w:t>
      </w:r>
      <w:r w:rsidR="00FB6160" w:rsidRPr="00DF1D6F">
        <w:rPr>
          <w:rFonts w:ascii="Arial" w:hAnsi="Arial" w:cs="Arial"/>
          <w:spacing w:val="-6"/>
          <w:sz w:val="24"/>
          <w:szCs w:val="24"/>
        </w:rPr>
        <w:t>–</w:t>
      </w:r>
      <w:r w:rsidRPr="00DF1D6F">
        <w:rPr>
          <w:rFonts w:ascii="Arial" w:hAnsi="Arial" w:cs="Arial"/>
          <w:sz w:val="24"/>
          <w:szCs w:val="24"/>
        </w:rPr>
        <w:t xml:space="preserve"> по ГОСТ 26930, ГОСТ 30538, ГОСТ 31266, ГОСТ 31671, ГОСТ 31707, ГОСТ 34141; </w:t>
      </w:r>
    </w:p>
    <w:p w14:paraId="7FDC1ECB" w14:textId="405D3FF4"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  кадмия </w:t>
      </w:r>
      <w:r w:rsidR="00FB6160" w:rsidRPr="00DF1D6F">
        <w:rPr>
          <w:rFonts w:ascii="Arial" w:hAnsi="Arial" w:cs="Arial"/>
          <w:spacing w:val="-6"/>
          <w:sz w:val="24"/>
          <w:szCs w:val="24"/>
        </w:rPr>
        <w:t>–</w:t>
      </w:r>
      <w:r w:rsidRPr="00DF1D6F">
        <w:rPr>
          <w:rFonts w:ascii="Arial" w:hAnsi="Arial" w:cs="Arial"/>
          <w:sz w:val="24"/>
          <w:szCs w:val="24"/>
        </w:rPr>
        <w:t xml:space="preserve"> по ГОСТ 26933, ГОСТ 30178, ГОСТ 30538, ГОСТ 31671, ГОСТ 33824,  ГОСТ 34141, ГОСТ EN 14083, ГОСТ EN 14084; </w:t>
      </w:r>
    </w:p>
    <w:p w14:paraId="3A96462F" w14:textId="31912FFD"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 ртути </w:t>
      </w:r>
      <w:r w:rsidR="00FB6160" w:rsidRPr="00DF1D6F">
        <w:rPr>
          <w:rFonts w:ascii="Arial" w:hAnsi="Arial" w:cs="Arial"/>
          <w:spacing w:val="-6"/>
          <w:sz w:val="24"/>
          <w:szCs w:val="24"/>
        </w:rPr>
        <w:t>–</w:t>
      </w:r>
      <w:r w:rsidRPr="00DF1D6F">
        <w:rPr>
          <w:rFonts w:ascii="Arial" w:hAnsi="Arial" w:cs="Arial"/>
          <w:sz w:val="24"/>
          <w:szCs w:val="24"/>
        </w:rPr>
        <w:t xml:space="preserve"> по ГОСТ 26927, ГОСТ 34141, ГОСТ 31671, ГОСТ 34427.</w:t>
      </w:r>
    </w:p>
    <w:p w14:paraId="320F5D68" w14:textId="30040385"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7.16 Определение содержания пестицидов </w:t>
      </w:r>
      <w:r w:rsidR="00FB6160" w:rsidRPr="00DF1D6F">
        <w:rPr>
          <w:rFonts w:ascii="Arial" w:hAnsi="Arial" w:cs="Arial"/>
          <w:spacing w:val="-6"/>
          <w:sz w:val="24"/>
          <w:szCs w:val="24"/>
        </w:rPr>
        <w:t>–</w:t>
      </w:r>
      <w:r w:rsidRPr="00DF1D6F">
        <w:rPr>
          <w:rFonts w:ascii="Arial" w:hAnsi="Arial" w:cs="Arial"/>
          <w:sz w:val="24"/>
          <w:szCs w:val="24"/>
        </w:rPr>
        <w:t xml:space="preserve"> по ГОСТ 23452.</w:t>
      </w:r>
    </w:p>
    <w:p w14:paraId="127F1A94" w14:textId="745C42C6" w:rsidR="00B61AC2"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7.17 Определение содержания антибиотиков – по ГОСТ 31502, ГОСТ 31694,  ГОСТ 32014, ГОСТ 32254, ГОСТ 32219, ГОСТ 32797, ГОСТ 32798, </w:t>
      </w:r>
      <w:r w:rsidR="002327CF" w:rsidRPr="008266E6">
        <w:rPr>
          <w:rFonts w:ascii="Arial" w:hAnsi="Arial" w:cs="Arial"/>
          <w:sz w:val="24"/>
          <w:szCs w:val="24"/>
        </w:rPr>
        <w:t>ГОСТ 31903,</w:t>
      </w:r>
      <w:r w:rsidR="002327CF">
        <w:rPr>
          <w:rFonts w:ascii="Arial" w:hAnsi="Arial" w:cs="Arial"/>
          <w:sz w:val="24"/>
          <w:szCs w:val="24"/>
        </w:rPr>
        <w:t xml:space="preserve"> </w:t>
      </w:r>
      <w:r w:rsidRPr="00DF1D6F">
        <w:rPr>
          <w:rFonts w:ascii="Arial" w:hAnsi="Arial" w:cs="Arial"/>
          <w:sz w:val="24"/>
          <w:szCs w:val="24"/>
        </w:rPr>
        <w:t>ГОСТ 33526, ГОСТ 34136, ГОСТ 34137, ГОСТ 34533, ГОСТ 34678.</w:t>
      </w:r>
    </w:p>
    <w:p w14:paraId="312B514B" w14:textId="384B4740"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7.18 Определение содержания радионуклидов </w:t>
      </w:r>
      <w:r w:rsidR="00FB6160" w:rsidRPr="00DF1D6F">
        <w:rPr>
          <w:rFonts w:ascii="Arial" w:hAnsi="Arial" w:cs="Arial"/>
          <w:spacing w:val="-6"/>
          <w:sz w:val="24"/>
          <w:szCs w:val="24"/>
        </w:rPr>
        <w:t>–</w:t>
      </w:r>
      <w:r w:rsidRPr="00DF1D6F">
        <w:rPr>
          <w:rFonts w:ascii="Arial" w:hAnsi="Arial" w:cs="Arial"/>
          <w:sz w:val="24"/>
          <w:szCs w:val="24"/>
        </w:rPr>
        <w:t xml:space="preserve"> по ГОСТ 32161, ГОСТ 32163.</w:t>
      </w:r>
    </w:p>
    <w:p w14:paraId="65DA868E" w14:textId="6CCC6A89"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7.19 Определение содержания афлатоксина М</w:t>
      </w:r>
      <w:r w:rsidRPr="00DF1D6F">
        <w:rPr>
          <w:rFonts w:ascii="Arial" w:hAnsi="Arial" w:cs="Arial"/>
          <w:sz w:val="24"/>
          <w:szCs w:val="24"/>
          <w:vertAlign w:val="subscript"/>
        </w:rPr>
        <w:t>1</w:t>
      </w:r>
      <w:r w:rsidRPr="00DF1D6F">
        <w:rPr>
          <w:rFonts w:ascii="Arial" w:hAnsi="Arial" w:cs="Arial"/>
          <w:sz w:val="24"/>
          <w:szCs w:val="24"/>
        </w:rPr>
        <w:t xml:space="preserve"> </w:t>
      </w:r>
      <w:r w:rsidR="00FB6160" w:rsidRPr="00DF1D6F">
        <w:rPr>
          <w:rFonts w:ascii="Arial" w:hAnsi="Arial" w:cs="Arial"/>
          <w:spacing w:val="-6"/>
          <w:sz w:val="24"/>
          <w:szCs w:val="24"/>
        </w:rPr>
        <w:t>–</w:t>
      </w:r>
      <w:r w:rsidRPr="00DF1D6F">
        <w:rPr>
          <w:rFonts w:ascii="Arial" w:hAnsi="Arial" w:cs="Arial"/>
          <w:sz w:val="24"/>
          <w:szCs w:val="24"/>
        </w:rPr>
        <w:t xml:space="preserve"> по ГОСТ 30711, ГОСТ 34049.</w:t>
      </w:r>
    </w:p>
    <w:p w14:paraId="0B68ED66" w14:textId="1F3B37BB"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7.20 Определение жировой фазы  напитка </w:t>
      </w:r>
      <w:r w:rsidR="00FB6160" w:rsidRPr="00DF1D6F">
        <w:rPr>
          <w:rFonts w:ascii="Arial" w:hAnsi="Arial" w:cs="Arial"/>
          <w:spacing w:val="-6"/>
          <w:sz w:val="24"/>
          <w:szCs w:val="24"/>
        </w:rPr>
        <w:t>–</w:t>
      </w:r>
      <w:r w:rsidRPr="00DF1D6F">
        <w:rPr>
          <w:rFonts w:ascii="Arial" w:hAnsi="Arial" w:cs="Arial"/>
          <w:sz w:val="24"/>
          <w:szCs w:val="24"/>
        </w:rPr>
        <w:t xml:space="preserve"> по ГОСТ 31979, ГОСТ 33490, ГОСТ 32915, ГОСТ 34456</w:t>
      </w:r>
      <w:r w:rsidR="00622B70">
        <w:rPr>
          <w:rFonts w:ascii="Arial" w:hAnsi="Arial" w:cs="Arial"/>
          <w:sz w:val="24"/>
          <w:szCs w:val="24"/>
        </w:rPr>
        <w:t>.</w:t>
      </w:r>
    </w:p>
    <w:p w14:paraId="5368268A" w14:textId="5AF520C1"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lastRenderedPageBreak/>
        <w:t xml:space="preserve">7.21 Определение содержания меламина </w:t>
      </w:r>
      <w:r w:rsidR="00FB6160" w:rsidRPr="00DF1D6F">
        <w:rPr>
          <w:rFonts w:ascii="Arial" w:hAnsi="Arial" w:cs="Arial"/>
          <w:spacing w:val="-6"/>
          <w:sz w:val="24"/>
          <w:szCs w:val="24"/>
        </w:rPr>
        <w:t>–</w:t>
      </w:r>
      <w:r w:rsidRPr="00DF1D6F">
        <w:rPr>
          <w:rFonts w:ascii="Arial" w:hAnsi="Arial" w:cs="Arial"/>
          <w:sz w:val="24"/>
          <w:szCs w:val="24"/>
        </w:rPr>
        <w:t xml:space="preserve"> по ГОСТ ISO/TS 15495/IDF/RM 230, ГОСТ 34515.</w:t>
      </w:r>
    </w:p>
    <w:p w14:paraId="5D9B56B8" w14:textId="61728EF8"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7.22 Определение содержания диоксинов</w:t>
      </w:r>
      <w:r w:rsidR="00FB6160">
        <w:rPr>
          <w:rFonts w:ascii="Arial" w:hAnsi="Arial" w:cs="Arial"/>
          <w:sz w:val="24"/>
          <w:szCs w:val="24"/>
        </w:rPr>
        <w:t xml:space="preserve"> </w:t>
      </w:r>
      <w:r w:rsidR="00FB6160" w:rsidRPr="00DF1D6F">
        <w:rPr>
          <w:rFonts w:ascii="Arial" w:hAnsi="Arial" w:cs="Arial"/>
          <w:spacing w:val="-6"/>
          <w:sz w:val="24"/>
          <w:szCs w:val="24"/>
        </w:rPr>
        <w:t>–</w:t>
      </w:r>
      <w:r w:rsidRPr="00DF1D6F">
        <w:rPr>
          <w:rFonts w:ascii="Arial" w:hAnsi="Arial" w:cs="Arial"/>
          <w:sz w:val="24"/>
          <w:szCs w:val="24"/>
        </w:rPr>
        <w:t xml:space="preserve"> по ГОСТ 34449.</w:t>
      </w:r>
    </w:p>
    <w:p w14:paraId="2B5AC1D6" w14:textId="6169990F"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7.23 Определение массовой доли кальция </w:t>
      </w:r>
      <w:r w:rsidR="00FB6160" w:rsidRPr="00DF1D6F">
        <w:rPr>
          <w:rFonts w:ascii="Arial" w:hAnsi="Arial" w:cs="Arial"/>
          <w:spacing w:val="-6"/>
          <w:sz w:val="24"/>
          <w:szCs w:val="24"/>
        </w:rPr>
        <w:t>–</w:t>
      </w:r>
      <w:r w:rsidRPr="00DF1D6F">
        <w:rPr>
          <w:rFonts w:ascii="Arial" w:hAnsi="Arial" w:cs="Arial"/>
          <w:sz w:val="24"/>
          <w:szCs w:val="24"/>
        </w:rPr>
        <w:t xml:space="preserve"> по ГОСТ 31905, ГОСТ ISO 8070/IDF 119</w:t>
      </w:r>
      <w:r w:rsidR="00655B06">
        <w:rPr>
          <w:rFonts w:ascii="Arial" w:hAnsi="Arial" w:cs="Arial"/>
          <w:sz w:val="24"/>
          <w:szCs w:val="24"/>
        </w:rPr>
        <w:t>.</w:t>
      </w:r>
    </w:p>
    <w:p w14:paraId="2E96937E" w14:textId="23AB0C0A" w:rsidR="00B61AC2" w:rsidRPr="008266E6" w:rsidRDefault="00FA1ED5" w:rsidP="00DF1D6F">
      <w:pPr>
        <w:spacing w:after="0" w:line="360" w:lineRule="auto"/>
        <w:ind w:firstLine="709"/>
        <w:jc w:val="both"/>
        <w:rPr>
          <w:rFonts w:ascii="Arial" w:hAnsi="Arial" w:cs="Arial"/>
          <w:sz w:val="24"/>
          <w:szCs w:val="24"/>
        </w:rPr>
      </w:pPr>
      <w:r w:rsidRPr="008266E6">
        <w:rPr>
          <w:rFonts w:ascii="Arial" w:hAnsi="Arial" w:cs="Arial"/>
          <w:sz w:val="24"/>
          <w:szCs w:val="24"/>
        </w:rPr>
        <w:t>П</w:t>
      </w:r>
      <w:r w:rsidR="00655B06" w:rsidRPr="008266E6">
        <w:rPr>
          <w:rFonts w:ascii="Arial" w:hAnsi="Arial" w:cs="Arial"/>
          <w:sz w:val="24"/>
          <w:szCs w:val="24"/>
        </w:rPr>
        <w:t>ри по</w:t>
      </w:r>
      <w:r w:rsidRPr="008266E6">
        <w:rPr>
          <w:rFonts w:ascii="Arial" w:hAnsi="Arial" w:cs="Arial"/>
          <w:sz w:val="24"/>
          <w:szCs w:val="24"/>
        </w:rPr>
        <w:t>дготовк</w:t>
      </w:r>
      <w:r w:rsidR="00655B06" w:rsidRPr="008266E6">
        <w:rPr>
          <w:rFonts w:ascii="Arial" w:hAnsi="Arial" w:cs="Arial"/>
          <w:sz w:val="24"/>
          <w:szCs w:val="24"/>
        </w:rPr>
        <w:t>е</w:t>
      </w:r>
      <w:r w:rsidRPr="008266E6">
        <w:rPr>
          <w:rFonts w:ascii="Arial" w:hAnsi="Arial" w:cs="Arial"/>
          <w:sz w:val="24"/>
          <w:szCs w:val="24"/>
        </w:rPr>
        <w:t xml:space="preserve"> пробы напитка к испытаниям</w:t>
      </w:r>
      <w:r w:rsidR="00655B06" w:rsidRPr="008266E6">
        <w:rPr>
          <w:rFonts w:ascii="Arial" w:hAnsi="Arial" w:cs="Arial"/>
          <w:sz w:val="24"/>
          <w:szCs w:val="24"/>
        </w:rPr>
        <w:t xml:space="preserve"> и</w:t>
      </w:r>
      <w:r w:rsidRPr="008266E6">
        <w:rPr>
          <w:rFonts w:ascii="Arial" w:hAnsi="Arial" w:cs="Arial"/>
          <w:sz w:val="24"/>
          <w:szCs w:val="24"/>
        </w:rPr>
        <w:t xml:space="preserve">збегают любого загрязнения пробы. Испытуемый образец помещают на водяную баню, установленную на температуру 20 °С и тщательно перемешивают. </w:t>
      </w:r>
    </w:p>
    <w:p w14:paraId="61A517AC" w14:textId="3B787529" w:rsidR="00B61AC2" w:rsidRPr="008266E6" w:rsidRDefault="00655B06" w:rsidP="00DF1D6F">
      <w:pPr>
        <w:spacing w:after="0" w:line="360" w:lineRule="auto"/>
        <w:ind w:firstLine="709"/>
        <w:jc w:val="both"/>
        <w:rPr>
          <w:rFonts w:ascii="Arial" w:hAnsi="Arial" w:cs="Arial"/>
          <w:sz w:val="24"/>
          <w:szCs w:val="24"/>
        </w:rPr>
      </w:pPr>
      <w:r w:rsidRPr="008266E6">
        <w:rPr>
          <w:rFonts w:ascii="Arial" w:hAnsi="Arial" w:cs="Arial"/>
          <w:sz w:val="24"/>
          <w:szCs w:val="24"/>
        </w:rPr>
        <w:t xml:space="preserve">При </w:t>
      </w:r>
      <w:r w:rsidR="00FA1ED5" w:rsidRPr="008266E6">
        <w:rPr>
          <w:rFonts w:ascii="Arial" w:hAnsi="Arial" w:cs="Arial"/>
          <w:sz w:val="24"/>
          <w:szCs w:val="24"/>
        </w:rPr>
        <w:t>визуально</w:t>
      </w:r>
      <w:r w:rsidRPr="008266E6">
        <w:rPr>
          <w:rFonts w:ascii="Arial" w:hAnsi="Arial" w:cs="Arial"/>
          <w:sz w:val="24"/>
          <w:szCs w:val="24"/>
        </w:rPr>
        <w:t>м</w:t>
      </w:r>
      <w:r w:rsidR="00FA1ED5" w:rsidRPr="008266E6">
        <w:rPr>
          <w:rFonts w:ascii="Arial" w:hAnsi="Arial" w:cs="Arial"/>
          <w:sz w:val="24"/>
          <w:szCs w:val="24"/>
        </w:rPr>
        <w:t xml:space="preserve"> определении наличия в пробе жира и его неравномерном распределении, испытуемый образец медленно подогревают на водяной бане, установленной на </w:t>
      </w:r>
      <w:r w:rsidRPr="008266E6">
        <w:rPr>
          <w:rFonts w:ascii="Arial" w:hAnsi="Arial" w:cs="Arial"/>
          <w:sz w:val="24"/>
          <w:szCs w:val="24"/>
        </w:rPr>
        <w:t xml:space="preserve">температуру </w:t>
      </w:r>
      <w:r w:rsidR="00FA1ED5" w:rsidRPr="008266E6">
        <w:rPr>
          <w:rFonts w:ascii="Arial" w:hAnsi="Arial" w:cs="Arial"/>
          <w:sz w:val="24"/>
          <w:szCs w:val="24"/>
        </w:rPr>
        <w:t xml:space="preserve">40 °С. Перемешивают осторожно, исключительно путем опрокидывания. После того, как образец тщательно перемешан, его быстро охлаждают повторно на водяной бане, установленной на </w:t>
      </w:r>
      <w:r w:rsidRPr="008266E6">
        <w:rPr>
          <w:rFonts w:ascii="Arial" w:hAnsi="Arial" w:cs="Arial"/>
          <w:sz w:val="24"/>
          <w:szCs w:val="24"/>
        </w:rPr>
        <w:t xml:space="preserve">температуру </w:t>
      </w:r>
      <w:r w:rsidR="00FA1ED5" w:rsidRPr="008266E6">
        <w:rPr>
          <w:rFonts w:ascii="Arial" w:hAnsi="Arial" w:cs="Arial"/>
          <w:sz w:val="24"/>
          <w:szCs w:val="24"/>
        </w:rPr>
        <w:t>20 °С.</w:t>
      </w:r>
    </w:p>
    <w:p w14:paraId="158A0597" w14:textId="3DD5D3CE" w:rsidR="00B61AC2" w:rsidRPr="008266E6" w:rsidRDefault="00FA1ED5" w:rsidP="00DF1D6F">
      <w:pPr>
        <w:spacing w:after="0" w:line="360" w:lineRule="auto"/>
        <w:ind w:firstLine="709"/>
        <w:jc w:val="both"/>
        <w:rPr>
          <w:rFonts w:ascii="Arial" w:hAnsi="Arial" w:cs="Arial"/>
          <w:sz w:val="24"/>
          <w:szCs w:val="24"/>
        </w:rPr>
      </w:pPr>
      <w:r w:rsidRPr="008266E6">
        <w:rPr>
          <w:rFonts w:ascii="Arial" w:hAnsi="Arial" w:cs="Arial"/>
          <w:sz w:val="24"/>
          <w:szCs w:val="24"/>
        </w:rPr>
        <w:t xml:space="preserve">7.24 Определение содержания кальция, натрия, калия и магния </w:t>
      </w:r>
      <w:r w:rsidR="00FB6160" w:rsidRPr="008266E6">
        <w:rPr>
          <w:rFonts w:ascii="Arial" w:hAnsi="Arial" w:cs="Arial"/>
          <w:spacing w:val="-6"/>
          <w:sz w:val="24"/>
          <w:szCs w:val="24"/>
        </w:rPr>
        <w:t>–</w:t>
      </w:r>
      <w:r w:rsidR="00622B70" w:rsidRPr="008266E6">
        <w:rPr>
          <w:rFonts w:ascii="Arial" w:hAnsi="Arial" w:cs="Arial"/>
          <w:spacing w:val="-6"/>
          <w:sz w:val="24"/>
          <w:szCs w:val="24"/>
        </w:rPr>
        <w:t xml:space="preserve"> по</w:t>
      </w:r>
      <w:r w:rsidRPr="008266E6">
        <w:rPr>
          <w:rFonts w:ascii="Arial" w:hAnsi="Arial" w:cs="Arial"/>
          <w:sz w:val="24"/>
          <w:szCs w:val="24"/>
        </w:rPr>
        <w:t xml:space="preserve"> ГОСТ ISO 8070/IDF 119.</w:t>
      </w:r>
    </w:p>
    <w:p w14:paraId="6B053F1B" w14:textId="03BD9ECE" w:rsidR="00B61AC2" w:rsidRPr="008266E6" w:rsidRDefault="00FA1ED5" w:rsidP="00DF1D6F">
      <w:pPr>
        <w:spacing w:after="0" w:line="360" w:lineRule="auto"/>
        <w:ind w:firstLine="709"/>
        <w:jc w:val="both"/>
        <w:rPr>
          <w:rFonts w:ascii="Arial" w:hAnsi="Arial" w:cs="Arial"/>
          <w:sz w:val="24"/>
          <w:szCs w:val="24"/>
        </w:rPr>
      </w:pPr>
      <w:r w:rsidRPr="008266E6">
        <w:rPr>
          <w:rFonts w:ascii="Arial" w:hAnsi="Arial" w:cs="Arial"/>
          <w:sz w:val="24"/>
          <w:szCs w:val="24"/>
        </w:rPr>
        <w:t>7.25 Определени</w:t>
      </w:r>
      <w:r w:rsidR="00655B06" w:rsidRPr="008266E6">
        <w:rPr>
          <w:rFonts w:ascii="Arial" w:hAnsi="Arial" w:cs="Arial"/>
          <w:sz w:val="24"/>
          <w:szCs w:val="24"/>
        </w:rPr>
        <w:t>е</w:t>
      </w:r>
      <w:r w:rsidRPr="008266E6">
        <w:rPr>
          <w:rFonts w:ascii="Arial" w:hAnsi="Arial" w:cs="Arial"/>
          <w:sz w:val="24"/>
          <w:szCs w:val="24"/>
        </w:rPr>
        <w:t xml:space="preserve"> содержания железа – </w:t>
      </w:r>
      <w:r w:rsidR="00655B06" w:rsidRPr="008266E6">
        <w:rPr>
          <w:rFonts w:ascii="Arial" w:hAnsi="Arial" w:cs="Arial"/>
          <w:sz w:val="24"/>
          <w:szCs w:val="24"/>
        </w:rPr>
        <w:t xml:space="preserve">по </w:t>
      </w:r>
      <w:r w:rsidRPr="008266E6">
        <w:rPr>
          <w:rFonts w:ascii="Arial" w:hAnsi="Arial" w:cs="Arial"/>
          <w:sz w:val="24"/>
          <w:szCs w:val="24"/>
        </w:rPr>
        <w:t>ГОСТ 26928.</w:t>
      </w:r>
    </w:p>
    <w:p w14:paraId="4352D310" w14:textId="77777777" w:rsidR="00B61AC2" w:rsidRPr="00DF1D6F" w:rsidRDefault="00FA1ED5" w:rsidP="00DF1D6F">
      <w:pPr>
        <w:spacing w:after="0" w:line="360" w:lineRule="auto"/>
        <w:ind w:firstLine="709"/>
        <w:jc w:val="both"/>
        <w:rPr>
          <w:rFonts w:ascii="Arial" w:hAnsi="Arial" w:cs="Arial"/>
          <w:sz w:val="24"/>
          <w:szCs w:val="24"/>
        </w:rPr>
      </w:pPr>
      <w:r w:rsidRPr="008266E6">
        <w:rPr>
          <w:rFonts w:ascii="Arial" w:hAnsi="Arial" w:cs="Arial"/>
          <w:sz w:val="24"/>
          <w:szCs w:val="24"/>
        </w:rPr>
        <w:t>7.26 Определение содержания ветеринарных препаратов (фармакологически активных веществ и их метаболитов</w:t>
      </w:r>
      <w:r w:rsidRPr="00DF1D6F">
        <w:rPr>
          <w:rFonts w:ascii="Arial" w:hAnsi="Arial" w:cs="Arial"/>
          <w:sz w:val="24"/>
          <w:szCs w:val="24"/>
        </w:rPr>
        <w:t>) – по ГОСТ 32014, ГОСТ 32798, ГОСТ 32834, ГОСТ 32881, ГОСТ 34137, ГОСТ 34533, ГОСТ 34535.</w:t>
      </w:r>
    </w:p>
    <w:p w14:paraId="5B77E826" w14:textId="64E72ABE"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7.27 Определение массовой доли витамина А (ретинола) </w:t>
      </w:r>
      <w:r w:rsidR="00CD6FE5" w:rsidRPr="00DF1D6F">
        <w:rPr>
          <w:rFonts w:ascii="Arial" w:hAnsi="Arial" w:cs="Arial"/>
          <w:spacing w:val="-6"/>
          <w:sz w:val="24"/>
          <w:szCs w:val="24"/>
        </w:rPr>
        <w:t>–</w:t>
      </w:r>
      <w:r w:rsidRPr="00DF1D6F">
        <w:rPr>
          <w:rFonts w:ascii="Arial" w:hAnsi="Arial" w:cs="Arial"/>
          <w:sz w:val="24"/>
          <w:szCs w:val="24"/>
        </w:rPr>
        <w:t xml:space="preserve"> по ГОСТ 30627.1.</w:t>
      </w:r>
    </w:p>
    <w:p w14:paraId="2211E3C1" w14:textId="29EA00CE"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xml:space="preserve">7.28 Определение массовой доли витамина С (аскорбиновой кислоты) </w:t>
      </w:r>
      <w:r w:rsidR="00FB6160" w:rsidRPr="00DF1D6F">
        <w:rPr>
          <w:rFonts w:ascii="Arial" w:hAnsi="Arial" w:cs="Arial"/>
          <w:spacing w:val="-6"/>
          <w:sz w:val="24"/>
          <w:szCs w:val="24"/>
        </w:rPr>
        <w:t>–</w:t>
      </w:r>
      <w:r w:rsidRPr="00DF1D6F">
        <w:rPr>
          <w:rFonts w:ascii="Arial" w:hAnsi="Arial" w:cs="Arial"/>
          <w:sz w:val="24"/>
          <w:szCs w:val="24"/>
        </w:rPr>
        <w:t xml:space="preserve"> по ГОСТ 30627.2.</w:t>
      </w:r>
    </w:p>
    <w:p w14:paraId="235B36CF" w14:textId="204F4AD3"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7.29 Определение массовой доли витамина В</w:t>
      </w:r>
      <w:r w:rsidRPr="00DF1D6F">
        <w:rPr>
          <w:rFonts w:ascii="Arial" w:hAnsi="Arial" w:cs="Arial"/>
          <w:sz w:val="24"/>
          <w:szCs w:val="24"/>
          <w:vertAlign w:val="subscript"/>
        </w:rPr>
        <w:t>1</w:t>
      </w:r>
      <w:r w:rsidRPr="00DF1D6F">
        <w:rPr>
          <w:rFonts w:ascii="Arial" w:hAnsi="Arial" w:cs="Arial"/>
          <w:sz w:val="24"/>
          <w:szCs w:val="24"/>
        </w:rPr>
        <w:t xml:space="preserve"> (тиамина) </w:t>
      </w:r>
      <w:r w:rsidR="00FB6160" w:rsidRPr="00DF1D6F">
        <w:rPr>
          <w:rFonts w:ascii="Arial" w:hAnsi="Arial" w:cs="Arial"/>
          <w:spacing w:val="-6"/>
          <w:sz w:val="24"/>
          <w:szCs w:val="24"/>
        </w:rPr>
        <w:t>–</w:t>
      </w:r>
      <w:r w:rsidRPr="00DF1D6F">
        <w:rPr>
          <w:rFonts w:ascii="Arial" w:hAnsi="Arial" w:cs="Arial"/>
          <w:sz w:val="24"/>
          <w:szCs w:val="24"/>
        </w:rPr>
        <w:t xml:space="preserve"> по ГОСТ 30627.5, ГОСТ </w:t>
      </w:r>
      <w:r w:rsidRPr="00DF1D6F">
        <w:rPr>
          <w:rFonts w:ascii="Arial" w:hAnsi="Arial" w:cs="Arial"/>
          <w:spacing w:val="-6"/>
          <w:sz w:val="24"/>
          <w:szCs w:val="24"/>
          <w:lang w:val="en-US"/>
        </w:rPr>
        <w:t>EN</w:t>
      </w:r>
      <w:r w:rsidRPr="00DF1D6F">
        <w:rPr>
          <w:rFonts w:ascii="Arial" w:hAnsi="Arial" w:cs="Arial"/>
          <w:spacing w:val="-6"/>
          <w:sz w:val="24"/>
          <w:szCs w:val="24"/>
        </w:rPr>
        <w:t xml:space="preserve"> 14122</w:t>
      </w:r>
      <w:r w:rsidRPr="00DF1D6F">
        <w:rPr>
          <w:rFonts w:ascii="Arial" w:hAnsi="Arial" w:cs="Arial"/>
          <w:sz w:val="24"/>
          <w:szCs w:val="24"/>
        </w:rPr>
        <w:t>.</w:t>
      </w:r>
    </w:p>
    <w:p w14:paraId="7D5278EA" w14:textId="3122CF25"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7.30 Определение массовой доли витамина В</w:t>
      </w:r>
      <w:r w:rsidRPr="00DF1D6F">
        <w:rPr>
          <w:rFonts w:ascii="Arial" w:hAnsi="Arial" w:cs="Arial"/>
          <w:sz w:val="24"/>
          <w:szCs w:val="24"/>
          <w:vertAlign w:val="subscript"/>
        </w:rPr>
        <w:t>2</w:t>
      </w:r>
      <w:r w:rsidRPr="00DF1D6F">
        <w:rPr>
          <w:rFonts w:ascii="Arial" w:hAnsi="Arial" w:cs="Arial"/>
          <w:sz w:val="24"/>
          <w:szCs w:val="24"/>
        </w:rPr>
        <w:t xml:space="preserve"> (рибофлавина) </w:t>
      </w:r>
      <w:r w:rsidR="00FB6160" w:rsidRPr="00DF1D6F">
        <w:rPr>
          <w:rFonts w:ascii="Arial" w:hAnsi="Arial" w:cs="Arial"/>
          <w:spacing w:val="-6"/>
          <w:sz w:val="24"/>
          <w:szCs w:val="24"/>
        </w:rPr>
        <w:t>–</w:t>
      </w:r>
      <w:r w:rsidRPr="00DF1D6F">
        <w:rPr>
          <w:rFonts w:ascii="Arial" w:hAnsi="Arial" w:cs="Arial"/>
          <w:sz w:val="24"/>
          <w:szCs w:val="24"/>
        </w:rPr>
        <w:t xml:space="preserve"> по ГОСТ 30627.6, ГОСТ </w:t>
      </w:r>
      <w:r w:rsidRPr="00DF1D6F">
        <w:rPr>
          <w:rFonts w:ascii="Arial" w:hAnsi="Arial" w:cs="Arial"/>
          <w:spacing w:val="-6"/>
          <w:sz w:val="24"/>
          <w:szCs w:val="24"/>
          <w:lang w:val="en-US"/>
        </w:rPr>
        <w:t>EN</w:t>
      </w:r>
      <w:r w:rsidRPr="00DF1D6F">
        <w:rPr>
          <w:rFonts w:ascii="Arial" w:hAnsi="Arial" w:cs="Arial"/>
          <w:spacing w:val="-6"/>
          <w:sz w:val="24"/>
          <w:szCs w:val="24"/>
        </w:rPr>
        <w:t xml:space="preserve"> 14152</w:t>
      </w:r>
      <w:r w:rsidRPr="00DF1D6F">
        <w:rPr>
          <w:rFonts w:ascii="Arial" w:hAnsi="Arial" w:cs="Arial"/>
          <w:sz w:val="24"/>
          <w:szCs w:val="24"/>
        </w:rPr>
        <w:t>.</w:t>
      </w:r>
    </w:p>
    <w:p w14:paraId="5FF5A16A" w14:textId="642DF0DA" w:rsidR="00B61AC2" w:rsidRPr="00DF1D6F" w:rsidRDefault="00FA1ED5" w:rsidP="00DF1D6F">
      <w:pPr>
        <w:spacing w:after="0" w:line="360" w:lineRule="auto"/>
        <w:ind w:firstLine="709"/>
        <w:jc w:val="both"/>
        <w:rPr>
          <w:rFonts w:ascii="Arial" w:hAnsi="Arial" w:cs="Arial"/>
          <w:spacing w:val="-6"/>
          <w:sz w:val="24"/>
          <w:szCs w:val="24"/>
        </w:rPr>
      </w:pPr>
      <w:r w:rsidRPr="00DF1D6F">
        <w:rPr>
          <w:rFonts w:ascii="Arial" w:hAnsi="Arial" w:cs="Arial"/>
          <w:sz w:val="24"/>
          <w:szCs w:val="24"/>
        </w:rPr>
        <w:t>7.31 Определение массовой доли витамина</w:t>
      </w:r>
      <w:r w:rsidRPr="00DF1D6F">
        <w:rPr>
          <w:rFonts w:ascii="Arial" w:hAnsi="Arial" w:cs="Arial"/>
          <w:spacing w:val="-6"/>
          <w:sz w:val="24"/>
          <w:szCs w:val="24"/>
        </w:rPr>
        <w:t xml:space="preserve"> </w:t>
      </w:r>
      <w:r w:rsidRPr="00DF1D6F">
        <w:rPr>
          <w:rFonts w:ascii="Arial" w:hAnsi="Arial" w:cs="Arial"/>
          <w:spacing w:val="-6"/>
          <w:sz w:val="24"/>
          <w:szCs w:val="24"/>
          <w:lang w:val="en-US"/>
        </w:rPr>
        <w:t>D</w:t>
      </w:r>
      <w:r w:rsidRPr="00DF1D6F">
        <w:rPr>
          <w:rFonts w:ascii="Arial" w:hAnsi="Arial" w:cs="Arial"/>
          <w:spacing w:val="-6"/>
          <w:sz w:val="24"/>
          <w:szCs w:val="24"/>
        </w:rPr>
        <w:t xml:space="preserve"> </w:t>
      </w:r>
      <w:r w:rsidR="00FB6160" w:rsidRPr="00DF1D6F">
        <w:rPr>
          <w:rFonts w:ascii="Arial" w:hAnsi="Arial" w:cs="Arial"/>
          <w:spacing w:val="-6"/>
          <w:sz w:val="24"/>
          <w:szCs w:val="24"/>
        </w:rPr>
        <w:t>–</w:t>
      </w:r>
      <w:r w:rsidRPr="00DF1D6F">
        <w:rPr>
          <w:rFonts w:ascii="Arial" w:hAnsi="Arial" w:cs="Arial"/>
          <w:spacing w:val="-6"/>
          <w:sz w:val="24"/>
          <w:szCs w:val="24"/>
        </w:rPr>
        <w:t xml:space="preserve"> по ГОСТ </w:t>
      </w:r>
      <w:r w:rsidRPr="00DF1D6F">
        <w:rPr>
          <w:rFonts w:ascii="Arial" w:hAnsi="Arial" w:cs="Arial"/>
          <w:spacing w:val="-6"/>
          <w:sz w:val="24"/>
          <w:szCs w:val="24"/>
          <w:lang w:val="en-US"/>
        </w:rPr>
        <w:t>EN</w:t>
      </w:r>
      <w:r w:rsidRPr="00DF1D6F">
        <w:rPr>
          <w:rFonts w:ascii="Arial" w:hAnsi="Arial" w:cs="Arial"/>
          <w:spacing w:val="-6"/>
          <w:sz w:val="24"/>
          <w:szCs w:val="24"/>
        </w:rPr>
        <w:t xml:space="preserve"> 12821, ГОСТ 32916.</w:t>
      </w:r>
    </w:p>
    <w:p w14:paraId="6D3E5BD0" w14:textId="55D308F7" w:rsidR="00B61AC2" w:rsidRPr="00DF1D6F" w:rsidRDefault="00FA1ED5" w:rsidP="00DF1D6F">
      <w:pPr>
        <w:spacing w:after="0" w:line="360" w:lineRule="auto"/>
        <w:ind w:firstLine="709"/>
        <w:jc w:val="both"/>
        <w:rPr>
          <w:rFonts w:ascii="Arial" w:hAnsi="Arial" w:cs="Arial"/>
          <w:spacing w:val="-6"/>
          <w:sz w:val="24"/>
          <w:szCs w:val="24"/>
        </w:rPr>
      </w:pPr>
      <w:r w:rsidRPr="00DF1D6F">
        <w:rPr>
          <w:rFonts w:ascii="Arial" w:hAnsi="Arial" w:cs="Arial"/>
          <w:sz w:val="24"/>
          <w:szCs w:val="24"/>
        </w:rPr>
        <w:t>7.32 Определение массовой доли витамина</w:t>
      </w:r>
      <w:r w:rsidRPr="00DF1D6F">
        <w:rPr>
          <w:rFonts w:ascii="Arial" w:hAnsi="Arial" w:cs="Arial"/>
          <w:spacing w:val="-6"/>
          <w:sz w:val="24"/>
          <w:szCs w:val="24"/>
        </w:rPr>
        <w:t xml:space="preserve"> В</w:t>
      </w:r>
      <w:r w:rsidRPr="00DF1D6F">
        <w:rPr>
          <w:rFonts w:ascii="Arial" w:hAnsi="Arial" w:cs="Arial"/>
          <w:spacing w:val="-6"/>
          <w:sz w:val="24"/>
          <w:szCs w:val="24"/>
          <w:vertAlign w:val="subscript"/>
        </w:rPr>
        <w:t>6</w:t>
      </w:r>
      <w:r w:rsidRPr="00DF1D6F">
        <w:rPr>
          <w:rFonts w:ascii="Arial" w:hAnsi="Arial" w:cs="Arial"/>
          <w:spacing w:val="-6"/>
          <w:sz w:val="24"/>
          <w:szCs w:val="24"/>
        </w:rPr>
        <w:t xml:space="preserve"> </w:t>
      </w:r>
      <w:r w:rsidR="00CD6FE5" w:rsidRPr="00DF1D6F">
        <w:rPr>
          <w:rFonts w:ascii="Arial" w:hAnsi="Arial" w:cs="Arial"/>
          <w:spacing w:val="-6"/>
          <w:sz w:val="24"/>
          <w:szCs w:val="24"/>
        </w:rPr>
        <w:t>–</w:t>
      </w:r>
      <w:r w:rsidRPr="00DF1D6F">
        <w:rPr>
          <w:rFonts w:ascii="Arial" w:hAnsi="Arial" w:cs="Arial"/>
          <w:spacing w:val="-6"/>
          <w:sz w:val="24"/>
          <w:szCs w:val="24"/>
        </w:rPr>
        <w:t xml:space="preserve"> по ГОСТ EN 14164.</w:t>
      </w:r>
    </w:p>
    <w:p w14:paraId="0C552184" w14:textId="171EBC53" w:rsidR="00B61AC2" w:rsidRPr="00DF1D6F" w:rsidRDefault="00FA1ED5" w:rsidP="00DF1D6F">
      <w:pPr>
        <w:spacing w:after="0" w:line="360" w:lineRule="auto"/>
        <w:ind w:firstLine="709"/>
        <w:jc w:val="both"/>
        <w:rPr>
          <w:rFonts w:ascii="Arial" w:hAnsi="Arial" w:cs="Arial"/>
          <w:spacing w:val="-6"/>
          <w:sz w:val="24"/>
          <w:szCs w:val="24"/>
        </w:rPr>
      </w:pPr>
      <w:r w:rsidRPr="00DF1D6F">
        <w:rPr>
          <w:rFonts w:ascii="Arial" w:hAnsi="Arial" w:cs="Arial"/>
          <w:spacing w:val="-6"/>
          <w:sz w:val="24"/>
          <w:szCs w:val="24"/>
        </w:rPr>
        <w:t xml:space="preserve">7.33 Массовую долю пребиотиков контролируют при фактической закладке в </w:t>
      </w:r>
      <w:r w:rsidRPr="008266E6">
        <w:rPr>
          <w:rFonts w:ascii="Arial" w:hAnsi="Arial" w:cs="Arial"/>
          <w:spacing w:val="-6"/>
          <w:sz w:val="24"/>
          <w:szCs w:val="24"/>
        </w:rPr>
        <w:t>соответствии с техн</w:t>
      </w:r>
      <w:r w:rsidR="00DE2A2B" w:rsidRPr="008266E6">
        <w:rPr>
          <w:rFonts w:ascii="Arial" w:hAnsi="Arial" w:cs="Arial"/>
          <w:spacing w:val="-6"/>
          <w:sz w:val="24"/>
          <w:szCs w:val="24"/>
        </w:rPr>
        <w:t>ическими документами</w:t>
      </w:r>
      <w:r w:rsidRPr="008266E6">
        <w:rPr>
          <w:rFonts w:ascii="Arial" w:hAnsi="Arial" w:cs="Arial"/>
          <w:spacing w:val="-6"/>
          <w:sz w:val="24"/>
          <w:szCs w:val="24"/>
        </w:rPr>
        <w:t>.</w:t>
      </w:r>
    </w:p>
    <w:p w14:paraId="38F38E9C" w14:textId="66A86C8B" w:rsidR="00B61AC2" w:rsidRPr="00DF1D6F" w:rsidRDefault="00FA1ED5" w:rsidP="00DF1D6F">
      <w:pPr>
        <w:spacing w:after="0" w:line="360" w:lineRule="auto"/>
        <w:ind w:firstLine="709"/>
        <w:jc w:val="both"/>
        <w:rPr>
          <w:rFonts w:ascii="Arial" w:hAnsi="Arial" w:cs="Arial"/>
          <w:spacing w:val="-6"/>
          <w:sz w:val="24"/>
          <w:szCs w:val="24"/>
        </w:rPr>
      </w:pPr>
      <w:r w:rsidRPr="00DF1D6F">
        <w:rPr>
          <w:rFonts w:ascii="Arial" w:hAnsi="Arial" w:cs="Arial"/>
          <w:spacing w:val="-6"/>
          <w:sz w:val="24"/>
          <w:szCs w:val="24"/>
        </w:rPr>
        <w:t>7.34 Определение консервантов и красителей</w:t>
      </w:r>
      <w:r w:rsidR="00FB6160">
        <w:rPr>
          <w:rFonts w:ascii="Arial" w:hAnsi="Arial" w:cs="Arial"/>
          <w:spacing w:val="-6"/>
          <w:sz w:val="24"/>
          <w:szCs w:val="24"/>
        </w:rPr>
        <w:t xml:space="preserve"> </w:t>
      </w:r>
      <w:r w:rsidR="00FB6160" w:rsidRPr="00DF1D6F">
        <w:rPr>
          <w:rFonts w:ascii="Arial" w:hAnsi="Arial" w:cs="Arial"/>
          <w:spacing w:val="-6"/>
          <w:sz w:val="24"/>
          <w:szCs w:val="24"/>
        </w:rPr>
        <w:t>–</w:t>
      </w:r>
      <w:r w:rsidR="00FB6160">
        <w:rPr>
          <w:rFonts w:ascii="Arial" w:hAnsi="Arial" w:cs="Arial"/>
          <w:spacing w:val="-6"/>
          <w:sz w:val="24"/>
          <w:szCs w:val="24"/>
        </w:rPr>
        <w:t xml:space="preserve"> </w:t>
      </w:r>
      <w:r w:rsidRPr="00DF1D6F">
        <w:rPr>
          <w:rFonts w:ascii="Arial" w:hAnsi="Arial" w:cs="Arial"/>
          <w:spacing w:val="-6"/>
          <w:sz w:val="24"/>
          <w:szCs w:val="24"/>
        </w:rPr>
        <w:t>по ГОСТ 31504.</w:t>
      </w:r>
    </w:p>
    <w:p w14:paraId="72B2BF59" w14:textId="560A80B6" w:rsidR="00B61AC2" w:rsidRPr="00DF1D6F" w:rsidRDefault="00FA1ED5" w:rsidP="00DF1D6F">
      <w:pPr>
        <w:spacing w:after="0" w:line="360" w:lineRule="auto"/>
        <w:ind w:firstLine="709"/>
        <w:jc w:val="both"/>
        <w:rPr>
          <w:rFonts w:ascii="Arial" w:hAnsi="Arial" w:cs="Arial"/>
          <w:spacing w:val="-6"/>
          <w:sz w:val="24"/>
          <w:szCs w:val="24"/>
        </w:rPr>
      </w:pPr>
      <w:r w:rsidRPr="00DF1D6F">
        <w:rPr>
          <w:rFonts w:ascii="Arial" w:hAnsi="Arial" w:cs="Arial"/>
          <w:spacing w:val="-6"/>
          <w:sz w:val="24"/>
          <w:szCs w:val="24"/>
        </w:rPr>
        <w:t xml:space="preserve">7.35 Определение содержания ГМО, бензойной и сорбиновой кислот </w:t>
      </w:r>
      <w:r w:rsidR="00FB6160" w:rsidRPr="00DF1D6F">
        <w:rPr>
          <w:rFonts w:ascii="Arial" w:hAnsi="Arial" w:cs="Arial"/>
          <w:spacing w:val="-6"/>
          <w:sz w:val="24"/>
          <w:szCs w:val="24"/>
        </w:rPr>
        <w:t>–</w:t>
      </w:r>
      <w:r w:rsidRPr="00DF1D6F">
        <w:rPr>
          <w:rFonts w:ascii="Arial" w:hAnsi="Arial" w:cs="Arial"/>
          <w:spacing w:val="-6"/>
          <w:sz w:val="24"/>
          <w:szCs w:val="24"/>
        </w:rPr>
        <w:t xml:space="preserve"> по ГОСТ ISO 9231, ГОСТ ИСО 21569, ГОСТ ИСО 21570,  </w:t>
      </w:r>
      <w:r w:rsidRPr="00DF1D6F">
        <w:rPr>
          <w:rFonts w:ascii="Arial" w:hAnsi="Arial" w:cs="Arial"/>
          <w:sz w:val="24"/>
          <w:szCs w:val="24"/>
        </w:rPr>
        <w:t xml:space="preserve">ГОСТ </w:t>
      </w:r>
      <w:r w:rsidRPr="00DF1D6F">
        <w:rPr>
          <w:rFonts w:ascii="Arial" w:hAnsi="Arial" w:cs="Arial"/>
          <w:sz w:val="24"/>
          <w:szCs w:val="24"/>
          <w:lang w:val="en-US"/>
        </w:rPr>
        <w:t>ISO</w:t>
      </w:r>
      <w:r w:rsidRPr="00DF1D6F">
        <w:rPr>
          <w:rFonts w:ascii="Arial" w:hAnsi="Arial" w:cs="Arial"/>
          <w:sz w:val="24"/>
          <w:szCs w:val="24"/>
        </w:rPr>
        <w:t xml:space="preserve"> 21571, </w:t>
      </w:r>
      <w:r w:rsidR="00F75668">
        <w:rPr>
          <w:rFonts w:ascii="Arial" w:hAnsi="Arial" w:cs="Arial"/>
          <w:spacing w:val="-6"/>
          <w:sz w:val="24"/>
          <w:szCs w:val="24"/>
        </w:rPr>
        <w:t>ГОСТ 34150</w:t>
      </w:r>
      <w:r w:rsidR="00CD6FE5">
        <w:rPr>
          <w:rFonts w:ascii="Arial" w:hAnsi="Arial" w:cs="Arial"/>
          <w:spacing w:val="-6"/>
          <w:sz w:val="24"/>
          <w:szCs w:val="24"/>
        </w:rPr>
        <w:t>.</w:t>
      </w:r>
    </w:p>
    <w:p w14:paraId="4E63C0E0" w14:textId="06D79E3E" w:rsidR="00B61AC2" w:rsidRPr="00DF1D6F" w:rsidRDefault="00FA1ED5" w:rsidP="00DF1D6F">
      <w:pPr>
        <w:spacing w:after="0" w:line="360" w:lineRule="auto"/>
        <w:ind w:firstLine="709"/>
        <w:jc w:val="both"/>
        <w:rPr>
          <w:rFonts w:ascii="Arial" w:hAnsi="Arial" w:cs="Arial"/>
          <w:spacing w:val="-6"/>
          <w:sz w:val="24"/>
          <w:szCs w:val="24"/>
        </w:rPr>
      </w:pPr>
      <w:r w:rsidRPr="00DF1D6F">
        <w:rPr>
          <w:rFonts w:ascii="Arial" w:hAnsi="Arial" w:cs="Arial"/>
          <w:spacing w:val="-6"/>
          <w:sz w:val="24"/>
          <w:szCs w:val="24"/>
        </w:rPr>
        <w:t>7.36 Определение массовой доли жира – по ГОСТ 30</w:t>
      </w:r>
      <w:r w:rsidR="00CD6FE5">
        <w:rPr>
          <w:rFonts w:ascii="Arial" w:hAnsi="Arial" w:cs="Arial"/>
          <w:spacing w:val="-6"/>
          <w:sz w:val="24"/>
          <w:szCs w:val="24"/>
        </w:rPr>
        <w:t>648.1, ГОСТ 30648.5; ГОСТ 32892.</w:t>
      </w:r>
    </w:p>
    <w:p w14:paraId="63EB41D7" w14:textId="1E6DB5FC" w:rsidR="00B61AC2" w:rsidRPr="00DF1D6F" w:rsidRDefault="00FA1ED5" w:rsidP="00DF1D6F">
      <w:pPr>
        <w:spacing w:after="0" w:line="360" w:lineRule="auto"/>
        <w:ind w:firstLine="709"/>
        <w:jc w:val="both"/>
        <w:rPr>
          <w:rFonts w:ascii="Arial" w:hAnsi="Arial" w:cs="Arial"/>
          <w:spacing w:val="-6"/>
          <w:sz w:val="24"/>
          <w:szCs w:val="24"/>
        </w:rPr>
      </w:pPr>
      <w:r w:rsidRPr="00DF1D6F">
        <w:rPr>
          <w:rFonts w:ascii="Arial" w:hAnsi="Arial" w:cs="Arial"/>
          <w:spacing w:val="-6"/>
          <w:sz w:val="24"/>
          <w:szCs w:val="24"/>
        </w:rPr>
        <w:lastRenderedPageBreak/>
        <w:t xml:space="preserve">Определение наличия растительных жиров – по ГОСТ 31979, ГОСТ 33490, ГОСТ 32915, ГОСТ 34456. </w:t>
      </w:r>
    </w:p>
    <w:p w14:paraId="5349C798" w14:textId="32F26458" w:rsidR="00B61AC2" w:rsidRPr="008266E6" w:rsidRDefault="00FA1ED5" w:rsidP="00DF1D6F">
      <w:pPr>
        <w:spacing w:after="0" w:line="360" w:lineRule="auto"/>
        <w:ind w:firstLine="709"/>
        <w:jc w:val="both"/>
        <w:rPr>
          <w:rFonts w:ascii="Arial" w:hAnsi="Arial" w:cs="Arial"/>
          <w:spacing w:val="-6"/>
          <w:sz w:val="24"/>
          <w:szCs w:val="24"/>
        </w:rPr>
      </w:pPr>
      <w:r w:rsidRPr="00DF1D6F">
        <w:rPr>
          <w:rFonts w:ascii="Arial" w:hAnsi="Arial" w:cs="Arial"/>
          <w:spacing w:val="-6"/>
          <w:sz w:val="24"/>
          <w:szCs w:val="24"/>
        </w:rPr>
        <w:t xml:space="preserve">7.37 Массовую долю пищевых добавок, ароматизаторов контролируют при фактической закладке в </w:t>
      </w:r>
      <w:r w:rsidRPr="008266E6">
        <w:rPr>
          <w:rFonts w:ascii="Arial" w:hAnsi="Arial" w:cs="Arial"/>
          <w:spacing w:val="-6"/>
          <w:sz w:val="24"/>
          <w:szCs w:val="24"/>
        </w:rPr>
        <w:t>соответствии с техническ</w:t>
      </w:r>
      <w:r w:rsidR="00DE2A2B" w:rsidRPr="008266E6">
        <w:rPr>
          <w:rFonts w:ascii="Arial" w:hAnsi="Arial" w:cs="Arial"/>
          <w:spacing w:val="-6"/>
          <w:sz w:val="24"/>
          <w:szCs w:val="24"/>
        </w:rPr>
        <w:t>ими документами</w:t>
      </w:r>
      <w:r w:rsidRPr="008266E6">
        <w:rPr>
          <w:rFonts w:ascii="Arial" w:hAnsi="Arial" w:cs="Arial"/>
          <w:spacing w:val="-6"/>
          <w:sz w:val="24"/>
          <w:szCs w:val="24"/>
        </w:rPr>
        <w:t>.</w:t>
      </w:r>
    </w:p>
    <w:p w14:paraId="09873B1C" w14:textId="77B4EB65" w:rsidR="00144E83" w:rsidRPr="008266E6" w:rsidRDefault="00DF1D6F" w:rsidP="00DF1D6F">
      <w:pPr>
        <w:spacing w:after="0" w:line="360" w:lineRule="auto"/>
        <w:ind w:firstLine="709"/>
        <w:jc w:val="both"/>
        <w:rPr>
          <w:rFonts w:ascii="Arial" w:hAnsi="Arial" w:cs="Arial"/>
          <w:spacing w:val="-6"/>
          <w:sz w:val="24"/>
          <w:szCs w:val="24"/>
        </w:rPr>
      </w:pPr>
      <w:r w:rsidRPr="008266E6">
        <w:rPr>
          <w:rFonts w:ascii="Arial" w:hAnsi="Arial" w:cs="Arial"/>
          <w:spacing w:val="-6"/>
          <w:sz w:val="24"/>
          <w:szCs w:val="24"/>
        </w:rPr>
        <w:t xml:space="preserve">7.38 </w:t>
      </w:r>
      <w:r w:rsidR="00144E83" w:rsidRPr="008266E6">
        <w:rPr>
          <w:rFonts w:ascii="Arial" w:hAnsi="Arial" w:cs="Arial"/>
          <w:spacing w:val="-6"/>
          <w:sz w:val="24"/>
          <w:szCs w:val="24"/>
        </w:rPr>
        <w:t>При проведении испытаний допускается применять другие методы выполнения измерений, действующие на территории государства, принявшего настоящий стандарт, в т</w:t>
      </w:r>
      <w:r w:rsidR="00CD6FE5" w:rsidRPr="008266E6">
        <w:rPr>
          <w:rFonts w:ascii="Arial" w:hAnsi="Arial" w:cs="Arial"/>
          <w:spacing w:val="-6"/>
          <w:sz w:val="24"/>
          <w:szCs w:val="24"/>
        </w:rPr>
        <w:t xml:space="preserve">ом </w:t>
      </w:r>
      <w:r w:rsidR="00144E83" w:rsidRPr="008266E6">
        <w:rPr>
          <w:rFonts w:ascii="Arial" w:hAnsi="Arial" w:cs="Arial"/>
          <w:spacing w:val="-6"/>
          <w:sz w:val="24"/>
          <w:szCs w:val="24"/>
        </w:rPr>
        <w:t>ч</w:t>
      </w:r>
      <w:r w:rsidR="00CD6FE5" w:rsidRPr="008266E6">
        <w:rPr>
          <w:rFonts w:ascii="Arial" w:hAnsi="Arial" w:cs="Arial"/>
          <w:spacing w:val="-6"/>
          <w:sz w:val="24"/>
          <w:szCs w:val="24"/>
        </w:rPr>
        <w:t>исле</w:t>
      </w:r>
      <w:r w:rsidR="00144E83" w:rsidRPr="008266E6">
        <w:rPr>
          <w:rFonts w:ascii="Arial" w:hAnsi="Arial" w:cs="Arial"/>
          <w:spacing w:val="-6"/>
          <w:sz w:val="24"/>
          <w:szCs w:val="24"/>
        </w:rPr>
        <w:t xml:space="preserve"> включенные в перечень стандартов, содержащих правила и методы исследований (испытаний) и измерений, </w:t>
      </w:r>
      <w:r w:rsidR="00CD6FE5" w:rsidRPr="008266E6">
        <w:rPr>
          <w:rFonts w:ascii="Arial" w:hAnsi="Arial" w:cs="Arial"/>
          <w:spacing w:val="-6"/>
          <w:sz w:val="24"/>
          <w:szCs w:val="24"/>
        </w:rPr>
        <w:t>включая</w:t>
      </w:r>
      <w:r w:rsidR="00144E83" w:rsidRPr="008266E6">
        <w:rPr>
          <w:rFonts w:ascii="Arial" w:hAnsi="Arial" w:cs="Arial"/>
          <w:spacing w:val="-6"/>
          <w:sz w:val="24"/>
          <w:szCs w:val="24"/>
        </w:rPr>
        <w:t xml:space="preserve"> правила отбора образцов, необходимые для применения и исполнения требований нормативных правовых актов, действующих на территории государства, принявшего настоящий стандарт.</w:t>
      </w:r>
    </w:p>
    <w:p w14:paraId="6B078AE7" w14:textId="546E9802" w:rsidR="00CD6FE5" w:rsidRPr="00BE0A43" w:rsidRDefault="00CD6FE5" w:rsidP="00BE0A43">
      <w:pPr>
        <w:spacing w:after="0" w:line="360" w:lineRule="auto"/>
        <w:ind w:firstLine="709"/>
        <w:jc w:val="both"/>
        <w:rPr>
          <w:rFonts w:ascii="Arial" w:hAnsi="Arial" w:cs="Arial"/>
        </w:rPr>
      </w:pPr>
      <w:r w:rsidRPr="008266E6">
        <w:rPr>
          <w:rFonts w:ascii="Arial" w:hAnsi="Arial" w:cs="Arial"/>
          <w:spacing w:val="40"/>
        </w:rPr>
        <w:t>Примечание</w:t>
      </w:r>
      <w:r w:rsidRPr="008266E6">
        <w:rPr>
          <w:rFonts w:ascii="Arial" w:hAnsi="Arial" w:cs="Arial"/>
        </w:rPr>
        <w:t xml:space="preserve"> – Информация о нормативных правовых актах приведена в приложении Б.</w:t>
      </w:r>
    </w:p>
    <w:p w14:paraId="184B1869" w14:textId="4C42833C" w:rsidR="00144E83" w:rsidRPr="00DF1D6F" w:rsidRDefault="00144E83" w:rsidP="00DF1D6F">
      <w:pPr>
        <w:spacing w:after="0" w:line="360" w:lineRule="auto"/>
        <w:ind w:firstLine="709"/>
        <w:jc w:val="both"/>
        <w:rPr>
          <w:rFonts w:ascii="Arial" w:hAnsi="Arial" w:cs="Arial"/>
          <w:spacing w:val="-6"/>
          <w:sz w:val="24"/>
          <w:szCs w:val="24"/>
        </w:rPr>
      </w:pPr>
      <w:r w:rsidRPr="00DF1D6F">
        <w:rPr>
          <w:rFonts w:ascii="Arial" w:hAnsi="Arial" w:cs="Arial"/>
          <w:spacing w:val="-6"/>
          <w:sz w:val="24"/>
          <w:szCs w:val="24"/>
        </w:rPr>
        <w:t>7.39 При возникновении спорных ситуаций при наличии двух и более стандартизованных методов измерений арбитражная методика определяется соглашением заинтересованных юридических лиц.</w:t>
      </w:r>
    </w:p>
    <w:p w14:paraId="4DD3C909" w14:textId="77777777" w:rsidR="00B61AC2" w:rsidRPr="00DF1D6F" w:rsidRDefault="00B61AC2" w:rsidP="00DF1D6F">
      <w:pPr>
        <w:spacing w:after="0" w:line="360" w:lineRule="auto"/>
        <w:ind w:firstLine="709"/>
        <w:jc w:val="both"/>
        <w:rPr>
          <w:rFonts w:ascii="Arial" w:hAnsi="Arial" w:cs="Arial"/>
          <w:bCs/>
          <w:sz w:val="24"/>
          <w:szCs w:val="24"/>
        </w:rPr>
      </w:pPr>
    </w:p>
    <w:p w14:paraId="50D448AB" w14:textId="77777777" w:rsidR="00B61AC2" w:rsidRPr="00DF1D6F" w:rsidRDefault="00FA1ED5" w:rsidP="00DF1D6F">
      <w:pPr>
        <w:spacing w:after="0" w:line="360" w:lineRule="auto"/>
        <w:ind w:firstLine="709"/>
        <w:jc w:val="both"/>
        <w:rPr>
          <w:rFonts w:ascii="Arial" w:hAnsi="Arial" w:cs="Arial"/>
          <w:b/>
          <w:sz w:val="28"/>
          <w:szCs w:val="28"/>
        </w:rPr>
      </w:pPr>
      <w:r w:rsidRPr="00DF1D6F">
        <w:rPr>
          <w:rFonts w:ascii="Arial" w:hAnsi="Arial" w:cs="Arial"/>
          <w:b/>
          <w:sz w:val="28"/>
          <w:szCs w:val="28"/>
        </w:rPr>
        <w:t>8 Транспортирование и хранение</w:t>
      </w:r>
    </w:p>
    <w:p w14:paraId="158EB0B3" w14:textId="764BBD72" w:rsidR="00B61AC2" w:rsidRPr="008266E6"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8.1 Напитки транспортируют и хранят в соответствии с требованиями, установленными в нормативн</w:t>
      </w:r>
      <w:r w:rsidR="00CD6FE5">
        <w:rPr>
          <w:rFonts w:ascii="Arial" w:hAnsi="Arial" w:cs="Arial"/>
          <w:sz w:val="24"/>
          <w:szCs w:val="24"/>
        </w:rPr>
        <w:t xml:space="preserve">ых </w:t>
      </w:r>
      <w:r w:rsidRPr="00DF1D6F">
        <w:rPr>
          <w:rFonts w:ascii="Arial" w:hAnsi="Arial" w:cs="Arial"/>
          <w:sz w:val="24"/>
          <w:szCs w:val="24"/>
        </w:rPr>
        <w:t xml:space="preserve">правовых актах, действующих на территории </w:t>
      </w:r>
      <w:r w:rsidRPr="008266E6">
        <w:rPr>
          <w:rFonts w:ascii="Arial" w:hAnsi="Arial" w:cs="Arial"/>
          <w:sz w:val="24"/>
          <w:szCs w:val="24"/>
        </w:rPr>
        <w:t xml:space="preserve">государства, принявшего </w:t>
      </w:r>
      <w:r w:rsidR="00CD6FE5" w:rsidRPr="008266E6">
        <w:rPr>
          <w:rFonts w:ascii="Arial" w:hAnsi="Arial" w:cs="Arial"/>
          <w:sz w:val="24"/>
          <w:szCs w:val="24"/>
        </w:rPr>
        <w:t xml:space="preserve">настоящий </w:t>
      </w:r>
      <w:r w:rsidRPr="008266E6">
        <w:rPr>
          <w:rFonts w:ascii="Arial" w:hAnsi="Arial" w:cs="Arial"/>
          <w:sz w:val="24"/>
          <w:szCs w:val="24"/>
        </w:rPr>
        <w:t>стандарт.</w:t>
      </w:r>
    </w:p>
    <w:p w14:paraId="1E1D711C" w14:textId="77777777" w:rsidR="00B61AC2" w:rsidRPr="008266E6" w:rsidRDefault="00FA1ED5" w:rsidP="00DF1D6F">
      <w:pPr>
        <w:spacing w:after="0" w:line="360" w:lineRule="auto"/>
        <w:ind w:firstLine="709"/>
        <w:jc w:val="both"/>
        <w:rPr>
          <w:rFonts w:ascii="Arial" w:hAnsi="Arial" w:cs="Arial"/>
          <w:sz w:val="24"/>
          <w:szCs w:val="24"/>
        </w:rPr>
      </w:pPr>
      <w:r w:rsidRPr="008266E6">
        <w:rPr>
          <w:rFonts w:ascii="Arial" w:hAnsi="Arial" w:cs="Arial"/>
          <w:sz w:val="24"/>
          <w:szCs w:val="24"/>
        </w:rPr>
        <w:t xml:space="preserve">Напитки транспортируют в соответствии с правилами перевозки грузов, действующими на соответствующем виде транспорта. </w:t>
      </w:r>
    </w:p>
    <w:p w14:paraId="421C6A3A" w14:textId="77777777" w:rsidR="00CD6FE5" w:rsidRPr="00DF1D6F" w:rsidRDefault="00CD6FE5" w:rsidP="00CD6FE5">
      <w:pPr>
        <w:spacing w:after="0" w:line="360" w:lineRule="auto"/>
        <w:ind w:firstLine="709"/>
        <w:jc w:val="both"/>
        <w:rPr>
          <w:rFonts w:ascii="Arial" w:hAnsi="Arial" w:cs="Arial"/>
        </w:rPr>
      </w:pPr>
      <w:r w:rsidRPr="008266E6">
        <w:rPr>
          <w:rFonts w:ascii="Arial" w:hAnsi="Arial" w:cs="Arial"/>
          <w:spacing w:val="40"/>
        </w:rPr>
        <w:t>Примечание</w:t>
      </w:r>
      <w:r w:rsidRPr="008266E6">
        <w:rPr>
          <w:rFonts w:ascii="Arial" w:hAnsi="Arial" w:cs="Arial"/>
        </w:rPr>
        <w:t xml:space="preserve"> – Информация о нормативных правовых актах приведена в приложении Б.</w:t>
      </w:r>
    </w:p>
    <w:p w14:paraId="6A890DD8" w14:textId="718B4630"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8.2 Напитки выпускают в реализацию, транспортируют и хранят при температуре (рекомендуемой), входящей в диапазон:</w:t>
      </w:r>
    </w:p>
    <w:p w14:paraId="26E50D08"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от 2 °С до 6 °С – пастеризованных, ультрапастеризованных без асептического розлива;</w:t>
      </w:r>
    </w:p>
    <w:p w14:paraId="3C31C585" w14:textId="2AF419B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 от 1 °С до 25 °С – ультрапастеризованных с асептическим розливом и стерилизованных.</w:t>
      </w:r>
    </w:p>
    <w:p w14:paraId="5C736272" w14:textId="77777777"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Изготовитель в праве устанавливать температуру хранения, отличную от рекомендуемой, и указывать ее в технических документах.</w:t>
      </w:r>
    </w:p>
    <w:p w14:paraId="4C2B5FB9" w14:textId="7A45FE43" w:rsidR="00B61AC2" w:rsidRPr="008266E6"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8.3 Срок годности и условия хранения, в том числе условия хранения после вскрытия потребительской упаковки, для конкретного наименования на</w:t>
      </w:r>
      <w:r w:rsidR="00F75668">
        <w:rPr>
          <w:rFonts w:ascii="Arial" w:hAnsi="Arial" w:cs="Arial"/>
          <w:sz w:val="24"/>
          <w:szCs w:val="24"/>
        </w:rPr>
        <w:t>питка устанавливает предприятие-</w:t>
      </w:r>
      <w:r w:rsidRPr="00DF1D6F">
        <w:rPr>
          <w:rFonts w:ascii="Arial" w:hAnsi="Arial" w:cs="Arial"/>
          <w:sz w:val="24"/>
          <w:szCs w:val="24"/>
        </w:rPr>
        <w:t>изготовитель согласно нормативн</w:t>
      </w:r>
      <w:r w:rsidR="00CD6FE5">
        <w:rPr>
          <w:rFonts w:ascii="Arial" w:hAnsi="Arial" w:cs="Arial"/>
          <w:sz w:val="24"/>
          <w:szCs w:val="24"/>
        </w:rPr>
        <w:t xml:space="preserve">ым </w:t>
      </w:r>
      <w:r w:rsidRPr="00DF1D6F">
        <w:rPr>
          <w:rFonts w:ascii="Arial" w:hAnsi="Arial" w:cs="Arial"/>
          <w:sz w:val="24"/>
          <w:szCs w:val="24"/>
        </w:rPr>
        <w:t xml:space="preserve">правовым актам, </w:t>
      </w:r>
      <w:r w:rsidRPr="008266E6">
        <w:rPr>
          <w:rFonts w:ascii="Arial" w:hAnsi="Arial" w:cs="Arial"/>
          <w:sz w:val="24"/>
          <w:szCs w:val="24"/>
        </w:rPr>
        <w:t xml:space="preserve">действующим на территории государства, принявшего </w:t>
      </w:r>
      <w:r w:rsidR="00CD6FE5" w:rsidRPr="008266E6">
        <w:rPr>
          <w:rFonts w:ascii="Arial" w:hAnsi="Arial" w:cs="Arial"/>
          <w:sz w:val="24"/>
          <w:szCs w:val="24"/>
        </w:rPr>
        <w:t xml:space="preserve">настоящий </w:t>
      </w:r>
      <w:r w:rsidRPr="008266E6">
        <w:rPr>
          <w:rFonts w:ascii="Arial" w:hAnsi="Arial" w:cs="Arial"/>
          <w:sz w:val="24"/>
          <w:szCs w:val="24"/>
        </w:rPr>
        <w:t>стандарт.</w:t>
      </w:r>
    </w:p>
    <w:p w14:paraId="57241D65" w14:textId="77777777" w:rsidR="00CD6FE5" w:rsidRDefault="00CD6FE5" w:rsidP="00CD6FE5">
      <w:pPr>
        <w:spacing w:after="0" w:line="360" w:lineRule="auto"/>
        <w:ind w:firstLine="709"/>
        <w:jc w:val="both"/>
        <w:rPr>
          <w:rFonts w:ascii="Arial" w:hAnsi="Arial" w:cs="Arial"/>
        </w:rPr>
      </w:pPr>
      <w:r w:rsidRPr="008266E6">
        <w:rPr>
          <w:rFonts w:ascii="Arial" w:hAnsi="Arial" w:cs="Arial"/>
          <w:spacing w:val="40"/>
        </w:rPr>
        <w:lastRenderedPageBreak/>
        <w:t>Примечание</w:t>
      </w:r>
      <w:r w:rsidRPr="008266E6">
        <w:rPr>
          <w:rFonts w:ascii="Arial" w:hAnsi="Arial" w:cs="Arial"/>
        </w:rPr>
        <w:t xml:space="preserve"> – Информация о нормативных правовых актах приведена в приложении Б.</w:t>
      </w:r>
    </w:p>
    <w:p w14:paraId="1F8892DF" w14:textId="77777777" w:rsidR="00CD6FE5" w:rsidRPr="00DF1D6F" w:rsidRDefault="00CD6FE5" w:rsidP="00CD6FE5">
      <w:pPr>
        <w:spacing w:after="0" w:line="360" w:lineRule="auto"/>
        <w:ind w:firstLine="709"/>
        <w:jc w:val="both"/>
        <w:rPr>
          <w:rFonts w:ascii="Arial" w:hAnsi="Arial" w:cs="Arial"/>
        </w:rPr>
      </w:pPr>
    </w:p>
    <w:p w14:paraId="58086D31" w14:textId="77777777" w:rsidR="00CD6FE5" w:rsidRDefault="00FA1ED5" w:rsidP="00DF1D6F">
      <w:pPr>
        <w:spacing w:after="0" w:line="360" w:lineRule="auto"/>
        <w:ind w:firstLine="709"/>
        <w:jc w:val="both"/>
        <w:rPr>
          <w:rFonts w:ascii="Arial" w:hAnsi="Arial" w:cs="Arial"/>
          <w:b/>
          <w:sz w:val="28"/>
          <w:szCs w:val="28"/>
        </w:rPr>
      </w:pPr>
      <w:r w:rsidRPr="00DF1D6F">
        <w:rPr>
          <w:rFonts w:ascii="Arial" w:hAnsi="Arial" w:cs="Arial"/>
          <w:b/>
          <w:sz w:val="28"/>
          <w:szCs w:val="28"/>
        </w:rPr>
        <w:t>9 Г</w:t>
      </w:r>
      <w:r w:rsidR="00CD6FE5">
        <w:rPr>
          <w:rFonts w:ascii="Arial" w:hAnsi="Arial" w:cs="Arial"/>
          <w:b/>
          <w:sz w:val="28"/>
          <w:szCs w:val="28"/>
        </w:rPr>
        <w:t>арантии изготовителя</w:t>
      </w:r>
    </w:p>
    <w:p w14:paraId="3B5C504E" w14:textId="77777777" w:rsidR="00B61AC2" w:rsidRPr="00DF1D6F" w:rsidRDefault="00B61AC2" w:rsidP="00DF1D6F">
      <w:pPr>
        <w:spacing w:after="0" w:line="360" w:lineRule="auto"/>
        <w:ind w:firstLine="709"/>
        <w:jc w:val="both"/>
        <w:rPr>
          <w:rFonts w:ascii="Arial" w:hAnsi="Arial" w:cs="Arial"/>
          <w:sz w:val="24"/>
          <w:szCs w:val="24"/>
        </w:rPr>
      </w:pPr>
    </w:p>
    <w:p w14:paraId="5F81983A" w14:textId="5D27CAEC" w:rsidR="00B61AC2" w:rsidRPr="00DF1D6F" w:rsidRDefault="00FA1ED5" w:rsidP="00DF1D6F">
      <w:pPr>
        <w:spacing w:after="0" w:line="360" w:lineRule="auto"/>
        <w:ind w:firstLine="709"/>
        <w:jc w:val="both"/>
        <w:rPr>
          <w:rFonts w:ascii="Arial" w:hAnsi="Arial" w:cs="Arial"/>
          <w:sz w:val="24"/>
          <w:szCs w:val="24"/>
        </w:rPr>
      </w:pPr>
      <w:r w:rsidRPr="00DF1D6F">
        <w:rPr>
          <w:rFonts w:ascii="Arial" w:hAnsi="Arial" w:cs="Arial"/>
          <w:sz w:val="24"/>
          <w:szCs w:val="24"/>
        </w:rPr>
        <w:t>Изготовитель гарантирует соответствие напитка требованиям настоящего стандарта при соблюдении условий транспортирования и хранения.</w:t>
      </w:r>
    </w:p>
    <w:p w14:paraId="09B9C563" w14:textId="77777777" w:rsidR="00B61AC2" w:rsidRDefault="00FA1ED5">
      <w:pPr>
        <w:rPr>
          <w:rFonts w:ascii="Arial" w:hAnsi="Arial" w:cs="Arial"/>
          <w:sz w:val="28"/>
          <w:szCs w:val="28"/>
        </w:rPr>
      </w:pPr>
      <w:r>
        <w:rPr>
          <w:rFonts w:ascii="Arial" w:hAnsi="Arial" w:cs="Arial"/>
          <w:sz w:val="28"/>
          <w:szCs w:val="28"/>
        </w:rPr>
        <w:br w:type="page"/>
      </w:r>
    </w:p>
    <w:p w14:paraId="406B463A" w14:textId="77777777" w:rsidR="00BE0A43" w:rsidRPr="000568F4" w:rsidRDefault="00BE0A43" w:rsidP="00BE0A43">
      <w:pPr>
        <w:spacing w:after="0" w:line="360" w:lineRule="auto"/>
        <w:jc w:val="center"/>
        <w:rPr>
          <w:rFonts w:ascii="Arial" w:hAnsi="Arial" w:cs="Arial"/>
          <w:b/>
          <w:sz w:val="28"/>
          <w:szCs w:val="28"/>
        </w:rPr>
      </w:pPr>
      <w:r w:rsidRPr="000568F4">
        <w:rPr>
          <w:rFonts w:ascii="Arial" w:hAnsi="Arial" w:cs="Arial"/>
          <w:b/>
          <w:sz w:val="28"/>
          <w:szCs w:val="28"/>
        </w:rPr>
        <w:lastRenderedPageBreak/>
        <w:t>Приложение А</w:t>
      </w:r>
    </w:p>
    <w:p w14:paraId="6E7202F2" w14:textId="77777777" w:rsidR="00BE0A43" w:rsidRPr="000568F4" w:rsidRDefault="00BE0A43" w:rsidP="00BE0A43">
      <w:pPr>
        <w:spacing w:after="0" w:line="360" w:lineRule="auto"/>
        <w:jc w:val="center"/>
        <w:rPr>
          <w:rFonts w:ascii="Arial" w:hAnsi="Arial" w:cs="Arial"/>
          <w:b/>
          <w:sz w:val="28"/>
          <w:szCs w:val="28"/>
        </w:rPr>
      </w:pPr>
      <w:r w:rsidRPr="000568F4">
        <w:rPr>
          <w:rFonts w:ascii="Arial" w:hAnsi="Arial" w:cs="Arial"/>
          <w:b/>
          <w:sz w:val="28"/>
          <w:szCs w:val="28"/>
        </w:rPr>
        <w:t>(рекомендуемое)</w:t>
      </w:r>
    </w:p>
    <w:p w14:paraId="26E802FD" w14:textId="77777777" w:rsidR="00BE0A43" w:rsidRPr="000568F4" w:rsidRDefault="00BE0A43" w:rsidP="00BE0A43">
      <w:pPr>
        <w:spacing w:after="0" w:line="240" w:lineRule="auto"/>
        <w:ind w:firstLine="567"/>
        <w:jc w:val="center"/>
        <w:rPr>
          <w:rFonts w:ascii="Arial" w:hAnsi="Arial" w:cs="Arial"/>
          <w:b/>
          <w:sz w:val="24"/>
          <w:szCs w:val="24"/>
        </w:rPr>
      </w:pPr>
    </w:p>
    <w:p w14:paraId="2DC76E2A" w14:textId="77777777" w:rsidR="00BE0A43" w:rsidRPr="000568F4" w:rsidRDefault="00BE0A43" w:rsidP="00BE0A43">
      <w:pPr>
        <w:spacing w:after="0" w:line="240" w:lineRule="auto"/>
        <w:ind w:firstLine="567"/>
        <w:jc w:val="center"/>
        <w:rPr>
          <w:rFonts w:ascii="Arial" w:hAnsi="Arial" w:cs="Arial"/>
          <w:b/>
          <w:sz w:val="24"/>
          <w:szCs w:val="24"/>
        </w:rPr>
      </w:pPr>
      <w:r w:rsidRPr="000568F4">
        <w:rPr>
          <w:rFonts w:ascii="Arial" w:hAnsi="Arial" w:cs="Arial"/>
          <w:b/>
          <w:sz w:val="24"/>
          <w:szCs w:val="24"/>
        </w:rPr>
        <w:t>Пример маркировочной надписи</w:t>
      </w:r>
    </w:p>
    <w:p w14:paraId="56DA1B52" w14:textId="77777777" w:rsidR="00BE0A43" w:rsidRPr="000568F4" w:rsidRDefault="00BE0A43" w:rsidP="00BE0A43">
      <w:pPr>
        <w:spacing w:after="0" w:line="240" w:lineRule="auto"/>
        <w:ind w:firstLine="567"/>
        <w:jc w:val="center"/>
        <w:rPr>
          <w:rFonts w:ascii="Arial" w:hAnsi="Arial" w:cs="Arial"/>
          <w:sz w:val="28"/>
          <w:szCs w:val="28"/>
        </w:rPr>
      </w:pPr>
    </w:p>
    <w:p w14:paraId="0856FF5F" w14:textId="77777777" w:rsidR="00BE0A43" w:rsidRPr="000568F4" w:rsidRDefault="00BE0A43" w:rsidP="00BE0A43">
      <w:pPr>
        <w:spacing w:after="0" w:line="240" w:lineRule="auto"/>
        <w:ind w:firstLine="709"/>
        <w:jc w:val="both"/>
        <w:rPr>
          <w:rFonts w:ascii="Arial" w:hAnsi="Arial" w:cs="Arial"/>
          <w:sz w:val="24"/>
          <w:szCs w:val="24"/>
        </w:rPr>
      </w:pPr>
      <w:r w:rsidRPr="000568F4">
        <w:rPr>
          <w:rFonts w:ascii="Arial" w:hAnsi="Arial" w:cs="Arial"/>
          <w:sz w:val="24"/>
          <w:szCs w:val="24"/>
        </w:rPr>
        <w:t>А.1 Наименование: «Напиток на основе молочной сыворотки ультрапастеризованный обогащенный (с добавлением) кальцием и витаминами В</w:t>
      </w:r>
      <w:r w:rsidRPr="000568F4">
        <w:rPr>
          <w:rFonts w:ascii="Arial" w:hAnsi="Arial" w:cs="Arial"/>
          <w:sz w:val="24"/>
          <w:szCs w:val="24"/>
          <w:vertAlign w:val="subscript"/>
        </w:rPr>
        <w:t>1</w:t>
      </w:r>
      <w:r w:rsidRPr="000568F4">
        <w:rPr>
          <w:rFonts w:ascii="Arial" w:hAnsi="Arial" w:cs="Arial"/>
          <w:sz w:val="24"/>
          <w:szCs w:val="24"/>
        </w:rPr>
        <w:t>, В</w:t>
      </w:r>
      <w:r w:rsidRPr="000568F4">
        <w:rPr>
          <w:rFonts w:ascii="Arial" w:hAnsi="Arial" w:cs="Arial"/>
          <w:sz w:val="24"/>
          <w:szCs w:val="24"/>
          <w:vertAlign w:val="subscript"/>
        </w:rPr>
        <w:t>6</w:t>
      </w:r>
      <w:r w:rsidRPr="000568F4">
        <w:rPr>
          <w:rFonts w:ascii="Arial" w:hAnsi="Arial" w:cs="Arial"/>
          <w:sz w:val="24"/>
          <w:szCs w:val="24"/>
        </w:rPr>
        <w:t>, D с ароматом ванили для питания детей раннего возраста старше одного года».</w:t>
      </w:r>
    </w:p>
    <w:p w14:paraId="0C8F862E" w14:textId="77777777" w:rsidR="00BE0A43" w:rsidRPr="000568F4" w:rsidRDefault="00BE0A43" w:rsidP="00BE0A43">
      <w:pPr>
        <w:spacing w:after="0" w:line="240" w:lineRule="auto"/>
        <w:ind w:firstLine="709"/>
        <w:jc w:val="both"/>
        <w:rPr>
          <w:rFonts w:ascii="Arial" w:hAnsi="Arial" w:cs="Arial"/>
          <w:sz w:val="24"/>
          <w:szCs w:val="24"/>
        </w:rPr>
      </w:pPr>
      <w:r w:rsidRPr="000568F4">
        <w:rPr>
          <w:rFonts w:ascii="Arial" w:hAnsi="Arial" w:cs="Arial"/>
          <w:sz w:val="24"/>
          <w:szCs w:val="24"/>
        </w:rPr>
        <w:t>А.2 Состав: сыворотка молочная подсырная; сахар; ароматизатор натуральный – ваниль; минеральное вещество – кальций (в форме лактата кальция); витамины: В</w:t>
      </w:r>
      <w:r w:rsidRPr="000568F4">
        <w:rPr>
          <w:rFonts w:ascii="Arial" w:hAnsi="Arial" w:cs="Arial"/>
          <w:sz w:val="24"/>
          <w:szCs w:val="24"/>
          <w:vertAlign w:val="subscript"/>
        </w:rPr>
        <w:t>1</w:t>
      </w:r>
      <w:r w:rsidRPr="000568F4">
        <w:rPr>
          <w:rFonts w:ascii="Arial" w:hAnsi="Arial" w:cs="Arial"/>
          <w:sz w:val="24"/>
          <w:szCs w:val="24"/>
        </w:rPr>
        <w:t xml:space="preserve"> (тиамина гидрохлорид), В</w:t>
      </w:r>
      <w:r w:rsidRPr="000568F4">
        <w:rPr>
          <w:rFonts w:ascii="Arial" w:hAnsi="Arial" w:cs="Arial"/>
          <w:sz w:val="24"/>
          <w:szCs w:val="24"/>
          <w:vertAlign w:val="subscript"/>
        </w:rPr>
        <w:t>6</w:t>
      </w:r>
      <w:r w:rsidRPr="000568F4">
        <w:rPr>
          <w:rFonts w:ascii="Arial" w:hAnsi="Arial" w:cs="Arial"/>
          <w:sz w:val="24"/>
          <w:szCs w:val="24"/>
        </w:rPr>
        <w:t xml:space="preserve"> (пиридоксин гидрохлорид), D (D</w:t>
      </w:r>
      <w:r w:rsidRPr="000568F4">
        <w:rPr>
          <w:rFonts w:ascii="Arial" w:hAnsi="Arial" w:cs="Arial"/>
          <w:sz w:val="24"/>
          <w:szCs w:val="24"/>
          <w:vertAlign w:val="subscript"/>
        </w:rPr>
        <w:t>3</w:t>
      </w:r>
      <w:r w:rsidRPr="000568F4">
        <w:rPr>
          <w:rFonts w:ascii="Arial" w:hAnsi="Arial" w:cs="Arial"/>
          <w:sz w:val="24"/>
          <w:szCs w:val="24"/>
        </w:rPr>
        <w:t xml:space="preserve"> холекальциферол).</w:t>
      </w:r>
    </w:p>
    <w:p w14:paraId="791B3BB2" w14:textId="28AD2A3C" w:rsidR="00BE0A43" w:rsidRPr="000568F4" w:rsidRDefault="00BE0A43" w:rsidP="00BE0A43">
      <w:pPr>
        <w:spacing w:after="0" w:line="240" w:lineRule="auto"/>
        <w:ind w:firstLine="709"/>
        <w:jc w:val="both"/>
        <w:rPr>
          <w:rFonts w:ascii="Arial" w:hAnsi="Arial" w:cs="Arial"/>
          <w:sz w:val="24"/>
          <w:szCs w:val="24"/>
        </w:rPr>
      </w:pPr>
      <w:r w:rsidRPr="000568F4">
        <w:rPr>
          <w:rFonts w:ascii="Arial" w:hAnsi="Arial" w:cs="Arial"/>
          <w:sz w:val="24"/>
          <w:szCs w:val="24"/>
        </w:rPr>
        <w:t>А.3 Количество пищевой продукции</w:t>
      </w:r>
      <w:r w:rsidR="008D3E73" w:rsidRPr="000568F4">
        <w:rPr>
          <w:rFonts w:ascii="Arial" w:hAnsi="Arial" w:cs="Arial"/>
          <w:sz w:val="24"/>
          <w:szCs w:val="24"/>
        </w:rPr>
        <w:t xml:space="preserve"> – м</w:t>
      </w:r>
      <w:r w:rsidRPr="000568F4">
        <w:rPr>
          <w:rFonts w:ascii="Arial" w:hAnsi="Arial" w:cs="Arial"/>
          <w:sz w:val="24"/>
          <w:szCs w:val="24"/>
        </w:rPr>
        <w:t>асса нетто 200 г</w:t>
      </w:r>
      <w:r w:rsidR="000568F4">
        <w:rPr>
          <w:rFonts w:ascii="Arial" w:hAnsi="Arial" w:cs="Arial"/>
          <w:sz w:val="24"/>
          <w:szCs w:val="24"/>
        </w:rPr>
        <w:t>.</w:t>
      </w:r>
    </w:p>
    <w:p w14:paraId="24CE0338" w14:textId="6F1793B1" w:rsidR="00BE0A43" w:rsidRPr="000568F4" w:rsidRDefault="00BE0A43" w:rsidP="00BE0A43">
      <w:pPr>
        <w:tabs>
          <w:tab w:val="left" w:pos="567"/>
        </w:tabs>
        <w:spacing w:after="0" w:line="240" w:lineRule="auto"/>
        <w:ind w:firstLine="709"/>
        <w:jc w:val="both"/>
        <w:rPr>
          <w:rFonts w:ascii="Arial" w:hAnsi="Arial" w:cs="Arial"/>
          <w:sz w:val="24"/>
          <w:szCs w:val="24"/>
        </w:rPr>
      </w:pPr>
      <w:r w:rsidRPr="000568F4">
        <w:rPr>
          <w:rFonts w:ascii="Arial" w:hAnsi="Arial" w:cs="Arial"/>
          <w:sz w:val="24"/>
          <w:szCs w:val="24"/>
        </w:rPr>
        <w:t>А.4 Дата изготовления пищевой продукции и срок годности пищевой продукции: Дата изготовления (</w:t>
      </w:r>
      <w:r w:rsidR="00123A0E" w:rsidRPr="000568F4">
        <w:rPr>
          <w:rFonts w:ascii="Arial" w:hAnsi="Arial" w:cs="Arial"/>
          <w:sz w:val="24"/>
          <w:szCs w:val="24"/>
        </w:rPr>
        <w:t>число, месяц, год</w:t>
      </w:r>
      <w:r w:rsidRPr="000568F4">
        <w:rPr>
          <w:rFonts w:ascii="Arial" w:hAnsi="Arial" w:cs="Arial"/>
          <w:sz w:val="24"/>
          <w:szCs w:val="24"/>
        </w:rPr>
        <w:t>) и годен до (</w:t>
      </w:r>
      <w:r w:rsidR="00123A0E" w:rsidRPr="000568F4">
        <w:rPr>
          <w:rFonts w:ascii="Arial" w:hAnsi="Arial" w:cs="Arial"/>
          <w:sz w:val="24"/>
          <w:szCs w:val="24"/>
        </w:rPr>
        <w:t>число, месяц, год</w:t>
      </w:r>
      <w:r w:rsidRPr="000568F4">
        <w:rPr>
          <w:rFonts w:ascii="Arial" w:hAnsi="Arial" w:cs="Arial"/>
          <w:sz w:val="24"/>
          <w:szCs w:val="24"/>
        </w:rPr>
        <w:t>) – указаны на (указать место нанесения информации).</w:t>
      </w:r>
    </w:p>
    <w:p w14:paraId="0E5E3006" w14:textId="0EE3C5E6" w:rsidR="00BE0A43" w:rsidRPr="000568F4" w:rsidRDefault="00BE0A43" w:rsidP="00BE0A43">
      <w:pPr>
        <w:spacing w:after="0" w:line="240" w:lineRule="auto"/>
        <w:ind w:firstLine="709"/>
        <w:jc w:val="both"/>
        <w:rPr>
          <w:rFonts w:ascii="Arial" w:hAnsi="Arial" w:cs="Arial"/>
          <w:sz w:val="24"/>
          <w:szCs w:val="24"/>
        </w:rPr>
      </w:pPr>
      <w:r w:rsidRPr="000568F4">
        <w:rPr>
          <w:rFonts w:ascii="Arial" w:hAnsi="Arial" w:cs="Arial"/>
          <w:sz w:val="24"/>
          <w:szCs w:val="24"/>
        </w:rPr>
        <w:t>А.5 Условия хранения пищевой продукции до и после вскрытия: «Хранить при температуре от плюс 1 °С до плюс 25 °С. После вскрытия упаковки продукт хранению не подлежит</w:t>
      </w:r>
      <w:r w:rsidR="00F75668" w:rsidRPr="000568F4">
        <w:rPr>
          <w:rFonts w:ascii="Arial" w:hAnsi="Arial" w:cs="Arial"/>
          <w:sz w:val="24"/>
          <w:szCs w:val="24"/>
        </w:rPr>
        <w:t>»</w:t>
      </w:r>
      <w:r w:rsidRPr="000568F4">
        <w:rPr>
          <w:rFonts w:ascii="Arial" w:hAnsi="Arial" w:cs="Arial"/>
          <w:sz w:val="24"/>
          <w:szCs w:val="24"/>
        </w:rPr>
        <w:t>.</w:t>
      </w:r>
    </w:p>
    <w:p w14:paraId="4E64FDE4" w14:textId="1639FB5E" w:rsidR="00BE0A43" w:rsidRPr="000568F4" w:rsidRDefault="00BE0A43" w:rsidP="00BE0A43">
      <w:pPr>
        <w:spacing w:after="0" w:line="240" w:lineRule="auto"/>
        <w:ind w:firstLine="709"/>
        <w:jc w:val="both"/>
        <w:rPr>
          <w:rFonts w:ascii="Arial" w:hAnsi="Arial" w:cs="Arial"/>
          <w:sz w:val="24"/>
          <w:szCs w:val="24"/>
        </w:rPr>
      </w:pPr>
      <w:r w:rsidRPr="000568F4">
        <w:rPr>
          <w:rFonts w:ascii="Arial" w:hAnsi="Arial" w:cs="Arial"/>
          <w:sz w:val="24"/>
          <w:szCs w:val="24"/>
        </w:rPr>
        <w:t>А.6  Наименование и место нахождения изготовителя</w:t>
      </w:r>
      <w:r w:rsidR="000568F4">
        <w:rPr>
          <w:rFonts w:ascii="Arial" w:hAnsi="Arial" w:cs="Arial"/>
          <w:sz w:val="24"/>
          <w:szCs w:val="24"/>
        </w:rPr>
        <w:t>.</w:t>
      </w:r>
    </w:p>
    <w:p w14:paraId="136CF803" w14:textId="77777777" w:rsidR="00BE0A43" w:rsidRPr="000568F4" w:rsidRDefault="00BE0A43" w:rsidP="00BE0A43">
      <w:pPr>
        <w:spacing w:after="0" w:line="240" w:lineRule="auto"/>
        <w:ind w:firstLine="709"/>
        <w:jc w:val="both"/>
        <w:rPr>
          <w:rFonts w:ascii="Arial" w:hAnsi="Arial" w:cs="Arial"/>
          <w:sz w:val="24"/>
          <w:szCs w:val="24"/>
        </w:rPr>
      </w:pPr>
      <w:r w:rsidRPr="000568F4">
        <w:rPr>
          <w:rFonts w:ascii="Arial" w:hAnsi="Arial" w:cs="Arial"/>
          <w:sz w:val="24"/>
          <w:szCs w:val="24"/>
        </w:rPr>
        <w:t>А.7 Рекомендации по использованию: продукты для детского питания, для питания детей с 1 года – количество употребления продукции.</w:t>
      </w:r>
    </w:p>
    <w:p w14:paraId="567338F2" w14:textId="77777777" w:rsidR="00BE0A43" w:rsidRPr="000568F4" w:rsidRDefault="00BE0A43" w:rsidP="00BE0A43">
      <w:pPr>
        <w:spacing w:after="0" w:line="240" w:lineRule="auto"/>
        <w:ind w:firstLine="709"/>
        <w:jc w:val="both"/>
        <w:rPr>
          <w:rFonts w:ascii="Arial" w:hAnsi="Arial" w:cs="Arial"/>
          <w:sz w:val="24"/>
          <w:szCs w:val="24"/>
        </w:rPr>
      </w:pPr>
      <w:r w:rsidRPr="000568F4">
        <w:rPr>
          <w:rFonts w:ascii="Arial" w:hAnsi="Arial" w:cs="Arial"/>
          <w:sz w:val="24"/>
          <w:szCs w:val="24"/>
        </w:rPr>
        <w:t>А.8 Показатели пищевой ценности: пищевая ценность 100 г продукта (средние значения):</w:t>
      </w:r>
    </w:p>
    <w:p w14:paraId="1D5C7C0D" w14:textId="496D0822" w:rsidR="00BE0A43" w:rsidRPr="000568F4" w:rsidRDefault="00BE0A43" w:rsidP="00BE0A43">
      <w:pPr>
        <w:spacing w:after="0" w:line="240" w:lineRule="auto"/>
        <w:ind w:firstLine="709"/>
        <w:jc w:val="both"/>
        <w:rPr>
          <w:rFonts w:ascii="Arial" w:hAnsi="Arial" w:cs="Arial"/>
          <w:sz w:val="24"/>
          <w:szCs w:val="24"/>
        </w:rPr>
      </w:pPr>
      <w:r w:rsidRPr="000568F4">
        <w:rPr>
          <w:rFonts w:ascii="Arial" w:hAnsi="Arial" w:cs="Arial"/>
          <w:sz w:val="24"/>
          <w:szCs w:val="24"/>
        </w:rPr>
        <w:t>белок, г – 0,5; углеводы, г – 9,5; в т. ч. сахароза, г – 4,0; кальций, мг – 110,0; витамины: тиамин В</w:t>
      </w:r>
      <w:r w:rsidRPr="000568F4">
        <w:rPr>
          <w:rFonts w:ascii="Arial" w:hAnsi="Arial" w:cs="Arial"/>
          <w:sz w:val="24"/>
          <w:szCs w:val="24"/>
          <w:vertAlign w:val="subscript"/>
        </w:rPr>
        <w:t>1</w:t>
      </w:r>
      <w:r w:rsidRPr="000568F4">
        <w:rPr>
          <w:rFonts w:ascii="Arial" w:hAnsi="Arial" w:cs="Arial"/>
          <w:sz w:val="24"/>
          <w:szCs w:val="24"/>
        </w:rPr>
        <w:t>, мг – 0,1, пиридоксин В</w:t>
      </w:r>
      <w:r w:rsidRPr="000568F4">
        <w:rPr>
          <w:rFonts w:ascii="Arial" w:hAnsi="Arial" w:cs="Arial"/>
          <w:sz w:val="24"/>
          <w:szCs w:val="24"/>
          <w:vertAlign w:val="subscript"/>
        </w:rPr>
        <w:t>6</w:t>
      </w:r>
      <w:r w:rsidRPr="000568F4">
        <w:rPr>
          <w:rFonts w:ascii="Arial" w:hAnsi="Arial" w:cs="Arial"/>
          <w:sz w:val="24"/>
          <w:szCs w:val="24"/>
        </w:rPr>
        <w:t>, мг – 0,2, кальциферол D, мкг – 2,0. Энергетическая ценность, ккал/кДж – 40/170</w:t>
      </w:r>
      <w:r w:rsidR="000568F4">
        <w:rPr>
          <w:rFonts w:ascii="Arial" w:hAnsi="Arial" w:cs="Arial"/>
          <w:sz w:val="24"/>
          <w:szCs w:val="24"/>
        </w:rPr>
        <w:t>.</w:t>
      </w:r>
    </w:p>
    <w:p w14:paraId="000FB3ED" w14:textId="77777777" w:rsidR="00BE0A43" w:rsidRPr="000568F4" w:rsidRDefault="00BE0A43" w:rsidP="00BE0A43">
      <w:pPr>
        <w:spacing w:after="0" w:line="240" w:lineRule="auto"/>
        <w:ind w:firstLine="709"/>
        <w:jc w:val="both"/>
        <w:rPr>
          <w:rFonts w:ascii="Arial" w:hAnsi="Arial" w:cs="Arial"/>
          <w:sz w:val="24"/>
          <w:szCs w:val="24"/>
        </w:rPr>
      </w:pPr>
    </w:p>
    <w:p w14:paraId="75763D39" w14:textId="77777777" w:rsidR="00BE0A43" w:rsidRPr="000568F4" w:rsidRDefault="00BE0A43" w:rsidP="00BE0A43">
      <w:pPr>
        <w:spacing w:after="0" w:line="240" w:lineRule="auto"/>
        <w:ind w:firstLine="709"/>
        <w:jc w:val="both"/>
        <w:rPr>
          <w:rFonts w:ascii="Arial" w:hAnsi="Arial" w:cs="Arial"/>
        </w:rPr>
      </w:pPr>
      <w:r w:rsidRPr="000568F4">
        <w:rPr>
          <w:rFonts w:ascii="Arial" w:hAnsi="Arial" w:cs="Arial"/>
          <w:spacing w:val="40"/>
        </w:rPr>
        <w:t>Таблица</w:t>
      </w:r>
      <w:r w:rsidRPr="000568F4">
        <w:rPr>
          <w:rFonts w:ascii="Arial" w:hAnsi="Arial" w:cs="Arial"/>
        </w:rPr>
        <w:t xml:space="preserve"> </w:t>
      </w:r>
      <w:r w:rsidRPr="000568F4">
        <w:rPr>
          <w:rFonts w:ascii="Arial" w:hAnsi="Arial" w:cs="Arial"/>
          <w:sz w:val="24"/>
          <w:szCs w:val="24"/>
        </w:rPr>
        <w:t>А</w:t>
      </w:r>
      <w:r w:rsidRPr="000568F4">
        <w:rPr>
          <w:rFonts w:ascii="Arial" w:hAnsi="Arial" w:cs="Arial"/>
        </w:rPr>
        <w:t xml:space="preserve">.1 </w:t>
      </w:r>
      <w:r w:rsidRPr="000568F4">
        <w:rPr>
          <w:rFonts w:ascii="Arial" w:hAnsi="Arial" w:cs="Arial"/>
          <w:sz w:val="24"/>
          <w:szCs w:val="24"/>
        </w:rPr>
        <w:t>–</w:t>
      </w:r>
      <w:r w:rsidRPr="000568F4">
        <w:rPr>
          <w:rFonts w:ascii="Arial" w:hAnsi="Arial" w:cs="Arial"/>
        </w:rPr>
        <w:t xml:space="preserve"> Содержание витаминов и кальция в 100 г напитка в процентах от их рекомендуемой суточной потребности </w:t>
      </w:r>
    </w:p>
    <w:tbl>
      <w:tblPr>
        <w:tblStyle w:val="af1"/>
        <w:tblW w:w="8335" w:type="dxa"/>
        <w:tblInd w:w="704" w:type="dxa"/>
        <w:tblLayout w:type="fixed"/>
        <w:tblLook w:val="04A0" w:firstRow="1" w:lastRow="0" w:firstColumn="1" w:lastColumn="0" w:noHBand="0" w:noVBand="1"/>
      </w:tblPr>
      <w:tblGrid>
        <w:gridCol w:w="2523"/>
        <w:gridCol w:w="992"/>
        <w:gridCol w:w="1276"/>
        <w:gridCol w:w="992"/>
        <w:gridCol w:w="1276"/>
        <w:gridCol w:w="1276"/>
      </w:tblGrid>
      <w:tr w:rsidR="00BE0A43" w:rsidRPr="000568F4" w14:paraId="403B9107" w14:textId="77777777" w:rsidTr="002F6C3A">
        <w:tc>
          <w:tcPr>
            <w:tcW w:w="2523" w:type="dxa"/>
            <w:vMerge w:val="restart"/>
            <w:vAlign w:val="center"/>
          </w:tcPr>
          <w:p w14:paraId="5417A167" w14:textId="77777777" w:rsidR="00BE0A43" w:rsidRPr="000568F4" w:rsidRDefault="00BE0A43" w:rsidP="002F6C3A">
            <w:pPr>
              <w:spacing w:after="0" w:line="240" w:lineRule="auto"/>
              <w:ind w:right="-217"/>
              <w:jc w:val="center"/>
              <w:rPr>
                <w:rFonts w:ascii="Arial" w:hAnsi="Arial" w:cs="Arial"/>
                <w:bCs/>
              </w:rPr>
            </w:pPr>
            <w:r w:rsidRPr="000568F4">
              <w:rPr>
                <w:rFonts w:ascii="Arial" w:hAnsi="Arial" w:cs="Arial"/>
              </w:rPr>
              <w:t>Наименование показателя</w:t>
            </w:r>
          </w:p>
        </w:tc>
        <w:tc>
          <w:tcPr>
            <w:tcW w:w="5812" w:type="dxa"/>
            <w:gridSpan w:val="5"/>
          </w:tcPr>
          <w:p w14:paraId="2997D10C" w14:textId="77777777" w:rsidR="00BE0A43" w:rsidRPr="000568F4" w:rsidRDefault="00BE0A43" w:rsidP="002F6C3A">
            <w:pPr>
              <w:spacing w:after="0" w:line="240" w:lineRule="auto"/>
              <w:jc w:val="center"/>
              <w:rPr>
                <w:rFonts w:ascii="Arial" w:hAnsi="Arial" w:cs="Arial"/>
                <w:bCs/>
              </w:rPr>
            </w:pPr>
            <w:r w:rsidRPr="000568F4">
              <w:rPr>
                <w:rFonts w:ascii="Arial" w:hAnsi="Arial" w:cs="Arial"/>
              </w:rPr>
              <w:t>Содержание витаминов и кальция в 100 г напитка, в процентах от их рекомендуемой суточной потребности</w:t>
            </w:r>
          </w:p>
        </w:tc>
      </w:tr>
      <w:tr w:rsidR="00BE0A43" w:rsidRPr="000568F4" w14:paraId="79BADDB6" w14:textId="77777777" w:rsidTr="002F6C3A">
        <w:tc>
          <w:tcPr>
            <w:tcW w:w="2523" w:type="dxa"/>
            <w:vMerge/>
          </w:tcPr>
          <w:p w14:paraId="483780F3" w14:textId="77777777" w:rsidR="00BE0A43" w:rsidRPr="000568F4" w:rsidRDefault="00BE0A43" w:rsidP="002F6C3A">
            <w:pPr>
              <w:spacing w:after="0" w:line="240" w:lineRule="auto"/>
              <w:ind w:right="-217"/>
              <w:rPr>
                <w:rFonts w:ascii="Arial" w:hAnsi="Arial" w:cs="Arial"/>
              </w:rPr>
            </w:pPr>
          </w:p>
        </w:tc>
        <w:tc>
          <w:tcPr>
            <w:tcW w:w="5812" w:type="dxa"/>
            <w:gridSpan w:val="5"/>
          </w:tcPr>
          <w:p w14:paraId="145AC817" w14:textId="77777777" w:rsidR="00BE0A43" w:rsidRPr="000568F4" w:rsidRDefault="00BE0A43" w:rsidP="002F6C3A">
            <w:pPr>
              <w:spacing w:after="0" w:line="240" w:lineRule="auto"/>
              <w:jc w:val="center"/>
              <w:rPr>
                <w:rFonts w:ascii="Arial" w:hAnsi="Arial" w:cs="Arial"/>
              </w:rPr>
            </w:pPr>
            <w:r w:rsidRPr="000568F4">
              <w:rPr>
                <w:rFonts w:ascii="Arial" w:hAnsi="Arial" w:cs="Arial"/>
              </w:rPr>
              <w:t>Возраст, лет</w:t>
            </w:r>
          </w:p>
        </w:tc>
      </w:tr>
      <w:tr w:rsidR="00BE0A43" w:rsidRPr="000568F4" w14:paraId="3D0F8464" w14:textId="77777777" w:rsidTr="002F6C3A">
        <w:trPr>
          <w:trHeight w:val="352"/>
        </w:trPr>
        <w:tc>
          <w:tcPr>
            <w:tcW w:w="2523" w:type="dxa"/>
            <w:vMerge/>
          </w:tcPr>
          <w:p w14:paraId="10D89AA3" w14:textId="77777777" w:rsidR="00BE0A43" w:rsidRPr="000568F4" w:rsidRDefault="00BE0A43" w:rsidP="002F6C3A">
            <w:pPr>
              <w:spacing w:after="0" w:line="240" w:lineRule="auto"/>
              <w:rPr>
                <w:rFonts w:ascii="Arial" w:hAnsi="Arial" w:cs="Arial"/>
              </w:rPr>
            </w:pPr>
          </w:p>
        </w:tc>
        <w:tc>
          <w:tcPr>
            <w:tcW w:w="992" w:type="dxa"/>
          </w:tcPr>
          <w:p w14:paraId="60B11B15" w14:textId="77777777" w:rsidR="00BE0A43" w:rsidRPr="000568F4" w:rsidRDefault="00BE0A43" w:rsidP="002F6C3A">
            <w:pPr>
              <w:spacing w:after="0" w:line="240" w:lineRule="auto"/>
              <w:jc w:val="center"/>
              <w:rPr>
                <w:rFonts w:ascii="Arial" w:hAnsi="Arial" w:cs="Arial"/>
              </w:rPr>
            </w:pPr>
            <w:r w:rsidRPr="000568F4">
              <w:rPr>
                <w:rFonts w:ascii="Arial" w:hAnsi="Arial" w:cs="Arial"/>
              </w:rPr>
              <w:t>1</w:t>
            </w:r>
            <w:r w:rsidRPr="000568F4">
              <w:rPr>
                <w:rFonts w:ascii="Arial" w:hAnsi="Arial" w:cs="Arial"/>
                <w:sz w:val="24"/>
                <w:szCs w:val="24"/>
              </w:rPr>
              <w:t>–</w:t>
            </w:r>
            <w:r w:rsidRPr="000568F4">
              <w:rPr>
                <w:rFonts w:ascii="Arial" w:hAnsi="Arial" w:cs="Arial"/>
              </w:rPr>
              <w:t xml:space="preserve">3 </w:t>
            </w:r>
          </w:p>
        </w:tc>
        <w:tc>
          <w:tcPr>
            <w:tcW w:w="1276" w:type="dxa"/>
          </w:tcPr>
          <w:p w14:paraId="0568D37E" w14:textId="77777777" w:rsidR="00BE0A43" w:rsidRPr="000568F4" w:rsidRDefault="00BE0A43" w:rsidP="002F6C3A">
            <w:pPr>
              <w:spacing w:after="0" w:line="240" w:lineRule="auto"/>
              <w:jc w:val="center"/>
              <w:rPr>
                <w:rFonts w:ascii="Arial" w:hAnsi="Arial" w:cs="Arial"/>
              </w:rPr>
            </w:pPr>
            <w:r w:rsidRPr="000568F4">
              <w:rPr>
                <w:rFonts w:ascii="Arial" w:hAnsi="Arial" w:cs="Arial"/>
              </w:rPr>
              <w:t>4</w:t>
            </w:r>
            <w:r w:rsidRPr="000568F4">
              <w:rPr>
                <w:rFonts w:ascii="Arial" w:hAnsi="Arial" w:cs="Arial"/>
                <w:sz w:val="24"/>
                <w:szCs w:val="24"/>
              </w:rPr>
              <w:t>–</w:t>
            </w:r>
            <w:r w:rsidRPr="000568F4">
              <w:rPr>
                <w:rFonts w:ascii="Arial" w:hAnsi="Arial" w:cs="Arial"/>
              </w:rPr>
              <w:t xml:space="preserve">6 </w:t>
            </w:r>
          </w:p>
        </w:tc>
        <w:tc>
          <w:tcPr>
            <w:tcW w:w="992" w:type="dxa"/>
          </w:tcPr>
          <w:p w14:paraId="21863A9A" w14:textId="77777777" w:rsidR="00BE0A43" w:rsidRPr="000568F4" w:rsidRDefault="00BE0A43" w:rsidP="002F6C3A">
            <w:pPr>
              <w:spacing w:after="0" w:line="240" w:lineRule="auto"/>
              <w:jc w:val="center"/>
              <w:rPr>
                <w:rFonts w:ascii="Arial" w:hAnsi="Arial" w:cs="Arial"/>
              </w:rPr>
            </w:pPr>
            <w:r w:rsidRPr="000568F4">
              <w:rPr>
                <w:rFonts w:ascii="Arial" w:hAnsi="Arial" w:cs="Arial"/>
              </w:rPr>
              <w:t>7</w:t>
            </w:r>
            <w:r w:rsidRPr="000568F4">
              <w:rPr>
                <w:rFonts w:ascii="Arial" w:hAnsi="Arial" w:cs="Arial"/>
                <w:sz w:val="24"/>
                <w:szCs w:val="24"/>
              </w:rPr>
              <w:t>–</w:t>
            </w:r>
            <w:r w:rsidRPr="000568F4">
              <w:rPr>
                <w:rFonts w:ascii="Arial" w:hAnsi="Arial" w:cs="Arial"/>
              </w:rPr>
              <w:t>10</w:t>
            </w:r>
          </w:p>
        </w:tc>
        <w:tc>
          <w:tcPr>
            <w:tcW w:w="1276" w:type="dxa"/>
          </w:tcPr>
          <w:p w14:paraId="3582F7C5" w14:textId="77777777" w:rsidR="00BE0A43" w:rsidRPr="000568F4" w:rsidRDefault="00BE0A43" w:rsidP="002F6C3A">
            <w:pPr>
              <w:spacing w:after="0" w:line="240" w:lineRule="auto"/>
              <w:jc w:val="center"/>
              <w:rPr>
                <w:rFonts w:ascii="Arial" w:hAnsi="Arial" w:cs="Arial"/>
              </w:rPr>
            </w:pPr>
            <w:r w:rsidRPr="000568F4">
              <w:rPr>
                <w:rFonts w:ascii="Arial" w:hAnsi="Arial" w:cs="Arial"/>
              </w:rPr>
              <w:t>11</w:t>
            </w:r>
            <w:r w:rsidRPr="000568F4">
              <w:rPr>
                <w:rFonts w:ascii="Arial" w:hAnsi="Arial" w:cs="Arial"/>
                <w:sz w:val="24"/>
                <w:szCs w:val="24"/>
              </w:rPr>
              <w:t>–</w:t>
            </w:r>
            <w:r w:rsidRPr="000568F4">
              <w:rPr>
                <w:rFonts w:ascii="Arial" w:hAnsi="Arial" w:cs="Arial"/>
              </w:rPr>
              <w:t>13</w:t>
            </w:r>
          </w:p>
        </w:tc>
        <w:tc>
          <w:tcPr>
            <w:tcW w:w="1276" w:type="dxa"/>
          </w:tcPr>
          <w:p w14:paraId="7C680187" w14:textId="77777777" w:rsidR="00BE0A43" w:rsidRPr="000568F4" w:rsidRDefault="00BE0A43" w:rsidP="002F6C3A">
            <w:pPr>
              <w:spacing w:after="0" w:line="240" w:lineRule="auto"/>
              <w:jc w:val="center"/>
              <w:rPr>
                <w:rFonts w:ascii="Arial" w:hAnsi="Arial" w:cs="Arial"/>
              </w:rPr>
            </w:pPr>
            <w:r w:rsidRPr="000568F4">
              <w:rPr>
                <w:rFonts w:ascii="Arial" w:hAnsi="Arial" w:cs="Arial"/>
              </w:rPr>
              <w:t>14</w:t>
            </w:r>
            <w:r w:rsidRPr="000568F4">
              <w:rPr>
                <w:rFonts w:ascii="Arial" w:hAnsi="Arial" w:cs="Arial"/>
                <w:sz w:val="24"/>
                <w:szCs w:val="24"/>
              </w:rPr>
              <w:t>–</w:t>
            </w:r>
            <w:r w:rsidRPr="000568F4">
              <w:rPr>
                <w:rFonts w:ascii="Arial" w:hAnsi="Arial" w:cs="Arial"/>
              </w:rPr>
              <w:t>18</w:t>
            </w:r>
          </w:p>
        </w:tc>
      </w:tr>
      <w:tr w:rsidR="00BE0A43" w:rsidRPr="000568F4" w14:paraId="28EEEB8A" w14:textId="77777777" w:rsidTr="002F6C3A">
        <w:tc>
          <w:tcPr>
            <w:tcW w:w="2523" w:type="dxa"/>
            <w:tcBorders>
              <w:top w:val="double" w:sz="4" w:space="0" w:color="auto"/>
            </w:tcBorders>
          </w:tcPr>
          <w:p w14:paraId="1756BCFC" w14:textId="77777777" w:rsidR="00BE0A43" w:rsidRPr="000568F4" w:rsidRDefault="00BE0A43" w:rsidP="002F6C3A">
            <w:pPr>
              <w:spacing w:after="0" w:line="240" w:lineRule="auto"/>
              <w:rPr>
                <w:rFonts w:ascii="Arial" w:hAnsi="Arial" w:cs="Arial"/>
              </w:rPr>
            </w:pPr>
            <w:r w:rsidRPr="000568F4">
              <w:rPr>
                <w:rFonts w:ascii="Arial" w:hAnsi="Arial" w:cs="Arial"/>
              </w:rPr>
              <w:t>Тиамин В</w:t>
            </w:r>
            <w:r w:rsidRPr="000568F4">
              <w:rPr>
                <w:rFonts w:ascii="Arial" w:hAnsi="Arial" w:cs="Arial"/>
                <w:vertAlign w:val="subscript"/>
              </w:rPr>
              <w:t>1</w:t>
            </w:r>
          </w:p>
        </w:tc>
        <w:tc>
          <w:tcPr>
            <w:tcW w:w="992" w:type="dxa"/>
            <w:tcBorders>
              <w:top w:val="double" w:sz="4" w:space="0" w:color="auto"/>
            </w:tcBorders>
          </w:tcPr>
          <w:p w14:paraId="759CBC0D" w14:textId="77777777" w:rsidR="00BE0A43" w:rsidRPr="000568F4" w:rsidRDefault="00BE0A43" w:rsidP="002F6C3A">
            <w:pPr>
              <w:spacing w:after="0" w:line="240" w:lineRule="auto"/>
              <w:jc w:val="center"/>
              <w:rPr>
                <w:rFonts w:ascii="Arial" w:hAnsi="Arial" w:cs="Arial"/>
              </w:rPr>
            </w:pPr>
            <w:r w:rsidRPr="000568F4">
              <w:rPr>
                <w:rFonts w:ascii="Arial" w:hAnsi="Arial" w:cs="Arial"/>
              </w:rPr>
              <w:t>12,5</w:t>
            </w:r>
          </w:p>
        </w:tc>
        <w:tc>
          <w:tcPr>
            <w:tcW w:w="1276" w:type="dxa"/>
            <w:tcBorders>
              <w:top w:val="double" w:sz="4" w:space="0" w:color="auto"/>
            </w:tcBorders>
          </w:tcPr>
          <w:p w14:paraId="18E73AE2" w14:textId="77777777" w:rsidR="00BE0A43" w:rsidRPr="000568F4" w:rsidRDefault="00BE0A43" w:rsidP="002F6C3A">
            <w:pPr>
              <w:spacing w:after="0" w:line="240" w:lineRule="auto"/>
              <w:jc w:val="center"/>
              <w:rPr>
                <w:rFonts w:ascii="Arial" w:hAnsi="Arial" w:cs="Arial"/>
              </w:rPr>
            </w:pPr>
            <w:r w:rsidRPr="000568F4">
              <w:rPr>
                <w:rFonts w:ascii="Arial" w:hAnsi="Arial" w:cs="Arial"/>
              </w:rPr>
              <w:t>11,1</w:t>
            </w:r>
          </w:p>
        </w:tc>
        <w:tc>
          <w:tcPr>
            <w:tcW w:w="992" w:type="dxa"/>
            <w:tcBorders>
              <w:top w:val="double" w:sz="4" w:space="0" w:color="auto"/>
            </w:tcBorders>
          </w:tcPr>
          <w:p w14:paraId="79CAA2D3" w14:textId="77777777" w:rsidR="00BE0A43" w:rsidRPr="000568F4" w:rsidRDefault="00BE0A43" w:rsidP="002F6C3A">
            <w:pPr>
              <w:spacing w:after="0" w:line="240" w:lineRule="auto"/>
              <w:jc w:val="center"/>
              <w:rPr>
                <w:rFonts w:ascii="Arial" w:hAnsi="Arial" w:cs="Arial"/>
              </w:rPr>
            </w:pPr>
            <w:r w:rsidRPr="000568F4">
              <w:rPr>
                <w:rFonts w:ascii="Arial" w:hAnsi="Arial" w:cs="Arial"/>
              </w:rPr>
              <w:t>9,1</w:t>
            </w:r>
          </w:p>
        </w:tc>
        <w:tc>
          <w:tcPr>
            <w:tcW w:w="1276" w:type="dxa"/>
            <w:tcBorders>
              <w:top w:val="double" w:sz="4" w:space="0" w:color="auto"/>
            </w:tcBorders>
          </w:tcPr>
          <w:p w14:paraId="6DD577BA" w14:textId="77777777" w:rsidR="00BE0A43" w:rsidRPr="000568F4" w:rsidRDefault="00BE0A43" w:rsidP="002F6C3A">
            <w:pPr>
              <w:spacing w:after="0" w:line="240" w:lineRule="auto"/>
              <w:jc w:val="center"/>
              <w:rPr>
                <w:rFonts w:ascii="Arial" w:hAnsi="Arial" w:cs="Arial"/>
              </w:rPr>
            </w:pPr>
            <w:r w:rsidRPr="000568F4">
              <w:rPr>
                <w:rFonts w:ascii="Arial" w:hAnsi="Arial" w:cs="Arial"/>
              </w:rPr>
              <w:t>7,7</w:t>
            </w:r>
          </w:p>
        </w:tc>
        <w:tc>
          <w:tcPr>
            <w:tcW w:w="1276" w:type="dxa"/>
            <w:tcBorders>
              <w:top w:val="double" w:sz="4" w:space="0" w:color="auto"/>
            </w:tcBorders>
          </w:tcPr>
          <w:p w14:paraId="315F1D2C" w14:textId="77777777" w:rsidR="00BE0A43" w:rsidRPr="000568F4" w:rsidRDefault="00BE0A43" w:rsidP="002F6C3A">
            <w:pPr>
              <w:spacing w:after="0" w:line="240" w:lineRule="auto"/>
              <w:jc w:val="center"/>
              <w:rPr>
                <w:rFonts w:ascii="Arial" w:hAnsi="Arial" w:cs="Arial"/>
              </w:rPr>
            </w:pPr>
            <w:r w:rsidRPr="000568F4">
              <w:rPr>
                <w:rFonts w:ascii="Arial" w:hAnsi="Arial" w:cs="Arial"/>
              </w:rPr>
              <w:t>7,7</w:t>
            </w:r>
          </w:p>
        </w:tc>
      </w:tr>
      <w:tr w:rsidR="00BE0A43" w:rsidRPr="000568F4" w14:paraId="5F97C8A4" w14:textId="77777777" w:rsidTr="002F6C3A">
        <w:tc>
          <w:tcPr>
            <w:tcW w:w="2523" w:type="dxa"/>
          </w:tcPr>
          <w:p w14:paraId="70CEDCB4" w14:textId="77777777" w:rsidR="00BE0A43" w:rsidRPr="000568F4" w:rsidRDefault="00BE0A43" w:rsidP="002F6C3A">
            <w:pPr>
              <w:spacing w:after="0" w:line="240" w:lineRule="auto"/>
              <w:rPr>
                <w:rFonts w:ascii="Arial" w:hAnsi="Arial" w:cs="Arial"/>
              </w:rPr>
            </w:pPr>
            <w:r w:rsidRPr="000568F4">
              <w:rPr>
                <w:rFonts w:ascii="Arial" w:hAnsi="Arial" w:cs="Arial"/>
              </w:rPr>
              <w:t>Пиридоксин В</w:t>
            </w:r>
            <w:r w:rsidRPr="000568F4">
              <w:rPr>
                <w:rFonts w:ascii="Arial" w:hAnsi="Arial" w:cs="Arial"/>
                <w:vertAlign w:val="subscript"/>
              </w:rPr>
              <w:t>6</w:t>
            </w:r>
          </w:p>
        </w:tc>
        <w:tc>
          <w:tcPr>
            <w:tcW w:w="992" w:type="dxa"/>
          </w:tcPr>
          <w:p w14:paraId="4AF5E1D9" w14:textId="77777777" w:rsidR="00BE0A43" w:rsidRPr="000568F4" w:rsidRDefault="00BE0A43" w:rsidP="002F6C3A">
            <w:pPr>
              <w:spacing w:after="0" w:line="240" w:lineRule="auto"/>
              <w:jc w:val="center"/>
              <w:rPr>
                <w:rFonts w:ascii="Arial" w:hAnsi="Arial" w:cs="Arial"/>
              </w:rPr>
            </w:pPr>
            <w:r w:rsidRPr="000568F4">
              <w:rPr>
                <w:rFonts w:ascii="Arial" w:hAnsi="Arial" w:cs="Arial"/>
              </w:rPr>
              <w:t>22,2</w:t>
            </w:r>
          </w:p>
        </w:tc>
        <w:tc>
          <w:tcPr>
            <w:tcW w:w="1276" w:type="dxa"/>
          </w:tcPr>
          <w:p w14:paraId="55E6106E" w14:textId="77777777" w:rsidR="00BE0A43" w:rsidRPr="000568F4" w:rsidRDefault="00BE0A43" w:rsidP="002F6C3A">
            <w:pPr>
              <w:spacing w:after="0" w:line="240" w:lineRule="auto"/>
              <w:jc w:val="center"/>
              <w:rPr>
                <w:rFonts w:ascii="Arial" w:hAnsi="Arial" w:cs="Arial"/>
              </w:rPr>
            </w:pPr>
            <w:r w:rsidRPr="000568F4">
              <w:rPr>
                <w:rFonts w:ascii="Arial" w:hAnsi="Arial" w:cs="Arial"/>
              </w:rPr>
              <w:t>16,7</w:t>
            </w:r>
          </w:p>
        </w:tc>
        <w:tc>
          <w:tcPr>
            <w:tcW w:w="992" w:type="dxa"/>
          </w:tcPr>
          <w:p w14:paraId="76113A8D" w14:textId="77777777" w:rsidR="00BE0A43" w:rsidRPr="000568F4" w:rsidRDefault="00BE0A43" w:rsidP="002F6C3A">
            <w:pPr>
              <w:spacing w:after="0" w:line="240" w:lineRule="auto"/>
              <w:jc w:val="center"/>
              <w:rPr>
                <w:rFonts w:ascii="Arial" w:hAnsi="Arial" w:cs="Arial"/>
              </w:rPr>
            </w:pPr>
            <w:r w:rsidRPr="000568F4">
              <w:rPr>
                <w:rFonts w:ascii="Arial" w:hAnsi="Arial" w:cs="Arial"/>
              </w:rPr>
              <w:t>13,0</w:t>
            </w:r>
          </w:p>
        </w:tc>
        <w:tc>
          <w:tcPr>
            <w:tcW w:w="1276" w:type="dxa"/>
          </w:tcPr>
          <w:p w14:paraId="0E003753" w14:textId="77777777" w:rsidR="00BE0A43" w:rsidRPr="000568F4" w:rsidRDefault="00BE0A43" w:rsidP="002F6C3A">
            <w:pPr>
              <w:spacing w:after="0" w:line="240" w:lineRule="auto"/>
              <w:jc w:val="center"/>
              <w:rPr>
                <w:rFonts w:ascii="Arial" w:hAnsi="Arial" w:cs="Arial"/>
              </w:rPr>
            </w:pPr>
            <w:r w:rsidRPr="000568F4">
              <w:rPr>
                <w:rFonts w:ascii="Arial" w:hAnsi="Arial" w:cs="Arial"/>
              </w:rPr>
              <w:t>12,5</w:t>
            </w:r>
          </w:p>
        </w:tc>
        <w:tc>
          <w:tcPr>
            <w:tcW w:w="1276" w:type="dxa"/>
          </w:tcPr>
          <w:p w14:paraId="3957279F" w14:textId="77777777" w:rsidR="00BE0A43" w:rsidRPr="000568F4" w:rsidRDefault="00BE0A43" w:rsidP="002F6C3A">
            <w:pPr>
              <w:spacing w:after="0" w:line="240" w:lineRule="auto"/>
              <w:jc w:val="center"/>
              <w:rPr>
                <w:rFonts w:ascii="Arial" w:hAnsi="Arial" w:cs="Arial"/>
              </w:rPr>
            </w:pPr>
            <w:r w:rsidRPr="000568F4">
              <w:rPr>
                <w:rFonts w:ascii="Arial" w:hAnsi="Arial" w:cs="Arial"/>
              </w:rPr>
              <w:t>12,5</w:t>
            </w:r>
          </w:p>
        </w:tc>
      </w:tr>
      <w:tr w:rsidR="00BE0A43" w:rsidRPr="000568F4" w14:paraId="55CC0B6B" w14:textId="77777777" w:rsidTr="002F6C3A">
        <w:tc>
          <w:tcPr>
            <w:tcW w:w="2523" w:type="dxa"/>
          </w:tcPr>
          <w:p w14:paraId="5CF9192A" w14:textId="77777777" w:rsidR="00BE0A43" w:rsidRPr="000568F4" w:rsidRDefault="00BE0A43" w:rsidP="002F6C3A">
            <w:pPr>
              <w:spacing w:after="0" w:line="240" w:lineRule="auto"/>
              <w:rPr>
                <w:rFonts w:ascii="Arial" w:hAnsi="Arial" w:cs="Arial"/>
              </w:rPr>
            </w:pPr>
            <w:r w:rsidRPr="000568F4">
              <w:rPr>
                <w:rFonts w:ascii="Arial" w:hAnsi="Arial" w:cs="Arial"/>
              </w:rPr>
              <w:t xml:space="preserve">Кальциферол </w:t>
            </w:r>
            <w:r w:rsidRPr="000568F4">
              <w:rPr>
                <w:rFonts w:ascii="Arial" w:hAnsi="Arial" w:cs="Arial"/>
                <w:lang w:val="en-US"/>
              </w:rPr>
              <w:t>D</w:t>
            </w:r>
          </w:p>
        </w:tc>
        <w:tc>
          <w:tcPr>
            <w:tcW w:w="5812" w:type="dxa"/>
            <w:gridSpan w:val="5"/>
          </w:tcPr>
          <w:p w14:paraId="5B473513" w14:textId="77777777" w:rsidR="00BE0A43" w:rsidRPr="000568F4" w:rsidRDefault="00BE0A43" w:rsidP="002F6C3A">
            <w:pPr>
              <w:spacing w:after="0" w:line="240" w:lineRule="auto"/>
              <w:jc w:val="center"/>
              <w:rPr>
                <w:rFonts w:ascii="Arial" w:hAnsi="Arial" w:cs="Arial"/>
              </w:rPr>
            </w:pPr>
            <w:r w:rsidRPr="000568F4">
              <w:rPr>
                <w:rFonts w:ascii="Arial" w:hAnsi="Arial" w:cs="Arial"/>
              </w:rPr>
              <w:t>20</w:t>
            </w:r>
          </w:p>
        </w:tc>
      </w:tr>
      <w:tr w:rsidR="00BE0A43" w:rsidRPr="000568F4" w14:paraId="3A1B669C" w14:textId="77777777" w:rsidTr="002F6C3A">
        <w:tc>
          <w:tcPr>
            <w:tcW w:w="2523" w:type="dxa"/>
          </w:tcPr>
          <w:p w14:paraId="0FDEE8D5" w14:textId="77777777" w:rsidR="00BE0A43" w:rsidRPr="000568F4" w:rsidRDefault="00BE0A43" w:rsidP="002F6C3A">
            <w:pPr>
              <w:spacing w:after="0" w:line="240" w:lineRule="auto"/>
              <w:rPr>
                <w:rFonts w:ascii="Arial" w:hAnsi="Arial" w:cs="Arial"/>
              </w:rPr>
            </w:pPr>
            <w:r w:rsidRPr="000568F4">
              <w:rPr>
                <w:rFonts w:ascii="Arial" w:hAnsi="Arial" w:cs="Arial"/>
              </w:rPr>
              <w:t>Кальций</w:t>
            </w:r>
          </w:p>
        </w:tc>
        <w:tc>
          <w:tcPr>
            <w:tcW w:w="992" w:type="dxa"/>
          </w:tcPr>
          <w:p w14:paraId="7596E880" w14:textId="77777777" w:rsidR="00BE0A43" w:rsidRPr="000568F4" w:rsidRDefault="00BE0A43" w:rsidP="002F6C3A">
            <w:pPr>
              <w:spacing w:after="0" w:line="240" w:lineRule="auto"/>
              <w:jc w:val="center"/>
              <w:rPr>
                <w:rFonts w:ascii="Arial" w:hAnsi="Arial" w:cs="Arial"/>
              </w:rPr>
            </w:pPr>
            <w:r w:rsidRPr="000568F4">
              <w:rPr>
                <w:rFonts w:ascii="Arial" w:hAnsi="Arial" w:cs="Arial"/>
              </w:rPr>
              <w:t>13,8</w:t>
            </w:r>
          </w:p>
        </w:tc>
        <w:tc>
          <w:tcPr>
            <w:tcW w:w="1276" w:type="dxa"/>
          </w:tcPr>
          <w:p w14:paraId="39626E63" w14:textId="77777777" w:rsidR="00BE0A43" w:rsidRPr="000568F4" w:rsidRDefault="00BE0A43" w:rsidP="002F6C3A">
            <w:pPr>
              <w:spacing w:after="0" w:line="240" w:lineRule="auto"/>
              <w:jc w:val="center"/>
              <w:rPr>
                <w:rFonts w:ascii="Arial" w:hAnsi="Arial" w:cs="Arial"/>
              </w:rPr>
            </w:pPr>
            <w:r w:rsidRPr="000568F4">
              <w:rPr>
                <w:rFonts w:ascii="Arial" w:hAnsi="Arial" w:cs="Arial"/>
              </w:rPr>
              <w:t>11,8</w:t>
            </w:r>
          </w:p>
        </w:tc>
        <w:tc>
          <w:tcPr>
            <w:tcW w:w="992" w:type="dxa"/>
          </w:tcPr>
          <w:p w14:paraId="1031976C" w14:textId="77777777" w:rsidR="00BE0A43" w:rsidRPr="000568F4" w:rsidRDefault="00BE0A43" w:rsidP="002F6C3A">
            <w:pPr>
              <w:spacing w:after="0" w:line="240" w:lineRule="auto"/>
              <w:jc w:val="center"/>
              <w:rPr>
                <w:rFonts w:ascii="Arial" w:hAnsi="Arial" w:cs="Arial"/>
              </w:rPr>
            </w:pPr>
            <w:r w:rsidRPr="000568F4">
              <w:rPr>
                <w:rFonts w:ascii="Arial" w:hAnsi="Arial" w:cs="Arial"/>
              </w:rPr>
              <w:t>10,0</w:t>
            </w:r>
          </w:p>
        </w:tc>
        <w:tc>
          <w:tcPr>
            <w:tcW w:w="2552" w:type="dxa"/>
            <w:gridSpan w:val="2"/>
          </w:tcPr>
          <w:p w14:paraId="598ABA56" w14:textId="77777777" w:rsidR="00BE0A43" w:rsidRPr="000568F4" w:rsidRDefault="00BE0A43" w:rsidP="002F6C3A">
            <w:pPr>
              <w:spacing w:after="0" w:line="240" w:lineRule="auto"/>
              <w:jc w:val="center"/>
              <w:rPr>
                <w:rFonts w:ascii="Arial" w:hAnsi="Arial" w:cs="Arial"/>
              </w:rPr>
            </w:pPr>
            <w:r w:rsidRPr="000568F4">
              <w:rPr>
                <w:rFonts w:ascii="Arial" w:hAnsi="Arial" w:cs="Arial"/>
              </w:rPr>
              <w:t>9,2</w:t>
            </w:r>
          </w:p>
        </w:tc>
      </w:tr>
      <w:tr w:rsidR="00BE0A43" w:rsidRPr="000568F4" w14:paraId="4AB10708" w14:textId="77777777" w:rsidTr="002F6C3A">
        <w:tc>
          <w:tcPr>
            <w:tcW w:w="8335" w:type="dxa"/>
            <w:gridSpan w:val="6"/>
          </w:tcPr>
          <w:p w14:paraId="483C41B1" w14:textId="76DDE906" w:rsidR="00BE0A43" w:rsidRPr="000568F4" w:rsidRDefault="00BE0A43" w:rsidP="002F6C3A">
            <w:pPr>
              <w:spacing w:after="0" w:line="240" w:lineRule="auto"/>
              <w:ind w:firstLine="142"/>
              <w:jc w:val="both"/>
              <w:rPr>
                <w:rFonts w:ascii="Arial" w:hAnsi="Arial" w:cs="Arial"/>
                <w:sz w:val="20"/>
                <w:szCs w:val="20"/>
              </w:rPr>
            </w:pPr>
            <w:r w:rsidRPr="000568F4">
              <w:rPr>
                <w:rFonts w:ascii="Arial" w:hAnsi="Arial" w:cs="Arial"/>
                <w:spacing w:val="40"/>
                <w:sz w:val="20"/>
                <w:szCs w:val="20"/>
              </w:rPr>
              <w:t>Примечание</w:t>
            </w:r>
            <w:r w:rsidRPr="000568F4">
              <w:rPr>
                <w:rFonts w:ascii="Arial" w:hAnsi="Arial" w:cs="Arial"/>
                <w:sz w:val="20"/>
                <w:szCs w:val="20"/>
              </w:rPr>
              <w:t xml:space="preserve"> – Возрастные диапазоны и процент от суточной нормы потребления обогащающих компонентов устанавливает изготовитель по нормативным документам, действующим на территории государства, принявшего настоящий стандарт</w:t>
            </w:r>
            <w:r w:rsidR="000568F4">
              <w:rPr>
                <w:rFonts w:ascii="Arial" w:hAnsi="Arial" w:cs="Arial"/>
                <w:sz w:val="20"/>
                <w:szCs w:val="20"/>
              </w:rPr>
              <w:t>.</w:t>
            </w:r>
          </w:p>
        </w:tc>
      </w:tr>
    </w:tbl>
    <w:p w14:paraId="04678EAF" w14:textId="77777777" w:rsidR="00BE0A43" w:rsidRPr="000568F4" w:rsidRDefault="00BE0A43" w:rsidP="00BE0A43">
      <w:pPr>
        <w:spacing w:after="0" w:line="240" w:lineRule="auto"/>
        <w:ind w:firstLine="567"/>
        <w:jc w:val="both"/>
        <w:rPr>
          <w:rFonts w:ascii="Arial" w:hAnsi="Arial" w:cs="Arial"/>
        </w:rPr>
      </w:pPr>
    </w:p>
    <w:p w14:paraId="13D97BB6" w14:textId="3A4181DE" w:rsidR="00BE0A43" w:rsidRPr="000568F4" w:rsidRDefault="00BE0A43" w:rsidP="00BE0A43">
      <w:pPr>
        <w:spacing w:after="0" w:line="360" w:lineRule="auto"/>
        <w:ind w:firstLine="709"/>
        <w:jc w:val="both"/>
        <w:rPr>
          <w:rFonts w:ascii="Arial" w:hAnsi="Arial" w:cs="Arial"/>
          <w:sz w:val="24"/>
          <w:szCs w:val="24"/>
        </w:rPr>
      </w:pPr>
      <w:r w:rsidRPr="000568F4">
        <w:rPr>
          <w:rFonts w:ascii="Arial" w:hAnsi="Arial" w:cs="Arial"/>
          <w:sz w:val="24"/>
          <w:szCs w:val="24"/>
        </w:rPr>
        <w:t>А.9 Единый знак обращения продукции на рынке государств – членов ЕЭАС</w:t>
      </w:r>
      <w:r w:rsidR="000568F4">
        <w:rPr>
          <w:rFonts w:ascii="Arial" w:hAnsi="Arial" w:cs="Arial"/>
          <w:sz w:val="24"/>
          <w:szCs w:val="24"/>
        </w:rPr>
        <w:t>.</w:t>
      </w:r>
      <w:r w:rsidRPr="000568F4">
        <w:rPr>
          <w:rFonts w:ascii="Arial" w:hAnsi="Arial" w:cs="Arial"/>
          <w:sz w:val="24"/>
          <w:szCs w:val="24"/>
        </w:rPr>
        <w:t xml:space="preserve">  </w:t>
      </w:r>
    </w:p>
    <w:p w14:paraId="196BA812" w14:textId="7E1FF0B2" w:rsidR="00BE0A43" w:rsidRPr="000568F4" w:rsidRDefault="00BE0A43" w:rsidP="00BE0A43">
      <w:pPr>
        <w:spacing w:after="0" w:line="360" w:lineRule="auto"/>
        <w:ind w:firstLine="709"/>
        <w:jc w:val="both"/>
        <w:rPr>
          <w:rFonts w:ascii="Arial" w:hAnsi="Arial" w:cs="Arial"/>
          <w:sz w:val="24"/>
          <w:szCs w:val="24"/>
          <w:u w:val="single"/>
        </w:rPr>
      </w:pPr>
      <w:r w:rsidRPr="000568F4">
        <w:rPr>
          <w:rFonts w:ascii="Arial" w:hAnsi="Arial" w:cs="Arial"/>
          <w:sz w:val="24"/>
          <w:szCs w:val="24"/>
        </w:rPr>
        <w:t>А.10 Товарный знак, при наличии</w:t>
      </w:r>
      <w:r w:rsidR="000568F4">
        <w:rPr>
          <w:rFonts w:ascii="Arial" w:hAnsi="Arial" w:cs="Arial"/>
          <w:sz w:val="24"/>
          <w:szCs w:val="24"/>
        </w:rPr>
        <w:t>.</w:t>
      </w:r>
      <w:r w:rsidRPr="000568F4">
        <w:rPr>
          <w:rFonts w:ascii="Arial" w:hAnsi="Arial" w:cs="Arial"/>
          <w:sz w:val="24"/>
          <w:szCs w:val="24"/>
        </w:rPr>
        <w:t xml:space="preserve"> </w:t>
      </w:r>
    </w:p>
    <w:p w14:paraId="6F301526" w14:textId="16B0919C" w:rsidR="00BE0A43" w:rsidRPr="00BE0A43" w:rsidRDefault="00BE0A43" w:rsidP="00BE0A43">
      <w:pPr>
        <w:spacing w:after="0" w:line="360" w:lineRule="auto"/>
        <w:ind w:firstLine="709"/>
        <w:jc w:val="both"/>
        <w:rPr>
          <w:rFonts w:ascii="Arial" w:hAnsi="Arial" w:cs="Arial"/>
          <w:color w:val="000000" w:themeColor="text1"/>
          <w:sz w:val="24"/>
          <w:szCs w:val="24"/>
        </w:rPr>
      </w:pPr>
      <w:r w:rsidRPr="000568F4">
        <w:rPr>
          <w:rFonts w:ascii="Arial" w:hAnsi="Arial" w:cs="Arial"/>
          <w:sz w:val="24"/>
          <w:szCs w:val="24"/>
        </w:rPr>
        <w:t xml:space="preserve">А.11 </w:t>
      </w:r>
      <w:r w:rsidRPr="000568F4">
        <w:rPr>
          <w:rFonts w:ascii="Arial" w:hAnsi="Arial" w:cs="Arial"/>
          <w:color w:val="000000" w:themeColor="text1"/>
          <w:sz w:val="24"/>
          <w:szCs w:val="24"/>
        </w:rPr>
        <w:t>Свидетельство о государственной регистрации по решению изготовителя и в соответствии с требованиями нормативных и техн</w:t>
      </w:r>
      <w:r w:rsidR="000568F4">
        <w:rPr>
          <w:rFonts w:ascii="Arial" w:hAnsi="Arial" w:cs="Arial"/>
          <w:color w:val="000000" w:themeColor="text1"/>
          <w:sz w:val="24"/>
          <w:szCs w:val="24"/>
        </w:rPr>
        <w:t>ических документов, действующих</w:t>
      </w:r>
      <w:r w:rsidRPr="000568F4">
        <w:rPr>
          <w:rFonts w:ascii="Arial" w:hAnsi="Arial" w:cs="Arial"/>
          <w:color w:val="000000" w:themeColor="text1"/>
          <w:sz w:val="24"/>
          <w:szCs w:val="24"/>
        </w:rPr>
        <w:t xml:space="preserve"> на территории государства, принявшего настоящий стандарт.</w:t>
      </w:r>
    </w:p>
    <w:p w14:paraId="3F5E2F6A" w14:textId="210AFB2F" w:rsidR="00F534C7" w:rsidRDefault="00BE0A43" w:rsidP="00BE0A43">
      <w:pPr>
        <w:spacing w:after="0" w:line="240" w:lineRule="auto"/>
        <w:rPr>
          <w:rFonts w:ascii="Arial" w:hAnsi="Arial" w:cs="Arial"/>
          <w:b/>
          <w:sz w:val="28"/>
          <w:szCs w:val="28"/>
        </w:rPr>
      </w:pPr>
      <w:r>
        <w:rPr>
          <w:rFonts w:ascii="Arial" w:hAnsi="Arial" w:cs="Arial"/>
          <w:b/>
          <w:sz w:val="28"/>
          <w:szCs w:val="28"/>
        </w:rPr>
        <w:br w:type="page"/>
      </w:r>
    </w:p>
    <w:p w14:paraId="36D6120D" w14:textId="6086532C" w:rsidR="00B61AC2" w:rsidRPr="00FB1D76" w:rsidRDefault="00FA1ED5" w:rsidP="00DF1D6F">
      <w:pPr>
        <w:spacing w:after="0" w:line="360" w:lineRule="auto"/>
        <w:jc w:val="center"/>
        <w:rPr>
          <w:rFonts w:ascii="Arial" w:hAnsi="Arial" w:cs="Arial"/>
          <w:b/>
          <w:sz w:val="28"/>
          <w:szCs w:val="28"/>
        </w:rPr>
      </w:pPr>
      <w:r w:rsidRPr="00FB1D76">
        <w:rPr>
          <w:rFonts w:ascii="Arial" w:hAnsi="Arial" w:cs="Arial"/>
          <w:b/>
          <w:sz w:val="28"/>
          <w:szCs w:val="28"/>
        </w:rPr>
        <w:lastRenderedPageBreak/>
        <w:t xml:space="preserve">Приложение </w:t>
      </w:r>
      <w:r w:rsidR="00EC434B" w:rsidRPr="00FB1D76">
        <w:rPr>
          <w:rFonts w:ascii="Arial" w:hAnsi="Arial" w:cs="Arial"/>
          <w:b/>
          <w:sz w:val="28"/>
          <w:szCs w:val="28"/>
        </w:rPr>
        <w:t>Б</w:t>
      </w:r>
    </w:p>
    <w:p w14:paraId="4D7F4135" w14:textId="77777777" w:rsidR="00B61AC2" w:rsidRPr="00FB1D76" w:rsidRDefault="00FA1ED5" w:rsidP="00DF1D6F">
      <w:pPr>
        <w:spacing w:after="0" w:line="360" w:lineRule="auto"/>
        <w:jc w:val="center"/>
        <w:rPr>
          <w:rFonts w:ascii="Arial" w:hAnsi="Arial" w:cs="Arial"/>
          <w:b/>
          <w:sz w:val="28"/>
          <w:szCs w:val="28"/>
        </w:rPr>
      </w:pPr>
      <w:r w:rsidRPr="00FB1D76">
        <w:rPr>
          <w:rFonts w:ascii="Arial" w:hAnsi="Arial" w:cs="Arial"/>
          <w:b/>
          <w:sz w:val="28"/>
          <w:szCs w:val="28"/>
        </w:rPr>
        <w:t>(справочное)</w:t>
      </w:r>
    </w:p>
    <w:p w14:paraId="26679386" w14:textId="77777777" w:rsidR="00DF1D6F" w:rsidRPr="00FB1D76" w:rsidRDefault="00DF1D6F">
      <w:pPr>
        <w:spacing w:after="0" w:line="240" w:lineRule="auto"/>
        <w:ind w:left="426" w:firstLine="425"/>
        <w:jc w:val="both"/>
        <w:rPr>
          <w:rFonts w:ascii="Arial" w:hAnsi="Arial" w:cs="Arial"/>
          <w:sz w:val="28"/>
          <w:szCs w:val="28"/>
        </w:rPr>
      </w:pPr>
    </w:p>
    <w:p w14:paraId="4881F659" w14:textId="77777777" w:rsidR="00EC434B" w:rsidRPr="00FB1D76" w:rsidRDefault="00FA1ED5" w:rsidP="00EC434B">
      <w:pPr>
        <w:spacing w:after="0" w:line="360" w:lineRule="auto"/>
        <w:ind w:firstLine="709"/>
        <w:jc w:val="center"/>
        <w:rPr>
          <w:rFonts w:ascii="Arial" w:hAnsi="Arial" w:cs="Arial"/>
          <w:b/>
          <w:sz w:val="24"/>
          <w:szCs w:val="24"/>
        </w:rPr>
      </w:pPr>
      <w:r w:rsidRPr="00FB1D76">
        <w:rPr>
          <w:rFonts w:ascii="Arial" w:hAnsi="Arial" w:cs="Arial"/>
          <w:b/>
          <w:sz w:val="24"/>
          <w:szCs w:val="24"/>
        </w:rPr>
        <w:t xml:space="preserve">Информация </w:t>
      </w:r>
      <w:bookmarkStart w:id="3" w:name="_Hlk206597487"/>
      <w:r w:rsidRPr="00FB1D76">
        <w:rPr>
          <w:rFonts w:ascii="Arial" w:hAnsi="Arial" w:cs="Arial"/>
          <w:b/>
          <w:sz w:val="24"/>
          <w:szCs w:val="24"/>
        </w:rPr>
        <w:t xml:space="preserve">о </w:t>
      </w:r>
      <w:r w:rsidR="00EC434B" w:rsidRPr="00FB1D76">
        <w:rPr>
          <w:rFonts w:ascii="Arial" w:hAnsi="Arial" w:cs="Arial"/>
          <w:b/>
          <w:sz w:val="24"/>
          <w:szCs w:val="24"/>
        </w:rPr>
        <w:t xml:space="preserve">применяемых </w:t>
      </w:r>
      <w:r w:rsidRPr="00FB1D76">
        <w:rPr>
          <w:rFonts w:ascii="Arial" w:hAnsi="Arial" w:cs="Arial"/>
          <w:b/>
          <w:sz w:val="24"/>
          <w:szCs w:val="24"/>
        </w:rPr>
        <w:t xml:space="preserve">нормативных правовых актах </w:t>
      </w:r>
    </w:p>
    <w:p w14:paraId="6E934269" w14:textId="456A2175" w:rsidR="00DF1D6F" w:rsidRPr="00FB1D76" w:rsidRDefault="00EC434B" w:rsidP="0050398A">
      <w:pPr>
        <w:spacing w:after="0" w:line="360" w:lineRule="auto"/>
        <w:ind w:firstLine="709"/>
        <w:jc w:val="center"/>
        <w:rPr>
          <w:rFonts w:ascii="Arial" w:eastAsia="Calibri" w:hAnsi="Arial" w:cs="Arial"/>
          <w:b/>
          <w:bCs/>
          <w:sz w:val="24"/>
          <w:szCs w:val="24"/>
          <w:lang w:eastAsia="en-US"/>
        </w:rPr>
      </w:pPr>
      <w:r w:rsidRPr="00FB1D76">
        <w:rPr>
          <w:rFonts w:ascii="Arial" w:hAnsi="Arial" w:cs="Arial"/>
          <w:b/>
          <w:sz w:val="24"/>
          <w:szCs w:val="24"/>
        </w:rPr>
        <w:t xml:space="preserve">в </w:t>
      </w:r>
      <w:r w:rsidR="00FA1ED5" w:rsidRPr="00FB1D76">
        <w:rPr>
          <w:rFonts w:ascii="Arial" w:hAnsi="Arial" w:cs="Arial"/>
          <w:b/>
          <w:sz w:val="24"/>
          <w:szCs w:val="24"/>
        </w:rPr>
        <w:t>государств</w:t>
      </w:r>
      <w:r w:rsidRPr="00FB1D76">
        <w:rPr>
          <w:rFonts w:ascii="Arial" w:hAnsi="Arial" w:cs="Arial"/>
          <w:b/>
          <w:sz w:val="24"/>
          <w:szCs w:val="24"/>
        </w:rPr>
        <w:t xml:space="preserve">ах–участниках </w:t>
      </w:r>
      <w:r w:rsidR="00FA1ED5" w:rsidRPr="00FB1D76">
        <w:rPr>
          <w:rFonts w:ascii="Arial" w:hAnsi="Arial" w:cs="Arial"/>
          <w:b/>
          <w:sz w:val="24"/>
          <w:szCs w:val="24"/>
        </w:rPr>
        <w:t>СНГ</w:t>
      </w:r>
      <w:bookmarkEnd w:id="3"/>
    </w:p>
    <w:p w14:paraId="52C3F119" w14:textId="64ABF7A6" w:rsidR="00B61AC2" w:rsidRPr="00FB1D76" w:rsidRDefault="00FA1ED5" w:rsidP="00EC434B">
      <w:pPr>
        <w:spacing w:after="0" w:line="360" w:lineRule="auto"/>
        <w:ind w:firstLine="709"/>
        <w:jc w:val="both"/>
        <w:rPr>
          <w:rFonts w:ascii="Arial" w:eastAsia="Calibri" w:hAnsi="Arial" w:cs="Arial"/>
          <w:bCs/>
          <w:lang w:eastAsia="en-US"/>
        </w:rPr>
      </w:pPr>
      <w:r w:rsidRPr="00FB1D76">
        <w:rPr>
          <w:rFonts w:ascii="Arial" w:eastAsia="Calibri" w:hAnsi="Arial" w:cs="Arial"/>
          <w:bCs/>
          <w:lang w:eastAsia="en-US"/>
        </w:rPr>
        <w:t>Информация о нормативных правовых актах государств</w:t>
      </w:r>
      <w:r w:rsidR="000568F4" w:rsidRPr="00FB1D76">
        <w:rPr>
          <w:rFonts w:ascii="Arial" w:eastAsia="Calibri" w:hAnsi="Arial" w:cs="Arial"/>
          <w:bCs/>
          <w:lang w:eastAsia="en-US"/>
        </w:rPr>
        <w:t>–участников СНГ приведена в таблице Б</w:t>
      </w:r>
      <w:r w:rsidRPr="00FB1D76">
        <w:rPr>
          <w:rFonts w:ascii="Arial" w:eastAsia="Calibri" w:hAnsi="Arial" w:cs="Arial"/>
          <w:bCs/>
          <w:lang w:eastAsia="en-US"/>
        </w:rPr>
        <w:t xml:space="preserve">.1. </w:t>
      </w:r>
    </w:p>
    <w:p w14:paraId="0C6DF9F6" w14:textId="2F6417F1" w:rsidR="006C1A23" w:rsidRPr="00FB1D76" w:rsidRDefault="006C1A23" w:rsidP="00EC434B">
      <w:pPr>
        <w:spacing w:after="0" w:line="360" w:lineRule="auto"/>
        <w:ind w:firstLine="709"/>
        <w:jc w:val="both"/>
        <w:rPr>
          <w:rFonts w:ascii="Arial" w:hAnsi="Arial" w:cs="Arial"/>
          <w:sz w:val="24"/>
          <w:szCs w:val="24"/>
        </w:rPr>
      </w:pPr>
      <w:r w:rsidRPr="00FB1D76">
        <w:rPr>
          <w:rFonts w:ascii="Arial" w:hAnsi="Arial" w:cs="Arial"/>
          <w:spacing w:val="40"/>
          <w:sz w:val="24"/>
          <w:szCs w:val="24"/>
        </w:rPr>
        <w:t>Таблица</w:t>
      </w:r>
      <w:r w:rsidRPr="00FB1D76">
        <w:rPr>
          <w:rFonts w:ascii="Arial" w:hAnsi="Arial" w:cs="Arial"/>
          <w:sz w:val="24"/>
          <w:szCs w:val="24"/>
        </w:rPr>
        <w:t xml:space="preserve"> </w:t>
      </w:r>
      <w:r w:rsidR="00EC434B" w:rsidRPr="00FB1D76">
        <w:rPr>
          <w:rFonts w:ascii="Arial" w:hAnsi="Arial" w:cs="Arial"/>
          <w:sz w:val="24"/>
          <w:szCs w:val="24"/>
        </w:rPr>
        <w:t>Б</w:t>
      </w:r>
      <w:r w:rsidRPr="00FB1D76">
        <w:rPr>
          <w:rFonts w:ascii="Arial" w:hAnsi="Arial" w:cs="Arial"/>
          <w:sz w:val="24"/>
          <w:szCs w:val="24"/>
        </w:rPr>
        <w:t>.1</w:t>
      </w:r>
    </w:p>
    <w:tbl>
      <w:tblPr>
        <w:tblStyle w:val="13"/>
        <w:tblW w:w="9507" w:type="dxa"/>
        <w:tblInd w:w="411" w:type="dxa"/>
        <w:tblLook w:val="04A0" w:firstRow="1" w:lastRow="0" w:firstColumn="1" w:lastColumn="0" w:noHBand="0" w:noVBand="1"/>
      </w:tblPr>
      <w:tblGrid>
        <w:gridCol w:w="1901"/>
        <w:gridCol w:w="4341"/>
        <w:gridCol w:w="3265"/>
      </w:tblGrid>
      <w:tr w:rsidR="00B61AC2" w:rsidRPr="00FB1D76" w14:paraId="692E757E" w14:textId="77777777" w:rsidTr="00F534C7">
        <w:tc>
          <w:tcPr>
            <w:tcW w:w="1901" w:type="dxa"/>
            <w:tcBorders>
              <w:bottom w:val="double" w:sz="4" w:space="0" w:color="auto"/>
            </w:tcBorders>
            <w:vAlign w:val="center"/>
          </w:tcPr>
          <w:p w14:paraId="5A0E2618" w14:textId="77777777" w:rsidR="00B61AC2" w:rsidRPr="00FB1D76" w:rsidRDefault="00FA1ED5">
            <w:pPr>
              <w:spacing w:after="0" w:line="240" w:lineRule="auto"/>
              <w:jc w:val="center"/>
              <w:rPr>
                <w:rFonts w:ascii="Arial" w:hAnsi="Arial" w:cs="Arial"/>
              </w:rPr>
            </w:pPr>
            <w:bookmarkStart w:id="4" w:name="_Hlk231470007"/>
            <w:r w:rsidRPr="00FB1D76">
              <w:rPr>
                <w:rFonts w:ascii="Arial" w:hAnsi="Arial" w:cs="Arial"/>
              </w:rPr>
              <w:t>Структурный элемент</w:t>
            </w:r>
          </w:p>
        </w:tc>
        <w:tc>
          <w:tcPr>
            <w:tcW w:w="4341" w:type="dxa"/>
            <w:tcBorders>
              <w:bottom w:val="double" w:sz="4" w:space="0" w:color="auto"/>
            </w:tcBorders>
          </w:tcPr>
          <w:p w14:paraId="48A53422" w14:textId="3A991D98" w:rsidR="00B61AC2" w:rsidRPr="00FB1D76" w:rsidRDefault="00EC434B" w:rsidP="00EC434B">
            <w:pPr>
              <w:spacing w:after="0" w:line="240" w:lineRule="auto"/>
              <w:jc w:val="center"/>
              <w:rPr>
                <w:rFonts w:ascii="Arial" w:hAnsi="Arial" w:cs="Arial"/>
              </w:rPr>
            </w:pPr>
            <w:r w:rsidRPr="00FB1D76">
              <w:rPr>
                <w:rFonts w:ascii="Arial" w:hAnsi="Arial" w:cs="Arial"/>
              </w:rPr>
              <w:t>Н</w:t>
            </w:r>
            <w:r w:rsidR="00FA1ED5" w:rsidRPr="00FB1D76">
              <w:rPr>
                <w:rFonts w:ascii="Arial" w:hAnsi="Arial" w:cs="Arial"/>
              </w:rPr>
              <w:t>ормативн</w:t>
            </w:r>
            <w:r w:rsidRPr="00FB1D76">
              <w:rPr>
                <w:rFonts w:ascii="Arial" w:hAnsi="Arial" w:cs="Arial"/>
              </w:rPr>
              <w:t xml:space="preserve">ый </w:t>
            </w:r>
            <w:r w:rsidR="00FA1ED5" w:rsidRPr="00FB1D76">
              <w:rPr>
                <w:rFonts w:ascii="Arial" w:hAnsi="Arial" w:cs="Arial"/>
              </w:rPr>
              <w:t>правово</w:t>
            </w:r>
            <w:r w:rsidRPr="00FB1D76">
              <w:rPr>
                <w:rFonts w:ascii="Arial" w:hAnsi="Arial" w:cs="Arial"/>
              </w:rPr>
              <w:t>й</w:t>
            </w:r>
            <w:r w:rsidR="00FA1ED5" w:rsidRPr="00FB1D76">
              <w:rPr>
                <w:rFonts w:ascii="Arial" w:hAnsi="Arial" w:cs="Arial"/>
              </w:rPr>
              <w:t xml:space="preserve"> акт</w:t>
            </w:r>
          </w:p>
        </w:tc>
        <w:tc>
          <w:tcPr>
            <w:tcW w:w="3265" w:type="dxa"/>
            <w:tcBorders>
              <w:bottom w:val="double" w:sz="4" w:space="0" w:color="auto"/>
            </w:tcBorders>
          </w:tcPr>
          <w:p w14:paraId="04CDE09C" w14:textId="466554EA" w:rsidR="00B61AC2" w:rsidRPr="00FB1D76" w:rsidRDefault="00FA1ED5" w:rsidP="00EC434B">
            <w:pPr>
              <w:spacing w:after="0" w:line="240" w:lineRule="auto"/>
              <w:jc w:val="center"/>
              <w:rPr>
                <w:rFonts w:ascii="Arial" w:hAnsi="Arial" w:cs="Arial"/>
              </w:rPr>
            </w:pPr>
            <w:r w:rsidRPr="00FB1D76">
              <w:rPr>
                <w:rFonts w:ascii="Arial" w:hAnsi="Arial" w:cs="Arial"/>
              </w:rPr>
              <w:t>Государство</w:t>
            </w:r>
            <w:r w:rsidR="00EC434B" w:rsidRPr="00FB1D76">
              <w:rPr>
                <w:rFonts w:ascii="Arial" w:hAnsi="Arial" w:cs="Arial"/>
              </w:rPr>
              <w:t>–</w:t>
            </w:r>
            <w:r w:rsidRPr="00FB1D76">
              <w:rPr>
                <w:rFonts w:ascii="Arial" w:hAnsi="Arial" w:cs="Arial"/>
              </w:rPr>
              <w:t>участник СНГ</w:t>
            </w:r>
          </w:p>
        </w:tc>
      </w:tr>
      <w:bookmarkEnd w:id="4"/>
      <w:tr w:rsidR="00B61AC2" w:rsidRPr="008A2FA7" w14:paraId="76F1A29B" w14:textId="77777777" w:rsidTr="00F534C7">
        <w:tc>
          <w:tcPr>
            <w:tcW w:w="1901" w:type="dxa"/>
            <w:tcBorders>
              <w:top w:val="double" w:sz="4" w:space="0" w:color="auto"/>
            </w:tcBorders>
            <w:vAlign w:val="center"/>
          </w:tcPr>
          <w:p w14:paraId="365E6526" w14:textId="18D3427D" w:rsidR="00B61AC2" w:rsidRPr="00FB1D76" w:rsidRDefault="00F534C7" w:rsidP="00F15D01">
            <w:pPr>
              <w:spacing w:after="0" w:line="240" w:lineRule="auto"/>
              <w:rPr>
                <w:rFonts w:ascii="Arial" w:eastAsia="Times New Roman" w:hAnsi="Arial" w:cs="Arial"/>
              </w:rPr>
            </w:pPr>
            <w:r w:rsidRPr="00FB1D76">
              <w:rPr>
                <w:rFonts w:ascii="Arial" w:eastAsia="Times New Roman" w:hAnsi="Arial" w:cs="Arial"/>
              </w:rPr>
              <w:t xml:space="preserve">Раздел </w:t>
            </w:r>
            <w:r w:rsidR="00FA1ED5" w:rsidRPr="00FB1D76">
              <w:rPr>
                <w:rFonts w:ascii="Arial" w:eastAsia="Times New Roman" w:hAnsi="Arial" w:cs="Arial"/>
              </w:rPr>
              <w:t xml:space="preserve">3, 5.1, </w:t>
            </w:r>
            <w:r w:rsidR="005E559D" w:rsidRPr="00FB1D76">
              <w:rPr>
                <w:rFonts w:ascii="Arial" w:eastAsia="Times New Roman" w:hAnsi="Arial" w:cs="Arial"/>
              </w:rPr>
              <w:t xml:space="preserve">5.2.9 – 5.2.11, </w:t>
            </w:r>
            <w:r w:rsidR="00FA1ED5" w:rsidRPr="00FB1D76">
              <w:rPr>
                <w:rFonts w:ascii="Arial" w:eastAsia="Times New Roman" w:hAnsi="Arial" w:cs="Arial"/>
              </w:rPr>
              <w:t>5.3.1, 5.3.2, 5.4.1,</w:t>
            </w:r>
            <w:r w:rsidR="00B831BF" w:rsidRPr="00FB1D76">
              <w:rPr>
                <w:rFonts w:ascii="Arial" w:eastAsia="Times New Roman" w:hAnsi="Arial" w:cs="Arial"/>
              </w:rPr>
              <w:t xml:space="preserve"> 5.4.3, </w:t>
            </w:r>
            <w:r w:rsidR="00FA1ED5" w:rsidRPr="00FB1D76">
              <w:rPr>
                <w:rFonts w:ascii="Arial" w:eastAsia="Times New Roman" w:hAnsi="Arial" w:cs="Arial"/>
              </w:rPr>
              <w:t xml:space="preserve"> 5.4.5, 5.5.1, 6.1</w:t>
            </w:r>
            <w:r w:rsidR="009269F8" w:rsidRPr="00FB1D76">
              <w:rPr>
                <w:rFonts w:ascii="Arial" w:eastAsia="Times New Roman" w:hAnsi="Arial" w:cs="Arial"/>
              </w:rPr>
              <w:t xml:space="preserve">, </w:t>
            </w:r>
            <w:r w:rsidR="00FA1ED5" w:rsidRPr="00FB1D76">
              <w:rPr>
                <w:rFonts w:ascii="Arial" w:eastAsia="Times New Roman" w:hAnsi="Arial" w:cs="Arial"/>
              </w:rPr>
              <w:t>6.</w:t>
            </w:r>
            <w:r w:rsidR="009269F8" w:rsidRPr="00FB1D76">
              <w:rPr>
                <w:rFonts w:ascii="Arial" w:eastAsia="Times New Roman" w:hAnsi="Arial" w:cs="Arial"/>
              </w:rPr>
              <w:t>2</w:t>
            </w:r>
          </w:p>
        </w:tc>
        <w:tc>
          <w:tcPr>
            <w:tcW w:w="4341" w:type="dxa"/>
            <w:tcBorders>
              <w:top w:val="double" w:sz="4" w:space="0" w:color="auto"/>
            </w:tcBorders>
          </w:tcPr>
          <w:p w14:paraId="5E5B3EBD" w14:textId="77777777" w:rsidR="00B61AC2" w:rsidRPr="00FB1D76" w:rsidRDefault="00FA1ED5">
            <w:pPr>
              <w:spacing w:after="0" w:line="240" w:lineRule="auto"/>
              <w:ind w:left="-117"/>
              <w:jc w:val="both"/>
              <w:rPr>
                <w:rFonts w:ascii="Arial" w:hAnsi="Arial" w:cs="Arial"/>
              </w:rPr>
            </w:pPr>
            <w:r w:rsidRPr="00FB1D76">
              <w:rPr>
                <w:rFonts w:ascii="Arial" w:hAnsi="Arial" w:cs="Arial"/>
              </w:rPr>
              <w:t>Технический регламент Таможенного союза</w:t>
            </w:r>
          </w:p>
          <w:p w14:paraId="6D82D3FD" w14:textId="77777777" w:rsidR="00B61AC2" w:rsidRPr="00FB1D76" w:rsidRDefault="00FA1ED5">
            <w:pPr>
              <w:spacing w:after="0" w:line="240" w:lineRule="auto"/>
              <w:ind w:left="-117"/>
              <w:jc w:val="both"/>
              <w:rPr>
                <w:rFonts w:ascii="Arial" w:hAnsi="Arial" w:cs="Arial"/>
              </w:rPr>
            </w:pPr>
            <w:r w:rsidRPr="00FB1D76">
              <w:rPr>
                <w:rFonts w:ascii="Arial" w:hAnsi="Arial" w:cs="Arial"/>
              </w:rPr>
              <w:t>ТР ТС 021/2011</w:t>
            </w:r>
          </w:p>
          <w:p w14:paraId="4F0B905D" w14:textId="0F797752" w:rsidR="00B61AC2" w:rsidRPr="00FB1D76" w:rsidRDefault="00FA1ED5">
            <w:pPr>
              <w:spacing w:after="0" w:line="240" w:lineRule="auto"/>
              <w:ind w:left="-117"/>
              <w:jc w:val="both"/>
              <w:rPr>
                <w:rFonts w:ascii="Arial" w:hAnsi="Arial" w:cs="Arial"/>
              </w:rPr>
            </w:pPr>
            <w:r w:rsidRPr="00FB1D76">
              <w:rPr>
                <w:rFonts w:ascii="Arial" w:hAnsi="Arial" w:cs="Arial"/>
              </w:rPr>
              <w:tab/>
            </w:r>
            <w:r w:rsidR="005E559D" w:rsidRPr="00FB1D76">
              <w:rPr>
                <w:rFonts w:ascii="Arial" w:hAnsi="Arial" w:cs="Arial"/>
              </w:rPr>
              <w:t>«</w:t>
            </w:r>
            <w:r w:rsidRPr="00FB1D76">
              <w:rPr>
                <w:rFonts w:ascii="Arial" w:hAnsi="Arial" w:cs="Arial"/>
              </w:rPr>
              <w:t>О безопасности пищевой продукции</w:t>
            </w:r>
            <w:r w:rsidR="005E559D" w:rsidRPr="00FB1D76">
              <w:rPr>
                <w:rFonts w:ascii="Arial" w:hAnsi="Arial" w:cs="Arial"/>
              </w:rPr>
              <w:t>»</w:t>
            </w:r>
          </w:p>
        </w:tc>
        <w:tc>
          <w:tcPr>
            <w:tcW w:w="3265" w:type="dxa"/>
            <w:tcBorders>
              <w:top w:val="double" w:sz="4" w:space="0" w:color="auto"/>
            </w:tcBorders>
          </w:tcPr>
          <w:p w14:paraId="09AE1894" w14:textId="77777777" w:rsidR="00B61AC2" w:rsidRPr="00FB1D76" w:rsidRDefault="00FA1ED5">
            <w:pPr>
              <w:spacing w:after="0" w:line="240" w:lineRule="auto"/>
              <w:jc w:val="center"/>
              <w:rPr>
                <w:rFonts w:ascii="Arial" w:hAnsi="Arial" w:cs="Arial"/>
                <w:lang w:val="en-US"/>
              </w:rPr>
            </w:pPr>
            <w:r w:rsidRPr="00FB1D76">
              <w:rPr>
                <w:rFonts w:ascii="Arial" w:hAnsi="Arial" w:cs="Arial"/>
                <w:lang w:val="en-US"/>
              </w:rPr>
              <w:t>AM, BY, KZ, KG, RU</w:t>
            </w:r>
          </w:p>
        </w:tc>
      </w:tr>
      <w:tr w:rsidR="00B61AC2" w:rsidRPr="008A2FA7" w14:paraId="1772DDC3" w14:textId="77777777">
        <w:tc>
          <w:tcPr>
            <w:tcW w:w="1901" w:type="dxa"/>
            <w:vAlign w:val="center"/>
          </w:tcPr>
          <w:p w14:paraId="2EF80108" w14:textId="2587B275" w:rsidR="00B61AC2" w:rsidRPr="00FB1D76" w:rsidRDefault="00F534C7" w:rsidP="00F15D01">
            <w:pPr>
              <w:spacing w:after="0" w:line="240" w:lineRule="auto"/>
              <w:rPr>
                <w:rFonts w:ascii="Arial" w:eastAsia="Times New Roman" w:hAnsi="Arial" w:cs="Arial"/>
              </w:rPr>
            </w:pPr>
            <w:r w:rsidRPr="00FB1D76">
              <w:rPr>
                <w:rFonts w:ascii="Arial" w:eastAsia="Times New Roman" w:hAnsi="Arial" w:cs="Arial"/>
              </w:rPr>
              <w:t xml:space="preserve">Раздел </w:t>
            </w:r>
            <w:r w:rsidR="00FA1ED5" w:rsidRPr="00FB1D76">
              <w:rPr>
                <w:rFonts w:ascii="Arial" w:eastAsia="Times New Roman" w:hAnsi="Arial" w:cs="Arial"/>
              </w:rPr>
              <w:t>3, 5.1, 5.3.1, 5.3.2, 6.1</w:t>
            </w:r>
            <w:r w:rsidR="005E559D" w:rsidRPr="00FB1D76">
              <w:rPr>
                <w:rFonts w:ascii="Arial" w:eastAsia="Times New Roman" w:hAnsi="Arial" w:cs="Arial"/>
              </w:rPr>
              <w:t xml:space="preserve">, </w:t>
            </w:r>
            <w:r w:rsidR="00FA1ED5" w:rsidRPr="00FB1D76">
              <w:rPr>
                <w:rFonts w:ascii="Arial" w:eastAsia="Times New Roman" w:hAnsi="Arial" w:cs="Arial"/>
              </w:rPr>
              <w:t>6.</w:t>
            </w:r>
            <w:r w:rsidR="005E559D" w:rsidRPr="00FB1D76">
              <w:rPr>
                <w:rFonts w:ascii="Arial" w:eastAsia="Times New Roman" w:hAnsi="Arial" w:cs="Arial"/>
              </w:rPr>
              <w:t>2</w:t>
            </w:r>
          </w:p>
        </w:tc>
        <w:tc>
          <w:tcPr>
            <w:tcW w:w="4341" w:type="dxa"/>
          </w:tcPr>
          <w:p w14:paraId="7B4C58F5" w14:textId="77777777" w:rsidR="00B61AC2" w:rsidRPr="00FB1D76" w:rsidRDefault="00FA1ED5">
            <w:pPr>
              <w:spacing w:after="0" w:line="240" w:lineRule="auto"/>
              <w:ind w:right="-101"/>
              <w:jc w:val="both"/>
              <w:rPr>
                <w:rFonts w:ascii="Arial" w:hAnsi="Arial" w:cs="Arial"/>
              </w:rPr>
            </w:pPr>
            <w:r w:rsidRPr="00FB1D76">
              <w:rPr>
                <w:rFonts w:ascii="Arial" w:hAnsi="Arial" w:cs="Arial"/>
              </w:rPr>
              <w:t>Технический регламент Таможенного союза</w:t>
            </w:r>
          </w:p>
          <w:p w14:paraId="3AFDB307" w14:textId="77777777" w:rsidR="00B61AC2" w:rsidRPr="00FB1D76" w:rsidRDefault="00FA1ED5">
            <w:pPr>
              <w:spacing w:after="0" w:line="240" w:lineRule="auto"/>
              <w:ind w:right="-101"/>
              <w:jc w:val="both"/>
              <w:rPr>
                <w:rFonts w:ascii="Arial" w:hAnsi="Arial" w:cs="Arial"/>
              </w:rPr>
            </w:pPr>
            <w:r w:rsidRPr="00FB1D76">
              <w:rPr>
                <w:rFonts w:ascii="Arial" w:hAnsi="Arial" w:cs="Arial"/>
              </w:rPr>
              <w:t>ТР ТС 033/2013</w:t>
            </w:r>
          </w:p>
          <w:p w14:paraId="31C9EF7B" w14:textId="1DFD53B9" w:rsidR="00B61AC2" w:rsidRPr="00FB1D76" w:rsidRDefault="005E559D">
            <w:pPr>
              <w:spacing w:after="0" w:line="240" w:lineRule="auto"/>
              <w:jc w:val="both"/>
              <w:rPr>
                <w:rFonts w:ascii="Arial" w:hAnsi="Arial" w:cs="Arial"/>
              </w:rPr>
            </w:pPr>
            <w:r w:rsidRPr="00FB1D76">
              <w:rPr>
                <w:rFonts w:ascii="Arial" w:hAnsi="Arial" w:cs="Arial"/>
              </w:rPr>
              <w:t>«</w:t>
            </w:r>
            <w:r w:rsidR="00FA1ED5" w:rsidRPr="00FB1D76">
              <w:rPr>
                <w:rFonts w:ascii="Arial" w:hAnsi="Arial" w:cs="Arial"/>
              </w:rPr>
              <w:t>О безопасности молока и молочной продукции</w:t>
            </w:r>
            <w:r w:rsidRPr="00FB1D76">
              <w:rPr>
                <w:rFonts w:ascii="Arial" w:hAnsi="Arial" w:cs="Arial"/>
              </w:rPr>
              <w:t>»</w:t>
            </w:r>
          </w:p>
        </w:tc>
        <w:tc>
          <w:tcPr>
            <w:tcW w:w="3265" w:type="dxa"/>
          </w:tcPr>
          <w:p w14:paraId="2AF516A7" w14:textId="77777777" w:rsidR="00B61AC2" w:rsidRPr="00FB1D76" w:rsidRDefault="00FA1ED5">
            <w:pPr>
              <w:spacing w:after="0" w:line="240" w:lineRule="auto"/>
              <w:jc w:val="center"/>
              <w:rPr>
                <w:rFonts w:ascii="Arial" w:hAnsi="Arial" w:cs="Arial"/>
                <w:lang w:val="en-US"/>
              </w:rPr>
            </w:pPr>
            <w:r w:rsidRPr="00FB1D76">
              <w:rPr>
                <w:rFonts w:ascii="Arial" w:hAnsi="Arial" w:cs="Arial"/>
                <w:lang w:val="en-US"/>
              </w:rPr>
              <w:t>AM, BY, KZ, KG, RU</w:t>
            </w:r>
          </w:p>
        </w:tc>
      </w:tr>
      <w:tr w:rsidR="00B61AC2" w:rsidRPr="008A2FA7" w14:paraId="5878CE4A" w14:textId="77777777">
        <w:tc>
          <w:tcPr>
            <w:tcW w:w="1901" w:type="dxa"/>
            <w:vAlign w:val="center"/>
          </w:tcPr>
          <w:p w14:paraId="2CB23431" w14:textId="7E4798A4" w:rsidR="00B61AC2" w:rsidRPr="00FB1D76" w:rsidRDefault="00F534C7">
            <w:pPr>
              <w:spacing w:after="0" w:line="240" w:lineRule="auto"/>
              <w:jc w:val="both"/>
              <w:rPr>
                <w:rFonts w:ascii="Arial" w:eastAsia="Times New Roman" w:hAnsi="Arial" w:cs="Arial"/>
              </w:rPr>
            </w:pPr>
            <w:r w:rsidRPr="00FB1D76">
              <w:rPr>
                <w:rFonts w:ascii="Arial" w:eastAsia="Times New Roman" w:hAnsi="Arial" w:cs="Arial"/>
              </w:rPr>
              <w:t xml:space="preserve">Раздел </w:t>
            </w:r>
            <w:r w:rsidR="00FA1ED5" w:rsidRPr="00FB1D76">
              <w:rPr>
                <w:rFonts w:ascii="Arial" w:eastAsia="Times New Roman" w:hAnsi="Arial" w:cs="Arial"/>
              </w:rPr>
              <w:t xml:space="preserve">3, </w:t>
            </w:r>
            <w:r w:rsidR="005E559D" w:rsidRPr="00FB1D76">
              <w:rPr>
                <w:rFonts w:ascii="Arial" w:eastAsia="Times New Roman" w:hAnsi="Arial" w:cs="Arial"/>
              </w:rPr>
              <w:t xml:space="preserve">5.2.9 – 5.2.11, </w:t>
            </w:r>
            <w:r w:rsidR="00FA1ED5" w:rsidRPr="00FB1D76">
              <w:rPr>
                <w:rFonts w:ascii="Arial" w:eastAsia="Times New Roman" w:hAnsi="Arial" w:cs="Arial"/>
              </w:rPr>
              <w:t>5.3.1, 5.3.2</w:t>
            </w:r>
          </w:p>
        </w:tc>
        <w:tc>
          <w:tcPr>
            <w:tcW w:w="4341" w:type="dxa"/>
          </w:tcPr>
          <w:p w14:paraId="4B89180A" w14:textId="77777777" w:rsidR="00B61AC2" w:rsidRPr="00FB1D76" w:rsidRDefault="00FA1ED5">
            <w:pPr>
              <w:spacing w:after="0" w:line="240" w:lineRule="auto"/>
              <w:ind w:right="-101"/>
              <w:jc w:val="both"/>
              <w:rPr>
                <w:rFonts w:ascii="Arial" w:hAnsi="Arial" w:cs="Arial"/>
              </w:rPr>
            </w:pPr>
            <w:r w:rsidRPr="00FB1D76">
              <w:rPr>
                <w:rFonts w:ascii="Arial" w:hAnsi="Arial" w:cs="Arial"/>
              </w:rPr>
              <w:t>Технический регламент Таможенного союза ТР ТС 029/2012</w:t>
            </w:r>
          </w:p>
          <w:p w14:paraId="656C021C" w14:textId="245D3EAB" w:rsidR="00B61AC2" w:rsidRPr="00FB1D76" w:rsidRDefault="005E559D">
            <w:pPr>
              <w:spacing w:after="0" w:line="240" w:lineRule="auto"/>
              <w:jc w:val="both"/>
              <w:rPr>
                <w:rFonts w:ascii="Arial" w:hAnsi="Arial" w:cs="Arial"/>
              </w:rPr>
            </w:pPr>
            <w:r w:rsidRPr="00FB1D76">
              <w:rPr>
                <w:rFonts w:ascii="Arial" w:hAnsi="Arial" w:cs="Arial"/>
              </w:rPr>
              <w:t>«</w:t>
            </w:r>
            <w:r w:rsidR="00FA1ED5" w:rsidRPr="00FB1D76">
              <w:rPr>
                <w:rFonts w:ascii="Arial" w:hAnsi="Arial" w:cs="Arial"/>
              </w:rPr>
              <w:t>Требования безопасности пищевых добавок ароматизаторов и технологических вспомогательных средств</w:t>
            </w:r>
            <w:r w:rsidRPr="00FB1D76">
              <w:rPr>
                <w:rFonts w:ascii="Arial" w:hAnsi="Arial" w:cs="Arial"/>
              </w:rPr>
              <w:t>»</w:t>
            </w:r>
          </w:p>
        </w:tc>
        <w:tc>
          <w:tcPr>
            <w:tcW w:w="3265" w:type="dxa"/>
          </w:tcPr>
          <w:p w14:paraId="7B99DB23" w14:textId="77777777" w:rsidR="00B61AC2" w:rsidRPr="00FB1D76" w:rsidRDefault="00FA1ED5">
            <w:pPr>
              <w:spacing w:after="0" w:line="240" w:lineRule="auto"/>
              <w:jc w:val="center"/>
              <w:rPr>
                <w:rFonts w:ascii="Arial" w:hAnsi="Arial" w:cs="Arial"/>
                <w:lang w:val="en-US"/>
              </w:rPr>
            </w:pPr>
            <w:r w:rsidRPr="00FB1D76">
              <w:rPr>
                <w:rFonts w:ascii="Arial" w:hAnsi="Arial" w:cs="Arial"/>
                <w:lang w:val="en-US"/>
              </w:rPr>
              <w:t>AM, BY, KZ, KG, RU</w:t>
            </w:r>
          </w:p>
        </w:tc>
      </w:tr>
      <w:tr w:rsidR="00B61AC2" w:rsidRPr="008A2FA7" w14:paraId="07247A19" w14:textId="77777777">
        <w:tc>
          <w:tcPr>
            <w:tcW w:w="1901" w:type="dxa"/>
            <w:vAlign w:val="center"/>
          </w:tcPr>
          <w:p w14:paraId="2D8EE166" w14:textId="2CDC49E4" w:rsidR="00B61AC2" w:rsidRPr="00FB1D76" w:rsidRDefault="00FA1ED5" w:rsidP="00287096">
            <w:pPr>
              <w:spacing w:after="0" w:line="240" w:lineRule="auto"/>
              <w:rPr>
                <w:rFonts w:ascii="Arial" w:eastAsia="Times New Roman" w:hAnsi="Arial" w:cs="Arial"/>
              </w:rPr>
            </w:pPr>
            <w:r w:rsidRPr="00FB1D76">
              <w:rPr>
                <w:rFonts w:ascii="Arial" w:eastAsia="Times New Roman" w:hAnsi="Arial" w:cs="Arial"/>
              </w:rPr>
              <w:t>5.5.1</w:t>
            </w:r>
            <w:r w:rsidR="00287096" w:rsidRPr="00FB1D76">
              <w:rPr>
                <w:rFonts w:ascii="Arial" w:eastAsia="Times New Roman" w:hAnsi="Arial" w:cs="Arial"/>
              </w:rPr>
              <w:t xml:space="preserve"> </w:t>
            </w:r>
            <w:r w:rsidR="00F32BAD" w:rsidRPr="00F32BAD">
              <w:rPr>
                <w:rFonts w:ascii="Arial" w:eastAsia="Times New Roman" w:hAnsi="Arial" w:cs="Arial"/>
              </w:rPr>
              <w:t>–</w:t>
            </w:r>
            <w:r w:rsidR="00287096" w:rsidRPr="00FB1D76">
              <w:rPr>
                <w:rFonts w:ascii="Arial" w:eastAsia="Times New Roman" w:hAnsi="Arial" w:cs="Arial"/>
              </w:rPr>
              <w:t xml:space="preserve"> 5.5.5</w:t>
            </w:r>
            <w:r w:rsidR="003977A5" w:rsidRPr="00FB1D76">
              <w:rPr>
                <w:rFonts w:ascii="Arial" w:eastAsia="Times New Roman" w:hAnsi="Arial" w:cs="Arial"/>
              </w:rPr>
              <w:t>, 8.1, 8.3</w:t>
            </w:r>
          </w:p>
        </w:tc>
        <w:tc>
          <w:tcPr>
            <w:tcW w:w="4341" w:type="dxa"/>
          </w:tcPr>
          <w:p w14:paraId="5D69CAD6" w14:textId="77777777" w:rsidR="00B61AC2" w:rsidRPr="00FB1D76" w:rsidRDefault="00FA1ED5">
            <w:pPr>
              <w:spacing w:after="0" w:line="240" w:lineRule="auto"/>
              <w:ind w:right="-101"/>
              <w:jc w:val="both"/>
              <w:rPr>
                <w:rFonts w:ascii="Arial" w:hAnsi="Arial" w:cs="Arial"/>
              </w:rPr>
            </w:pPr>
            <w:r w:rsidRPr="00FB1D76">
              <w:rPr>
                <w:rFonts w:ascii="Arial" w:hAnsi="Arial" w:cs="Arial"/>
              </w:rPr>
              <w:t>Технический регламент Таможенного союза ТР ТС 005/2011</w:t>
            </w:r>
          </w:p>
          <w:p w14:paraId="3E976A34" w14:textId="0D6ED4CE" w:rsidR="00B61AC2" w:rsidRPr="00FB1D76" w:rsidRDefault="00287096">
            <w:pPr>
              <w:spacing w:after="0" w:line="240" w:lineRule="auto"/>
              <w:jc w:val="both"/>
              <w:rPr>
                <w:rFonts w:ascii="Arial" w:hAnsi="Arial" w:cs="Arial"/>
              </w:rPr>
            </w:pPr>
            <w:r w:rsidRPr="00FB1D76">
              <w:rPr>
                <w:rFonts w:ascii="Arial" w:hAnsi="Arial" w:cs="Arial"/>
              </w:rPr>
              <w:t>«</w:t>
            </w:r>
            <w:r w:rsidR="00FA1ED5" w:rsidRPr="00FB1D76">
              <w:rPr>
                <w:rFonts w:ascii="Arial" w:hAnsi="Arial" w:cs="Arial"/>
              </w:rPr>
              <w:t>О безопасности упаковки</w:t>
            </w:r>
            <w:r w:rsidRPr="00FB1D76">
              <w:rPr>
                <w:rFonts w:ascii="Arial" w:hAnsi="Arial" w:cs="Arial"/>
              </w:rPr>
              <w:t>»</w:t>
            </w:r>
          </w:p>
        </w:tc>
        <w:tc>
          <w:tcPr>
            <w:tcW w:w="3265" w:type="dxa"/>
          </w:tcPr>
          <w:p w14:paraId="51D22D66" w14:textId="77777777" w:rsidR="00B61AC2" w:rsidRPr="00FB1D76" w:rsidRDefault="00FA1ED5">
            <w:pPr>
              <w:spacing w:after="0" w:line="240" w:lineRule="auto"/>
              <w:jc w:val="center"/>
              <w:rPr>
                <w:rFonts w:ascii="Arial" w:hAnsi="Arial" w:cs="Arial"/>
                <w:lang w:val="en-US"/>
              </w:rPr>
            </w:pPr>
            <w:r w:rsidRPr="00FB1D76">
              <w:rPr>
                <w:rFonts w:ascii="Arial" w:hAnsi="Arial" w:cs="Arial"/>
                <w:lang w:val="en-US"/>
              </w:rPr>
              <w:t>AM, BY, KZ, KG, RU</w:t>
            </w:r>
          </w:p>
        </w:tc>
      </w:tr>
      <w:tr w:rsidR="00B61AC2" w:rsidRPr="008A2FA7" w14:paraId="562E8E41" w14:textId="77777777">
        <w:tc>
          <w:tcPr>
            <w:tcW w:w="1901" w:type="dxa"/>
            <w:vAlign w:val="center"/>
          </w:tcPr>
          <w:p w14:paraId="1D6CD4F8" w14:textId="38F3E527" w:rsidR="00B61AC2" w:rsidRPr="00FB1D76" w:rsidRDefault="00FA1ED5" w:rsidP="00287096">
            <w:pPr>
              <w:spacing w:after="0" w:line="240" w:lineRule="auto"/>
              <w:rPr>
                <w:rFonts w:ascii="Arial" w:eastAsia="Times New Roman" w:hAnsi="Arial" w:cs="Arial"/>
              </w:rPr>
            </w:pPr>
            <w:r w:rsidRPr="00FB1D76">
              <w:rPr>
                <w:rFonts w:ascii="Arial" w:eastAsia="Times New Roman" w:hAnsi="Arial" w:cs="Arial"/>
              </w:rPr>
              <w:t>5.4.1, 5.4.5</w:t>
            </w:r>
            <w:r w:rsidR="00287096" w:rsidRPr="00FB1D76">
              <w:rPr>
                <w:rFonts w:ascii="Arial" w:eastAsia="Times New Roman" w:hAnsi="Arial" w:cs="Arial"/>
              </w:rPr>
              <w:t>, 5.4.6</w:t>
            </w:r>
          </w:p>
        </w:tc>
        <w:tc>
          <w:tcPr>
            <w:tcW w:w="4341" w:type="dxa"/>
          </w:tcPr>
          <w:p w14:paraId="7332F74C" w14:textId="77777777" w:rsidR="00B61AC2" w:rsidRPr="00FB1D76" w:rsidRDefault="00FA1ED5">
            <w:pPr>
              <w:spacing w:after="0" w:line="240" w:lineRule="auto"/>
              <w:ind w:right="-101"/>
              <w:jc w:val="both"/>
              <w:rPr>
                <w:rFonts w:ascii="Arial" w:hAnsi="Arial" w:cs="Arial"/>
              </w:rPr>
            </w:pPr>
            <w:r w:rsidRPr="00FB1D76">
              <w:rPr>
                <w:rFonts w:ascii="Arial" w:hAnsi="Arial" w:cs="Arial"/>
              </w:rPr>
              <w:t xml:space="preserve">Технический регламент Таможенного союза ТР ТС 022/2011 </w:t>
            </w:r>
          </w:p>
          <w:p w14:paraId="05460A36" w14:textId="548F7721" w:rsidR="00B61AC2" w:rsidRPr="00FB1D76" w:rsidRDefault="00287096">
            <w:pPr>
              <w:spacing w:after="0" w:line="240" w:lineRule="auto"/>
              <w:jc w:val="both"/>
              <w:rPr>
                <w:rFonts w:ascii="Arial" w:hAnsi="Arial" w:cs="Arial"/>
              </w:rPr>
            </w:pPr>
            <w:r w:rsidRPr="00FB1D76">
              <w:rPr>
                <w:rFonts w:ascii="Arial" w:hAnsi="Arial" w:cs="Arial"/>
              </w:rPr>
              <w:t>«</w:t>
            </w:r>
            <w:r w:rsidR="00FA1ED5" w:rsidRPr="00FB1D76">
              <w:rPr>
                <w:rFonts w:ascii="Arial" w:hAnsi="Arial" w:cs="Arial"/>
              </w:rPr>
              <w:t>Пищевая продукция в части ее маркировки</w:t>
            </w:r>
            <w:r w:rsidRPr="00FB1D76">
              <w:rPr>
                <w:rFonts w:ascii="Arial" w:hAnsi="Arial" w:cs="Arial"/>
              </w:rPr>
              <w:t>»</w:t>
            </w:r>
          </w:p>
        </w:tc>
        <w:tc>
          <w:tcPr>
            <w:tcW w:w="3265" w:type="dxa"/>
          </w:tcPr>
          <w:p w14:paraId="6B0266CC" w14:textId="77777777" w:rsidR="00B61AC2" w:rsidRPr="00FB1D76" w:rsidRDefault="00FA1ED5">
            <w:pPr>
              <w:spacing w:after="0" w:line="240" w:lineRule="auto"/>
              <w:jc w:val="center"/>
              <w:rPr>
                <w:rFonts w:ascii="Arial" w:hAnsi="Arial" w:cs="Arial"/>
                <w:lang w:val="en-US"/>
              </w:rPr>
            </w:pPr>
            <w:r w:rsidRPr="00FB1D76">
              <w:rPr>
                <w:rFonts w:ascii="Arial" w:hAnsi="Arial" w:cs="Arial"/>
                <w:lang w:val="en-US"/>
              </w:rPr>
              <w:t>AM, BY, KZ, KG, RU</w:t>
            </w:r>
          </w:p>
        </w:tc>
      </w:tr>
      <w:tr w:rsidR="00B61AC2" w:rsidRPr="0097570C" w14:paraId="3A13407D" w14:textId="77777777">
        <w:tc>
          <w:tcPr>
            <w:tcW w:w="1901" w:type="dxa"/>
            <w:vAlign w:val="center"/>
          </w:tcPr>
          <w:p w14:paraId="5DDB57A9" w14:textId="7523F985" w:rsidR="00B61AC2" w:rsidRPr="00FB1D76" w:rsidRDefault="00287096">
            <w:pPr>
              <w:spacing w:after="0" w:line="240" w:lineRule="auto"/>
              <w:jc w:val="both"/>
              <w:rPr>
                <w:rFonts w:ascii="Arial" w:eastAsia="Times New Roman" w:hAnsi="Arial" w:cs="Arial"/>
              </w:rPr>
            </w:pPr>
            <w:r w:rsidRPr="00FB1D76">
              <w:rPr>
                <w:rFonts w:ascii="Arial" w:eastAsia="Times New Roman" w:hAnsi="Arial" w:cs="Arial"/>
              </w:rPr>
              <w:t xml:space="preserve">7.12, </w:t>
            </w:r>
            <w:r w:rsidR="008E785B" w:rsidRPr="00FB1D76">
              <w:rPr>
                <w:rFonts w:ascii="Arial" w:eastAsia="Times New Roman" w:hAnsi="Arial" w:cs="Arial"/>
              </w:rPr>
              <w:t>7.38</w:t>
            </w:r>
            <w:r w:rsidRPr="00FB1D76">
              <w:rPr>
                <w:rFonts w:ascii="Arial" w:eastAsia="Times New Roman" w:hAnsi="Arial" w:cs="Arial"/>
              </w:rPr>
              <w:t>, 7.5, 7.6</w:t>
            </w:r>
          </w:p>
          <w:p w14:paraId="0D086072" w14:textId="77777777" w:rsidR="00F534C7" w:rsidRPr="00FB1D76" w:rsidRDefault="00F534C7">
            <w:pPr>
              <w:spacing w:after="0" w:line="240" w:lineRule="auto"/>
              <w:jc w:val="both"/>
              <w:rPr>
                <w:rFonts w:ascii="Arial" w:eastAsia="Times New Roman" w:hAnsi="Arial" w:cs="Arial"/>
              </w:rPr>
            </w:pPr>
          </w:p>
          <w:p w14:paraId="53142E0D" w14:textId="3B38DB9B" w:rsidR="00F15D01" w:rsidRPr="00FB1D76" w:rsidRDefault="00F15D01">
            <w:pPr>
              <w:spacing w:after="0" w:line="240" w:lineRule="auto"/>
              <w:jc w:val="both"/>
              <w:rPr>
                <w:rFonts w:ascii="Arial" w:eastAsia="Times New Roman" w:hAnsi="Arial" w:cs="Arial"/>
                <w:lang w:val="en-US"/>
              </w:rPr>
            </w:pPr>
          </w:p>
        </w:tc>
        <w:tc>
          <w:tcPr>
            <w:tcW w:w="4341" w:type="dxa"/>
          </w:tcPr>
          <w:p w14:paraId="48378BC7" w14:textId="2F5387AB" w:rsidR="00F534C7" w:rsidRPr="00FB1D76" w:rsidRDefault="00FA1ED5" w:rsidP="0097570C">
            <w:pPr>
              <w:spacing w:after="0" w:line="240" w:lineRule="auto"/>
              <w:jc w:val="both"/>
              <w:rPr>
                <w:rFonts w:ascii="Arial" w:hAnsi="Arial" w:cs="Arial"/>
              </w:rPr>
            </w:pPr>
            <w:r w:rsidRPr="00FB1D76">
              <w:rPr>
                <w:rFonts w:ascii="Arial" w:hAnsi="Arial" w:cs="Arial"/>
              </w:rPr>
              <w:t>Перечень международных</w:t>
            </w:r>
            <w:r w:rsidR="00F15D01" w:rsidRPr="00FB1D76">
              <w:rPr>
                <w:rFonts w:ascii="Arial" w:hAnsi="Arial" w:cs="Arial"/>
              </w:rPr>
              <w:t xml:space="preserve"> и </w:t>
            </w:r>
            <w:r w:rsidRPr="00FB1D76">
              <w:rPr>
                <w:rFonts w:ascii="Arial" w:hAnsi="Arial" w:cs="Arial"/>
              </w:rPr>
              <w:t xml:space="preserve"> межгосударственных стандартов, а в случа</w:t>
            </w:r>
            <w:r w:rsidR="00F15D01" w:rsidRPr="00FB1D76">
              <w:rPr>
                <w:rFonts w:ascii="Arial" w:hAnsi="Arial" w:cs="Arial"/>
              </w:rPr>
              <w:t xml:space="preserve">е их отсутствия – национальных </w:t>
            </w:r>
            <w:r w:rsidRPr="00FB1D76">
              <w:rPr>
                <w:rFonts w:ascii="Arial" w:hAnsi="Arial" w:cs="Arial"/>
              </w:rPr>
              <w:t>стандартов, содержащих правила и методы исследований (испытаний) и измерений, в том числе правила отбора образцов, необходимые для применения и использования требований технического регламента Таможенного союза "О безопасности пищевой продукции» (ТР ТС 021/2011) и осуществления оценки соответствия объектов технического регулирования. Утвержден Решением Коллегии Евразийской экономической комиссии от 24.12.2019 № 236 (в редакции Решения Коллегии Евразийской экономической комиссии от 14.06.2022 № 93</w:t>
            </w:r>
          </w:p>
        </w:tc>
        <w:tc>
          <w:tcPr>
            <w:tcW w:w="3265" w:type="dxa"/>
          </w:tcPr>
          <w:p w14:paraId="7DA801D1" w14:textId="77777777" w:rsidR="00B61AC2" w:rsidRPr="0097570C" w:rsidRDefault="00FA1ED5">
            <w:pPr>
              <w:spacing w:after="0" w:line="240" w:lineRule="auto"/>
              <w:jc w:val="center"/>
              <w:rPr>
                <w:rFonts w:ascii="Arial" w:hAnsi="Arial" w:cs="Arial"/>
                <w:lang w:val="en-US"/>
              </w:rPr>
            </w:pPr>
            <w:r w:rsidRPr="00FB1D76">
              <w:rPr>
                <w:rFonts w:ascii="Arial" w:hAnsi="Arial" w:cs="Arial"/>
                <w:lang w:val="en-US"/>
              </w:rPr>
              <w:t>AM, BY, KZ, KG, RU</w:t>
            </w:r>
          </w:p>
          <w:p w14:paraId="315AAE88" w14:textId="77777777" w:rsidR="00F15D01" w:rsidRPr="0097570C" w:rsidRDefault="00F15D01">
            <w:pPr>
              <w:spacing w:after="0" w:line="240" w:lineRule="auto"/>
              <w:jc w:val="center"/>
              <w:rPr>
                <w:rFonts w:ascii="Arial" w:hAnsi="Arial" w:cs="Arial"/>
                <w:lang w:val="en-US"/>
              </w:rPr>
            </w:pPr>
          </w:p>
          <w:p w14:paraId="15FA3015" w14:textId="77777777" w:rsidR="00F15D01" w:rsidRPr="0097570C" w:rsidRDefault="00F15D01" w:rsidP="0097570C">
            <w:pPr>
              <w:spacing w:after="0" w:line="240" w:lineRule="auto"/>
              <w:jc w:val="center"/>
              <w:rPr>
                <w:rFonts w:ascii="Arial" w:hAnsi="Arial" w:cs="Arial"/>
                <w:lang w:val="en-US"/>
              </w:rPr>
            </w:pPr>
          </w:p>
        </w:tc>
      </w:tr>
    </w:tbl>
    <w:p w14:paraId="2CE270AB" w14:textId="77777777" w:rsidR="00B7548D" w:rsidRDefault="00B7548D"/>
    <w:p w14:paraId="46660FC9" w14:textId="6D6379BD" w:rsidR="00B7548D" w:rsidRPr="00884059" w:rsidRDefault="00B7548D">
      <w:pPr>
        <w:rPr>
          <w:rFonts w:ascii="Arial" w:hAnsi="Arial" w:cs="Arial"/>
          <w:i/>
          <w:iCs/>
        </w:rPr>
      </w:pPr>
      <w:r w:rsidRPr="00FB1D76">
        <w:rPr>
          <w:rFonts w:ascii="Arial" w:hAnsi="Arial" w:cs="Arial"/>
          <w:i/>
          <w:iCs/>
        </w:rPr>
        <w:t xml:space="preserve">Окончание таблицы </w:t>
      </w:r>
      <w:r w:rsidR="000F7160" w:rsidRPr="00FB1D76">
        <w:rPr>
          <w:rFonts w:ascii="Arial" w:hAnsi="Arial" w:cs="Arial"/>
          <w:i/>
          <w:iCs/>
        </w:rPr>
        <w:t>Б</w:t>
      </w:r>
      <w:r w:rsidR="00DA6964" w:rsidRPr="00FB1D76">
        <w:rPr>
          <w:rFonts w:ascii="Arial" w:hAnsi="Arial" w:cs="Arial"/>
          <w:i/>
          <w:iCs/>
        </w:rPr>
        <w:t>.</w:t>
      </w:r>
      <w:r w:rsidRPr="00FB1D76">
        <w:rPr>
          <w:rFonts w:ascii="Arial" w:hAnsi="Arial" w:cs="Arial"/>
          <w:i/>
          <w:iCs/>
        </w:rPr>
        <w:t>1</w:t>
      </w:r>
    </w:p>
    <w:tbl>
      <w:tblPr>
        <w:tblStyle w:val="13"/>
        <w:tblW w:w="9507" w:type="dxa"/>
        <w:tblInd w:w="411" w:type="dxa"/>
        <w:tblLook w:val="04A0" w:firstRow="1" w:lastRow="0" w:firstColumn="1" w:lastColumn="0" w:noHBand="0" w:noVBand="1"/>
      </w:tblPr>
      <w:tblGrid>
        <w:gridCol w:w="1901"/>
        <w:gridCol w:w="4341"/>
        <w:gridCol w:w="3265"/>
      </w:tblGrid>
      <w:tr w:rsidR="000F7160" w:rsidRPr="00EC434B" w14:paraId="6A91182B" w14:textId="77777777" w:rsidTr="007A0E83">
        <w:tc>
          <w:tcPr>
            <w:tcW w:w="1901" w:type="dxa"/>
            <w:tcBorders>
              <w:bottom w:val="double" w:sz="4" w:space="0" w:color="auto"/>
            </w:tcBorders>
            <w:vAlign w:val="center"/>
          </w:tcPr>
          <w:p w14:paraId="6DF21DBC" w14:textId="77777777" w:rsidR="000F7160" w:rsidRPr="00DF1D6F" w:rsidRDefault="000F7160" w:rsidP="007A0E83">
            <w:pPr>
              <w:spacing w:after="0" w:line="240" w:lineRule="auto"/>
              <w:jc w:val="center"/>
              <w:rPr>
                <w:rFonts w:ascii="Arial" w:hAnsi="Arial" w:cs="Arial"/>
              </w:rPr>
            </w:pPr>
            <w:r w:rsidRPr="00DF1D6F">
              <w:rPr>
                <w:rFonts w:ascii="Arial" w:hAnsi="Arial" w:cs="Arial"/>
              </w:rPr>
              <w:t>Структурный элемент</w:t>
            </w:r>
          </w:p>
        </w:tc>
        <w:tc>
          <w:tcPr>
            <w:tcW w:w="4341" w:type="dxa"/>
            <w:tcBorders>
              <w:bottom w:val="double" w:sz="4" w:space="0" w:color="auto"/>
            </w:tcBorders>
          </w:tcPr>
          <w:p w14:paraId="7C6B98E0" w14:textId="77777777" w:rsidR="000F7160" w:rsidRPr="00DF1D6F" w:rsidRDefault="000F7160" w:rsidP="007A0E83">
            <w:pPr>
              <w:spacing w:after="0" w:line="240" w:lineRule="auto"/>
              <w:jc w:val="center"/>
              <w:rPr>
                <w:rFonts w:ascii="Arial" w:hAnsi="Arial" w:cs="Arial"/>
              </w:rPr>
            </w:pPr>
            <w:r>
              <w:rPr>
                <w:rFonts w:ascii="Arial" w:hAnsi="Arial" w:cs="Arial"/>
              </w:rPr>
              <w:t>Н</w:t>
            </w:r>
            <w:r w:rsidRPr="00DF1D6F">
              <w:rPr>
                <w:rFonts w:ascii="Arial" w:hAnsi="Arial" w:cs="Arial"/>
              </w:rPr>
              <w:t>ормативн</w:t>
            </w:r>
            <w:r>
              <w:rPr>
                <w:rFonts w:ascii="Arial" w:hAnsi="Arial" w:cs="Arial"/>
              </w:rPr>
              <w:t xml:space="preserve">ый </w:t>
            </w:r>
            <w:r w:rsidRPr="00DF1D6F">
              <w:rPr>
                <w:rFonts w:ascii="Arial" w:hAnsi="Arial" w:cs="Arial"/>
              </w:rPr>
              <w:t>правово</w:t>
            </w:r>
            <w:r>
              <w:rPr>
                <w:rFonts w:ascii="Arial" w:hAnsi="Arial" w:cs="Arial"/>
              </w:rPr>
              <w:t>й</w:t>
            </w:r>
            <w:r w:rsidRPr="00DF1D6F">
              <w:rPr>
                <w:rFonts w:ascii="Arial" w:hAnsi="Arial" w:cs="Arial"/>
              </w:rPr>
              <w:t xml:space="preserve"> акт</w:t>
            </w:r>
          </w:p>
        </w:tc>
        <w:tc>
          <w:tcPr>
            <w:tcW w:w="3265" w:type="dxa"/>
            <w:tcBorders>
              <w:bottom w:val="double" w:sz="4" w:space="0" w:color="auto"/>
            </w:tcBorders>
          </w:tcPr>
          <w:p w14:paraId="46D4BE30" w14:textId="77777777" w:rsidR="000F7160" w:rsidRPr="00EC434B" w:rsidRDefault="000F7160" w:rsidP="007A0E83">
            <w:pPr>
              <w:spacing w:after="0" w:line="240" w:lineRule="auto"/>
              <w:jc w:val="center"/>
              <w:rPr>
                <w:rFonts w:ascii="Arial" w:hAnsi="Arial" w:cs="Arial"/>
              </w:rPr>
            </w:pPr>
            <w:r w:rsidRPr="00EC434B">
              <w:rPr>
                <w:rFonts w:ascii="Arial" w:hAnsi="Arial" w:cs="Arial"/>
              </w:rPr>
              <w:t>Государство–участник СНГ</w:t>
            </w:r>
          </w:p>
        </w:tc>
      </w:tr>
      <w:tr w:rsidR="00B61AC2" w:rsidRPr="00B7548D" w14:paraId="0B1C1B4F" w14:textId="77777777">
        <w:tc>
          <w:tcPr>
            <w:tcW w:w="1901" w:type="dxa"/>
            <w:vAlign w:val="center"/>
          </w:tcPr>
          <w:p w14:paraId="0F9DD15B" w14:textId="41CF3D0E" w:rsidR="00B61AC2" w:rsidRPr="006C1A23" w:rsidRDefault="0097570C">
            <w:pPr>
              <w:spacing w:after="0" w:line="240" w:lineRule="auto"/>
              <w:jc w:val="both"/>
              <w:rPr>
                <w:rFonts w:ascii="Arial" w:eastAsia="Times New Roman" w:hAnsi="Arial" w:cs="Arial"/>
                <w:lang w:val="en-US"/>
              </w:rPr>
            </w:pPr>
            <w:r w:rsidRPr="0097570C">
              <w:rPr>
                <w:rFonts w:ascii="Arial" w:eastAsia="Times New Roman" w:hAnsi="Arial" w:cs="Arial"/>
              </w:rPr>
              <w:t>7.38</w:t>
            </w:r>
            <w:r w:rsidR="00287096">
              <w:rPr>
                <w:rFonts w:ascii="Arial" w:eastAsia="Times New Roman" w:hAnsi="Arial" w:cs="Arial"/>
              </w:rPr>
              <w:t>, 7.5, 7.6</w:t>
            </w:r>
          </w:p>
        </w:tc>
        <w:tc>
          <w:tcPr>
            <w:tcW w:w="4341" w:type="dxa"/>
          </w:tcPr>
          <w:p w14:paraId="5098619A" w14:textId="77777777" w:rsidR="00B7548D" w:rsidRDefault="00B7548D">
            <w:pPr>
              <w:spacing w:after="0" w:line="240" w:lineRule="auto"/>
              <w:jc w:val="both"/>
              <w:rPr>
                <w:rFonts w:ascii="Arial" w:hAnsi="Arial" w:cs="Arial"/>
              </w:rPr>
            </w:pPr>
          </w:p>
          <w:p w14:paraId="347550A6" w14:textId="669DD8F0" w:rsidR="00F534C7" w:rsidRPr="006C1A23" w:rsidRDefault="00FA1ED5">
            <w:pPr>
              <w:spacing w:after="0" w:line="240" w:lineRule="auto"/>
              <w:jc w:val="both"/>
              <w:rPr>
                <w:rFonts w:ascii="Arial" w:hAnsi="Arial" w:cs="Arial"/>
              </w:rPr>
            </w:pPr>
            <w:r w:rsidRPr="006C1A23">
              <w:rPr>
                <w:rFonts w:ascii="Arial" w:hAnsi="Arial" w:cs="Arial"/>
              </w:rPr>
              <w:t>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молока и молочной продукции» (ТР ТС 033/2013) и осуществления оценки соответствия объектов технического регулирования. Утвержден Решением Коллегии Евразийской экономической комиссии от 26.05.2014 № 80 (в редакции Решения Коллегии Евразийской экономической комиссии от 07.11.2017 № 145, Решения Коллегии Евразийской экономической комиссии от 14.05.2019 № 72</w:t>
            </w:r>
          </w:p>
        </w:tc>
        <w:tc>
          <w:tcPr>
            <w:tcW w:w="3265" w:type="dxa"/>
          </w:tcPr>
          <w:p w14:paraId="74C0BA81" w14:textId="77777777" w:rsidR="00B7548D" w:rsidRDefault="00B7548D">
            <w:pPr>
              <w:spacing w:after="0" w:line="240" w:lineRule="auto"/>
              <w:jc w:val="center"/>
              <w:rPr>
                <w:rFonts w:ascii="Arial" w:hAnsi="Arial" w:cs="Arial"/>
              </w:rPr>
            </w:pPr>
          </w:p>
          <w:p w14:paraId="2B3C4FA9" w14:textId="00E538CD" w:rsidR="00B61AC2" w:rsidRPr="00B7548D" w:rsidRDefault="00FA1ED5">
            <w:pPr>
              <w:spacing w:after="0" w:line="240" w:lineRule="auto"/>
              <w:jc w:val="center"/>
              <w:rPr>
                <w:rFonts w:ascii="Arial" w:hAnsi="Arial" w:cs="Arial"/>
                <w:lang w:val="en-US"/>
              </w:rPr>
            </w:pPr>
            <w:r w:rsidRPr="006C1A23">
              <w:rPr>
                <w:rFonts w:ascii="Arial" w:hAnsi="Arial" w:cs="Arial"/>
                <w:lang w:val="en-US"/>
              </w:rPr>
              <w:t>AM, BY, KZ, KG, RU</w:t>
            </w:r>
          </w:p>
          <w:p w14:paraId="43C8DF56" w14:textId="77777777" w:rsidR="00F15D01" w:rsidRPr="00B7548D" w:rsidRDefault="00F15D01">
            <w:pPr>
              <w:spacing w:after="0" w:line="240" w:lineRule="auto"/>
              <w:jc w:val="center"/>
              <w:rPr>
                <w:rFonts w:ascii="Arial" w:hAnsi="Arial" w:cs="Arial"/>
                <w:lang w:val="en-US"/>
              </w:rPr>
            </w:pPr>
          </w:p>
          <w:p w14:paraId="0C2CB106" w14:textId="77777777" w:rsidR="00F15D01" w:rsidRPr="00B7548D" w:rsidRDefault="00F15D01">
            <w:pPr>
              <w:spacing w:after="0" w:line="240" w:lineRule="auto"/>
              <w:jc w:val="center"/>
              <w:rPr>
                <w:rFonts w:ascii="Arial" w:hAnsi="Arial" w:cs="Arial"/>
                <w:lang w:val="en-US"/>
              </w:rPr>
            </w:pPr>
          </w:p>
          <w:p w14:paraId="13A3B9D0" w14:textId="77777777" w:rsidR="00F15D01" w:rsidRPr="00B7548D" w:rsidRDefault="00F15D01" w:rsidP="00F534C7">
            <w:pPr>
              <w:spacing w:after="0" w:line="240" w:lineRule="auto"/>
              <w:jc w:val="center"/>
              <w:rPr>
                <w:rFonts w:ascii="Arial" w:hAnsi="Arial" w:cs="Arial"/>
                <w:lang w:val="en-US"/>
              </w:rPr>
            </w:pPr>
          </w:p>
        </w:tc>
      </w:tr>
      <w:tr w:rsidR="00B61AC2" w:rsidRPr="006C1A23" w14:paraId="77824BA7" w14:textId="77777777">
        <w:tc>
          <w:tcPr>
            <w:tcW w:w="1901" w:type="dxa"/>
            <w:vAlign w:val="center"/>
          </w:tcPr>
          <w:p w14:paraId="505068C2" w14:textId="759998A0" w:rsidR="00B61AC2" w:rsidRPr="00FB1D76" w:rsidRDefault="00B831BF">
            <w:pPr>
              <w:spacing w:after="0" w:line="240" w:lineRule="auto"/>
              <w:jc w:val="both"/>
              <w:rPr>
                <w:rFonts w:ascii="Arial" w:eastAsia="Times New Roman" w:hAnsi="Arial" w:cs="Arial"/>
                <w:lang w:val="en-US"/>
              </w:rPr>
            </w:pPr>
            <w:r w:rsidRPr="00FB1D76">
              <w:rPr>
                <w:rFonts w:ascii="Arial" w:eastAsia="Times New Roman" w:hAnsi="Arial" w:cs="Arial"/>
              </w:rPr>
              <w:t xml:space="preserve">5.4.3, </w:t>
            </w:r>
            <w:r w:rsidR="00FA1ED5" w:rsidRPr="00FB1D76">
              <w:rPr>
                <w:rFonts w:ascii="Arial" w:eastAsia="Times New Roman" w:hAnsi="Arial" w:cs="Arial"/>
              </w:rPr>
              <w:t>5.5.1</w:t>
            </w:r>
          </w:p>
        </w:tc>
        <w:tc>
          <w:tcPr>
            <w:tcW w:w="4341" w:type="dxa"/>
          </w:tcPr>
          <w:p w14:paraId="37CFCA1F" w14:textId="0C9B7BBB" w:rsidR="00B61AC2" w:rsidRPr="00FB1D76" w:rsidRDefault="00FA1ED5" w:rsidP="00F15D01">
            <w:pPr>
              <w:spacing w:after="0" w:line="240" w:lineRule="auto"/>
              <w:jc w:val="both"/>
              <w:rPr>
                <w:rFonts w:ascii="Arial" w:hAnsi="Arial" w:cs="Arial"/>
              </w:rPr>
            </w:pPr>
            <w:r w:rsidRPr="00FB1D76">
              <w:rPr>
                <w:rFonts w:ascii="Arial" w:hAnsi="Arial" w:cs="Arial"/>
              </w:rPr>
              <w:t>Единые санитарно-эпидемиологические и гигиенические требования к продукции (товарам), подлежащей санитарно-эпидеми</w:t>
            </w:r>
            <w:r w:rsidR="00F15D01" w:rsidRPr="00FB1D76">
              <w:rPr>
                <w:rFonts w:ascii="Arial" w:hAnsi="Arial" w:cs="Arial"/>
              </w:rPr>
              <w:t>ологическому надзору (контролю) (</w:t>
            </w:r>
            <w:r w:rsidR="005C2506" w:rsidRPr="00FB1D76">
              <w:rPr>
                <w:rFonts w:ascii="Arial" w:hAnsi="Arial" w:cs="Arial"/>
              </w:rPr>
              <w:t>у</w:t>
            </w:r>
            <w:r w:rsidRPr="00FB1D76">
              <w:rPr>
                <w:rFonts w:ascii="Arial" w:hAnsi="Arial" w:cs="Arial"/>
              </w:rPr>
              <w:t>тверждены Решением Комиссии таможенного союза от 28 мая 2010 г</w:t>
            </w:r>
            <w:r w:rsidR="00F15D01" w:rsidRPr="00FB1D76">
              <w:rPr>
                <w:rFonts w:ascii="Arial" w:hAnsi="Arial" w:cs="Arial"/>
              </w:rPr>
              <w:t xml:space="preserve">. </w:t>
            </w:r>
            <w:r w:rsidRPr="00FB1D76">
              <w:rPr>
                <w:rFonts w:ascii="Arial" w:hAnsi="Arial" w:cs="Arial"/>
              </w:rPr>
              <w:t>№ 299</w:t>
            </w:r>
            <w:r w:rsidR="00F15D01" w:rsidRPr="00FB1D76">
              <w:rPr>
                <w:rFonts w:ascii="Arial" w:hAnsi="Arial" w:cs="Arial"/>
              </w:rPr>
              <w:t>)</w:t>
            </w:r>
          </w:p>
        </w:tc>
        <w:tc>
          <w:tcPr>
            <w:tcW w:w="3265" w:type="dxa"/>
          </w:tcPr>
          <w:p w14:paraId="3989D377" w14:textId="77777777" w:rsidR="00B61AC2" w:rsidRPr="006C1A23" w:rsidRDefault="00FA1ED5">
            <w:pPr>
              <w:spacing w:after="0" w:line="240" w:lineRule="auto"/>
              <w:jc w:val="center"/>
              <w:rPr>
                <w:rFonts w:ascii="Arial" w:hAnsi="Arial" w:cs="Arial"/>
              </w:rPr>
            </w:pPr>
            <w:r w:rsidRPr="006C1A23">
              <w:rPr>
                <w:rFonts w:ascii="Arial" w:hAnsi="Arial" w:cs="Arial"/>
              </w:rPr>
              <w:t>RU</w:t>
            </w:r>
          </w:p>
        </w:tc>
      </w:tr>
    </w:tbl>
    <w:p w14:paraId="719B27E6" w14:textId="77777777" w:rsidR="00F15D01" w:rsidRDefault="00F15D01">
      <w:pPr>
        <w:spacing w:after="160" w:line="259" w:lineRule="auto"/>
        <w:rPr>
          <w:rFonts w:ascii="Times New Roman" w:eastAsia="Calibri" w:hAnsi="Times New Roman" w:cs="Times New Roman"/>
          <w:sz w:val="27"/>
          <w:szCs w:val="27"/>
          <w:lang w:eastAsia="en-US"/>
        </w:rPr>
      </w:pPr>
    </w:p>
    <w:p w14:paraId="5F3B97CF" w14:textId="77777777" w:rsidR="00F15D01" w:rsidRDefault="00F15D01">
      <w:pPr>
        <w:spacing w:after="160" w:line="259" w:lineRule="auto"/>
        <w:rPr>
          <w:rFonts w:ascii="Times New Roman" w:eastAsia="Calibri" w:hAnsi="Times New Roman" w:cs="Times New Roman"/>
          <w:sz w:val="27"/>
          <w:szCs w:val="27"/>
          <w:lang w:eastAsia="en-US"/>
        </w:rPr>
      </w:pPr>
    </w:p>
    <w:p w14:paraId="7E2BC5AB" w14:textId="77777777" w:rsidR="00F534C7" w:rsidRDefault="00F534C7">
      <w:pPr>
        <w:spacing w:after="160" w:line="259" w:lineRule="auto"/>
        <w:rPr>
          <w:rFonts w:ascii="Times New Roman" w:eastAsia="Calibri" w:hAnsi="Times New Roman" w:cs="Times New Roman"/>
          <w:sz w:val="27"/>
          <w:szCs w:val="27"/>
          <w:lang w:eastAsia="en-US"/>
        </w:rPr>
      </w:pPr>
    </w:p>
    <w:p w14:paraId="4D0928C9" w14:textId="77777777" w:rsidR="00F534C7" w:rsidRDefault="00F534C7">
      <w:pPr>
        <w:spacing w:after="160" w:line="259" w:lineRule="auto"/>
        <w:rPr>
          <w:rFonts w:ascii="Times New Roman" w:eastAsia="Calibri" w:hAnsi="Times New Roman" w:cs="Times New Roman"/>
          <w:sz w:val="27"/>
          <w:szCs w:val="27"/>
          <w:lang w:eastAsia="en-US"/>
        </w:rPr>
      </w:pPr>
    </w:p>
    <w:p w14:paraId="0C3BD5D7" w14:textId="77777777" w:rsidR="00F15D01" w:rsidRDefault="00F15D01">
      <w:pPr>
        <w:spacing w:after="160" w:line="259" w:lineRule="auto"/>
        <w:rPr>
          <w:rFonts w:ascii="Times New Roman" w:eastAsia="Calibri" w:hAnsi="Times New Roman" w:cs="Times New Roman"/>
          <w:sz w:val="27"/>
          <w:szCs w:val="27"/>
          <w:lang w:eastAsia="en-US"/>
        </w:rPr>
      </w:pPr>
    </w:p>
    <w:p w14:paraId="0B119AD9" w14:textId="3421ECDB" w:rsidR="00B61AC2" w:rsidRPr="00BE0A43" w:rsidRDefault="00B61AC2" w:rsidP="00BE0A43">
      <w:pPr>
        <w:spacing w:after="160" w:line="259" w:lineRule="auto"/>
        <w:rPr>
          <w:rFonts w:ascii="Times New Roman" w:eastAsia="Calibri" w:hAnsi="Times New Roman" w:cs="Times New Roman"/>
          <w:sz w:val="27"/>
          <w:szCs w:val="27"/>
          <w:lang w:eastAsia="en-US"/>
        </w:rPr>
      </w:pPr>
    </w:p>
    <w:p w14:paraId="2E307016" w14:textId="30E69D4C" w:rsidR="00DE7708" w:rsidRDefault="00DE7708">
      <w:pPr>
        <w:spacing w:after="0" w:line="240" w:lineRule="auto"/>
        <w:rPr>
          <w:rFonts w:ascii="Arial" w:hAnsi="Arial" w:cs="Arial"/>
          <w:sz w:val="24"/>
          <w:szCs w:val="24"/>
        </w:rPr>
      </w:pPr>
      <w:r>
        <w:rPr>
          <w:rFonts w:ascii="Arial" w:hAnsi="Arial" w:cs="Arial"/>
          <w:sz w:val="24"/>
          <w:szCs w:val="24"/>
        </w:rPr>
        <w:br w:type="page"/>
      </w:r>
    </w:p>
    <w:p w14:paraId="1A2D33F2" w14:textId="77777777" w:rsidR="006C1A23" w:rsidRPr="00FB6160" w:rsidRDefault="006C1A23" w:rsidP="00FB6160">
      <w:pPr>
        <w:spacing w:after="0" w:line="360" w:lineRule="auto"/>
        <w:jc w:val="both"/>
        <w:rPr>
          <w:rFonts w:ascii="Arial" w:hAnsi="Arial" w:cs="Arial"/>
          <w:sz w:val="24"/>
          <w:szCs w:val="24"/>
        </w:rPr>
      </w:pPr>
    </w:p>
    <w:p w14:paraId="1348CBA5" w14:textId="77777777" w:rsidR="006C1A23" w:rsidRPr="00FB6160" w:rsidRDefault="006C1A23" w:rsidP="00FB6160">
      <w:pPr>
        <w:spacing w:after="0" w:line="360" w:lineRule="auto"/>
        <w:jc w:val="both"/>
        <w:rPr>
          <w:rFonts w:ascii="Arial" w:hAnsi="Arial" w:cs="Arial"/>
          <w:sz w:val="24"/>
          <w:szCs w:val="24"/>
        </w:rPr>
      </w:pPr>
    </w:p>
    <w:p w14:paraId="6AB92FA3" w14:textId="17AC3530" w:rsidR="006C1A23" w:rsidRDefault="006C1A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5D6570FB" w14:textId="77777777" w:rsidR="006C1A23" w:rsidRDefault="006C1A23">
      <w:pPr>
        <w:spacing w:after="0" w:line="240" w:lineRule="auto"/>
        <w:jc w:val="both"/>
        <w:rPr>
          <w:rFonts w:ascii="Times New Roman" w:hAnsi="Times New Roman" w:cs="Times New Roman"/>
          <w:sz w:val="24"/>
          <w:szCs w:val="24"/>
        </w:rPr>
      </w:pPr>
    </w:p>
    <w:p w14:paraId="617CC24D" w14:textId="3940992C" w:rsidR="00B61AC2" w:rsidRPr="00484F44" w:rsidRDefault="00FA1ED5">
      <w:pPr>
        <w:spacing w:after="0" w:line="360" w:lineRule="auto"/>
        <w:jc w:val="center"/>
        <w:rPr>
          <w:rFonts w:ascii="Arial" w:hAnsi="Arial" w:cs="Arial"/>
          <w:sz w:val="24"/>
          <w:szCs w:val="24"/>
        </w:rPr>
      </w:pPr>
      <w:r w:rsidRPr="00484F44">
        <w:rPr>
          <w:rFonts w:ascii="Arial" w:hAnsi="Arial" w:cs="Arial"/>
          <w:sz w:val="24"/>
          <w:szCs w:val="24"/>
        </w:rPr>
        <w:t>УДК 637.141.8:006.354</w:t>
      </w:r>
      <w:r w:rsidRPr="00484F44">
        <w:rPr>
          <w:rFonts w:ascii="Arial" w:hAnsi="Arial" w:cs="Arial"/>
          <w:sz w:val="24"/>
          <w:szCs w:val="24"/>
        </w:rPr>
        <w:tab/>
      </w:r>
      <w:r w:rsidRPr="00484F44">
        <w:rPr>
          <w:rFonts w:ascii="Arial" w:hAnsi="Arial" w:cs="Arial"/>
          <w:sz w:val="24"/>
          <w:szCs w:val="24"/>
        </w:rPr>
        <w:tab/>
      </w:r>
      <w:r w:rsidRPr="00484F44">
        <w:rPr>
          <w:rFonts w:ascii="Arial" w:hAnsi="Arial" w:cs="Arial"/>
          <w:sz w:val="24"/>
          <w:szCs w:val="24"/>
        </w:rPr>
        <w:tab/>
      </w:r>
      <w:r w:rsidRPr="00484F44">
        <w:rPr>
          <w:rFonts w:ascii="Arial" w:hAnsi="Arial" w:cs="Arial"/>
          <w:sz w:val="24"/>
          <w:szCs w:val="24"/>
        </w:rPr>
        <w:tab/>
      </w:r>
      <w:r w:rsidRPr="00484F44">
        <w:rPr>
          <w:rFonts w:ascii="Arial" w:hAnsi="Arial" w:cs="Arial"/>
          <w:sz w:val="24"/>
          <w:szCs w:val="24"/>
        </w:rPr>
        <w:tab/>
      </w:r>
      <w:r w:rsidRPr="00484F44">
        <w:rPr>
          <w:rFonts w:ascii="Arial" w:hAnsi="Arial" w:cs="Arial"/>
          <w:sz w:val="24"/>
          <w:szCs w:val="24"/>
        </w:rPr>
        <w:tab/>
      </w:r>
      <w:r w:rsidRPr="00484F44">
        <w:rPr>
          <w:rFonts w:ascii="Arial" w:hAnsi="Arial" w:cs="Arial"/>
          <w:sz w:val="24"/>
          <w:szCs w:val="24"/>
        </w:rPr>
        <w:tab/>
      </w:r>
      <w:r w:rsidRPr="00484F44">
        <w:rPr>
          <w:rFonts w:ascii="Arial" w:hAnsi="Arial" w:cs="Arial"/>
          <w:sz w:val="24"/>
          <w:szCs w:val="24"/>
        </w:rPr>
        <w:tab/>
      </w:r>
      <w:r w:rsidR="00DE7708">
        <w:rPr>
          <w:rFonts w:ascii="Arial" w:hAnsi="Arial" w:cs="Arial"/>
          <w:sz w:val="24"/>
          <w:szCs w:val="24"/>
        </w:rPr>
        <w:t>М</w:t>
      </w:r>
      <w:r w:rsidRPr="00484F44">
        <w:rPr>
          <w:rFonts w:ascii="Arial" w:hAnsi="Arial" w:cs="Arial"/>
          <w:sz w:val="24"/>
          <w:szCs w:val="24"/>
        </w:rPr>
        <w:t>КС 67.100.10</w:t>
      </w:r>
    </w:p>
    <w:p w14:paraId="0A36FF02" w14:textId="77777777" w:rsidR="00B61AC2" w:rsidRPr="00484F44" w:rsidRDefault="00FA1ED5" w:rsidP="00DE7708">
      <w:pPr>
        <w:spacing w:after="0" w:line="240" w:lineRule="auto"/>
        <w:jc w:val="both"/>
        <w:rPr>
          <w:rFonts w:ascii="Arial" w:hAnsi="Arial" w:cs="Arial"/>
          <w:sz w:val="24"/>
          <w:szCs w:val="24"/>
        </w:rPr>
      </w:pPr>
      <w:r w:rsidRPr="00484F44">
        <w:rPr>
          <w:rFonts w:ascii="Arial" w:hAnsi="Arial" w:cs="Arial"/>
          <w:sz w:val="24"/>
          <w:szCs w:val="24"/>
        </w:rPr>
        <w:t>Ключевые слова: напитки на основе молочной сыворотки, классификация, сырье, маркировка, упаковка, правила приемки, методы контроля, транспортирование, хранение</w:t>
      </w:r>
    </w:p>
    <w:p w14:paraId="7AE1ACF1" w14:textId="30C499D6" w:rsidR="00B61AC2" w:rsidRDefault="00FA1ED5" w:rsidP="00DE7708">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w:t>
      </w:r>
      <w:r w:rsidR="00DE7708">
        <w:rPr>
          <w:rFonts w:ascii="Times New Roman" w:hAnsi="Times New Roman" w:cs="Times New Roman"/>
          <w:sz w:val="24"/>
          <w:szCs w:val="24"/>
        </w:rPr>
        <w:t>__</w:t>
      </w:r>
      <w:r>
        <w:rPr>
          <w:rFonts w:ascii="Times New Roman" w:hAnsi="Times New Roman" w:cs="Times New Roman"/>
          <w:sz w:val="24"/>
          <w:szCs w:val="24"/>
        </w:rPr>
        <w:t>_____________________________________</w:t>
      </w:r>
    </w:p>
    <w:p w14:paraId="3EB482C0" w14:textId="77777777" w:rsidR="00B61AC2" w:rsidRDefault="00B61AC2">
      <w:pPr>
        <w:spacing w:after="0" w:line="240" w:lineRule="auto"/>
        <w:jc w:val="center"/>
        <w:rPr>
          <w:rFonts w:ascii="Times New Roman" w:hAnsi="Times New Roman" w:cs="Times New Roman"/>
          <w:sz w:val="24"/>
          <w:szCs w:val="24"/>
          <w:u w:val="single"/>
        </w:rPr>
      </w:pPr>
    </w:p>
    <w:p w14:paraId="2E08DA7D" w14:textId="77777777" w:rsidR="00B61AC2" w:rsidRDefault="00B61AC2">
      <w:pPr>
        <w:spacing w:after="0" w:line="240" w:lineRule="auto"/>
        <w:jc w:val="center"/>
        <w:rPr>
          <w:rFonts w:ascii="Times New Roman" w:hAnsi="Times New Roman" w:cs="Times New Roman"/>
          <w:sz w:val="24"/>
          <w:szCs w:val="24"/>
          <w:u w:val="single"/>
        </w:rPr>
      </w:pPr>
    </w:p>
    <w:p w14:paraId="24B2C5FA" w14:textId="77777777" w:rsidR="00B61AC2" w:rsidRDefault="00B61AC2">
      <w:pPr>
        <w:spacing w:after="0" w:line="240" w:lineRule="auto"/>
        <w:ind w:firstLine="709"/>
        <w:jc w:val="both"/>
        <w:rPr>
          <w:rFonts w:ascii="Times New Roman" w:hAnsi="Times New Roman" w:cs="Times New Roman"/>
          <w:sz w:val="28"/>
          <w:szCs w:val="28"/>
          <w:u w:val="single"/>
        </w:rPr>
      </w:pPr>
    </w:p>
    <w:p w14:paraId="083BB627" w14:textId="77777777" w:rsidR="00F75668" w:rsidRPr="00F75668" w:rsidRDefault="00F75668" w:rsidP="00F75668">
      <w:pPr>
        <w:spacing w:after="0" w:line="240" w:lineRule="auto"/>
        <w:ind w:firstLine="709"/>
        <w:jc w:val="both"/>
        <w:rPr>
          <w:rFonts w:ascii="Arial" w:hAnsi="Arial" w:cs="Arial"/>
          <w:sz w:val="28"/>
          <w:szCs w:val="28"/>
        </w:rPr>
      </w:pPr>
      <w:r w:rsidRPr="00F75668">
        <w:rPr>
          <w:rFonts w:ascii="Arial" w:hAnsi="Arial" w:cs="Arial"/>
          <w:sz w:val="28"/>
          <w:szCs w:val="28"/>
        </w:rPr>
        <w:t>Сведения о разработчике</w:t>
      </w:r>
    </w:p>
    <w:p w14:paraId="75C7A72B" w14:textId="77777777" w:rsidR="00F75668" w:rsidRPr="00F75668" w:rsidRDefault="00F75668" w:rsidP="00F75668">
      <w:pPr>
        <w:spacing w:after="0" w:line="240" w:lineRule="auto"/>
        <w:ind w:firstLine="709"/>
        <w:jc w:val="both"/>
        <w:rPr>
          <w:rFonts w:ascii="Arial" w:hAnsi="Arial" w:cs="Arial"/>
          <w:sz w:val="28"/>
          <w:szCs w:val="28"/>
        </w:rPr>
      </w:pPr>
    </w:p>
    <w:p w14:paraId="076514E3" w14:textId="77777777" w:rsidR="00F75668" w:rsidRPr="00F75668" w:rsidRDefault="00F75668" w:rsidP="00F75668">
      <w:pPr>
        <w:spacing w:after="0" w:line="240" w:lineRule="auto"/>
        <w:ind w:firstLine="709"/>
        <w:jc w:val="both"/>
        <w:rPr>
          <w:rFonts w:ascii="Arial" w:hAnsi="Arial" w:cs="Arial"/>
          <w:sz w:val="28"/>
          <w:szCs w:val="28"/>
        </w:rPr>
      </w:pPr>
      <w:r w:rsidRPr="00F75668">
        <w:rPr>
          <w:rFonts w:ascii="Arial" w:hAnsi="Arial" w:cs="Arial"/>
          <w:sz w:val="28"/>
          <w:szCs w:val="28"/>
        </w:rPr>
        <w:t>Разработчик межгосударственного стандарта - Научно-исследовательский институт детского питания- филиал Федерального государственного бюджетного учреждения науки Федерального исследовательского центра питания, биотехнологии и безопасности пищи (НИИ Детского питания - филиал ФГБУН "ФИЦ питания и биотехнологии")</w:t>
      </w:r>
    </w:p>
    <w:p w14:paraId="4BDEEA1B" w14:textId="77777777" w:rsidR="00F75668" w:rsidRPr="00F75668" w:rsidRDefault="00F75668" w:rsidP="00F75668">
      <w:pPr>
        <w:spacing w:after="0" w:line="240" w:lineRule="auto"/>
        <w:ind w:firstLine="709"/>
        <w:jc w:val="both"/>
        <w:rPr>
          <w:rFonts w:ascii="Arial" w:hAnsi="Arial" w:cs="Arial"/>
          <w:sz w:val="28"/>
          <w:szCs w:val="28"/>
        </w:rPr>
      </w:pPr>
    </w:p>
    <w:p w14:paraId="6C0CC9F6" w14:textId="41C7FD01" w:rsidR="00B61AC2" w:rsidRPr="00F75668" w:rsidRDefault="00F75668" w:rsidP="00F75668">
      <w:pPr>
        <w:spacing w:after="0" w:line="240" w:lineRule="auto"/>
        <w:ind w:firstLine="709"/>
        <w:jc w:val="both"/>
        <w:rPr>
          <w:rFonts w:ascii="Arial" w:hAnsi="Arial" w:cs="Arial"/>
          <w:sz w:val="28"/>
          <w:szCs w:val="28"/>
          <w:u w:val="single"/>
        </w:rPr>
      </w:pPr>
      <w:r w:rsidRPr="00F75668">
        <w:rPr>
          <w:rFonts w:ascii="Arial" w:hAnsi="Arial" w:cs="Arial"/>
          <w:sz w:val="28"/>
          <w:szCs w:val="28"/>
        </w:rPr>
        <w:t>143500, Московская область, город Истра, улица Московская, дом 48, тел.: +7 (498) 3130396, е-mail: info@niidp.ru</w:t>
      </w:r>
    </w:p>
    <w:p w14:paraId="1DDF0AFF" w14:textId="77777777" w:rsidR="00B61AC2" w:rsidRPr="00F75668" w:rsidRDefault="00B61AC2">
      <w:pPr>
        <w:spacing w:after="0" w:line="240" w:lineRule="auto"/>
        <w:ind w:firstLine="709"/>
        <w:jc w:val="both"/>
        <w:rPr>
          <w:rFonts w:ascii="Arial" w:hAnsi="Arial" w:cs="Arial"/>
          <w:sz w:val="28"/>
          <w:szCs w:val="28"/>
        </w:rPr>
      </w:pPr>
    </w:p>
    <w:p w14:paraId="10B59ABA" w14:textId="77777777" w:rsidR="00B61AC2" w:rsidRDefault="00FA1ED5">
      <w:pPr>
        <w:spacing w:after="0" w:line="240" w:lineRule="auto"/>
        <w:ind w:firstLine="709"/>
        <w:jc w:val="both"/>
        <w:rPr>
          <w:rFonts w:ascii="Arial" w:hAnsi="Arial" w:cs="Arial"/>
          <w:sz w:val="28"/>
          <w:szCs w:val="28"/>
        </w:rPr>
      </w:pPr>
      <w:r>
        <w:rPr>
          <w:noProof/>
        </w:rPr>
        <w:drawing>
          <wp:inline distT="0" distB="0" distL="0" distR="0" wp14:anchorId="34B30126" wp14:editId="523FD8AF">
            <wp:extent cx="5248275" cy="1962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3" cstate="print"/>
                    <a:stretch>
                      <a:fillRect/>
                    </a:stretch>
                  </pic:blipFill>
                  <pic:spPr>
                    <a:xfrm>
                      <a:off x="0" y="0"/>
                      <a:ext cx="5248275" cy="1962150"/>
                    </a:xfrm>
                    <a:prstGeom prst="rect">
                      <a:avLst/>
                    </a:prstGeom>
                  </pic:spPr>
                </pic:pic>
              </a:graphicData>
            </a:graphic>
          </wp:inline>
        </w:drawing>
      </w:r>
    </w:p>
    <w:p w14:paraId="21FD8CFE" w14:textId="77777777" w:rsidR="00B61AC2" w:rsidRDefault="00B61AC2">
      <w:pPr>
        <w:spacing w:after="0" w:line="240" w:lineRule="auto"/>
        <w:ind w:firstLine="709"/>
        <w:jc w:val="both"/>
        <w:rPr>
          <w:rFonts w:ascii="Arial" w:hAnsi="Arial" w:cs="Arial"/>
          <w:sz w:val="28"/>
          <w:szCs w:val="28"/>
          <w:u w:val="single"/>
        </w:rPr>
      </w:pPr>
    </w:p>
    <w:p w14:paraId="1716A153" w14:textId="77777777" w:rsidR="00B61AC2" w:rsidRDefault="00B61AC2">
      <w:pPr>
        <w:spacing w:after="0" w:line="240" w:lineRule="auto"/>
        <w:ind w:firstLine="709"/>
        <w:jc w:val="both"/>
        <w:rPr>
          <w:rFonts w:ascii="Times New Roman" w:hAnsi="Times New Roman" w:cs="Times New Roman"/>
          <w:sz w:val="28"/>
          <w:szCs w:val="28"/>
          <w:u w:val="single"/>
        </w:rPr>
      </w:pPr>
    </w:p>
    <w:p w14:paraId="78EFF155" w14:textId="77777777" w:rsidR="00174703" w:rsidRDefault="00174703">
      <w:pPr>
        <w:spacing w:after="0" w:line="240" w:lineRule="auto"/>
        <w:ind w:firstLine="709"/>
        <w:jc w:val="both"/>
        <w:rPr>
          <w:rFonts w:ascii="Times New Roman" w:hAnsi="Times New Roman" w:cs="Times New Roman"/>
          <w:sz w:val="28"/>
          <w:szCs w:val="28"/>
          <w:u w:val="single"/>
        </w:rPr>
        <w:sectPr w:rsidR="00174703" w:rsidSect="004121C0">
          <w:headerReference w:type="even" r:id="rId14"/>
          <w:headerReference w:type="default" r:id="rId15"/>
          <w:footerReference w:type="even" r:id="rId16"/>
          <w:footerReference w:type="default" r:id="rId17"/>
          <w:headerReference w:type="first" r:id="rId18"/>
          <w:footerReference w:type="first" r:id="rId19"/>
          <w:pgSz w:w="11906" w:h="16838"/>
          <w:pgMar w:top="851" w:right="851" w:bottom="851" w:left="1418" w:header="567" w:footer="567" w:gutter="0"/>
          <w:pgNumType w:start="1"/>
          <w:cols w:space="708"/>
          <w:titlePg/>
          <w:docGrid w:linePitch="360"/>
        </w:sectPr>
      </w:pPr>
    </w:p>
    <w:p w14:paraId="5A37B7B4" w14:textId="52BB5D1D" w:rsidR="00B61AC2" w:rsidRDefault="00B61AC2">
      <w:pPr>
        <w:spacing w:after="0" w:line="240" w:lineRule="auto"/>
        <w:ind w:firstLine="709"/>
        <w:jc w:val="both"/>
        <w:rPr>
          <w:rFonts w:ascii="Times New Roman" w:hAnsi="Times New Roman" w:cs="Times New Roman"/>
          <w:sz w:val="28"/>
          <w:szCs w:val="28"/>
          <w:u w:val="single"/>
        </w:rPr>
      </w:pPr>
    </w:p>
    <w:tbl>
      <w:tblPr>
        <w:tblW w:w="9781" w:type="dxa"/>
        <w:tblInd w:w="250" w:type="dxa"/>
        <w:tblLayout w:type="fixed"/>
        <w:tblLook w:val="01E0" w:firstRow="1" w:lastRow="1" w:firstColumn="1" w:lastColumn="1" w:noHBand="0" w:noVBand="0"/>
      </w:tblPr>
      <w:tblGrid>
        <w:gridCol w:w="2268"/>
        <w:gridCol w:w="5103"/>
        <w:gridCol w:w="2410"/>
      </w:tblGrid>
      <w:tr w:rsidR="00174703" w:rsidRPr="00086213" w14:paraId="28A00AD9" w14:textId="77777777" w:rsidTr="00174703">
        <w:tc>
          <w:tcPr>
            <w:tcW w:w="9781" w:type="dxa"/>
            <w:gridSpan w:val="3"/>
            <w:tcBorders>
              <w:top w:val="single" w:sz="24" w:space="0" w:color="000000"/>
              <w:bottom w:val="single" w:sz="24" w:space="0" w:color="000000"/>
            </w:tcBorders>
          </w:tcPr>
          <w:p w14:paraId="65DB276A" w14:textId="77777777" w:rsidR="00174703" w:rsidRPr="00AF411C" w:rsidRDefault="00174703" w:rsidP="00174703">
            <w:pPr>
              <w:spacing w:before="120" w:after="0" w:line="240" w:lineRule="auto"/>
              <w:jc w:val="center"/>
              <w:rPr>
                <w:rFonts w:ascii="Arial" w:hAnsi="Arial" w:cs="Arial"/>
                <w:b/>
              </w:rPr>
            </w:pPr>
            <w:r w:rsidRPr="00AF411C">
              <w:rPr>
                <w:rFonts w:ascii="Arial" w:hAnsi="Arial" w:cs="Arial"/>
                <w:b/>
              </w:rPr>
              <w:t>ЕВРАЗИЙСКИЙ СОВЕТ ПО СТАНДАРТИЗАЦИИ, МЕТРОЛОГИИ И СЕРТИФИКАЦИИ</w:t>
            </w:r>
          </w:p>
          <w:p w14:paraId="2383FFED" w14:textId="77777777" w:rsidR="00174703" w:rsidRPr="00AF411C" w:rsidRDefault="00174703" w:rsidP="00174703">
            <w:pPr>
              <w:spacing w:after="0" w:line="240" w:lineRule="auto"/>
              <w:jc w:val="center"/>
              <w:rPr>
                <w:rFonts w:ascii="Arial" w:hAnsi="Arial" w:cs="Arial"/>
                <w:b/>
                <w:lang w:val="en-US"/>
              </w:rPr>
            </w:pPr>
            <w:r w:rsidRPr="00AF411C">
              <w:rPr>
                <w:rFonts w:ascii="Arial" w:hAnsi="Arial" w:cs="Arial"/>
                <w:b/>
                <w:lang w:val="en-US"/>
              </w:rPr>
              <w:t>(</w:t>
            </w:r>
            <w:r w:rsidRPr="00AF411C">
              <w:rPr>
                <w:rFonts w:ascii="Arial" w:hAnsi="Arial" w:cs="Arial"/>
                <w:b/>
              </w:rPr>
              <w:t>ЕАСС</w:t>
            </w:r>
            <w:r w:rsidRPr="00AF411C">
              <w:rPr>
                <w:rFonts w:ascii="Arial" w:hAnsi="Arial" w:cs="Arial"/>
                <w:b/>
                <w:lang w:val="en-US"/>
              </w:rPr>
              <w:t>)</w:t>
            </w:r>
          </w:p>
          <w:p w14:paraId="19FDE896" w14:textId="77777777" w:rsidR="00174703" w:rsidRPr="00AF411C" w:rsidRDefault="00174703" w:rsidP="00174703">
            <w:pPr>
              <w:spacing w:after="0" w:line="240" w:lineRule="auto"/>
              <w:jc w:val="center"/>
              <w:rPr>
                <w:rFonts w:ascii="Arial" w:hAnsi="Arial" w:cs="Arial"/>
                <w:b/>
                <w:lang w:val="en-US"/>
              </w:rPr>
            </w:pPr>
            <w:r w:rsidRPr="00AF411C">
              <w:rPr>
                <w:rFonts w:ascii="Arial" w:hAnsi="Arial" w:cs="Arial"/>
                <w:b/>
                <w:lang w:val="en-US"/>
              </w:rPr>
              <w:t>EURO-ASIAN COUNCIL FOR STANDARDIZATION, METROLOGY AND CERTIFICATION</w:t>
            </w:r>
          </w:p>
          <w:p w14:paraId="3CD092E4" w14:textId="77777777" w:rsidR="00174703" w:rsidRPr="00086213" w:rsidRDefault="00174703" w:rsidP="00174703">
            <w:pPr>
              <w:spacing w:after="120" w:line="240" w:lineRule="auto"/>
              <w:jc w:val="center"/>
              <w:rPr>
                <w:rFonts w:ascii="Arial" w:hAnsi="Arial" w:cs="Arial"/>
                <w:b/>
                <w:lang w:val="en-US"/>
              </w:rPr>
            </w:pPr>
            <w:r w:rsidRPr="00AF411C">
              <w:rPr>
                <w:rFonts w:ascii="Arial" w:hAnsi="Arial" w:cs="Arial"/>
                <w:b/>
                <w:lang w:val="en-US"/>
              </w:rPr>
              <w:t>(EASC)</w:t>
            </w:r>
          </w:p>
        </w:tc>
      </w:tr>
      <w:tr w:rsidR="00174703" w:rsidRPr="00086213" w14:paraId="7B29C915" w14:textId="77777777" w:rsidTr="00174703">
        <w:trPr>
          <w:trHeight w:val="2163"/>
        </w:trPr>
        <w:tc>
          <w:tcPr>
            <w:tcW w:w="2268" w:type="dxa"/>
            <w:tcBorders>
              <w:top w:val="single" w:sz="24" w:space="0" w:color="000000"/>
              <w:bottom w:val="single" w:sz="24" w:space="0" w:color="auto"/>
            </w:tcBorders>
            <w:vAlign w:val="center"/>
          </w:tcPr>
          <w:p w14:paraId="1ECCEE64" w14:textId="77777777" w:rsidR="00174703" w:rsidRPr="00086213" w:rsidRDefault="00174703" w:rsidP="00174703">
            <w:pPr>
              <w:rPr>
                <w:rFonts w:ascii="Arial" w:hAnsi="Arial" w:cs="Arial"/>
                <w:b/>
              </w:rPr>
            </w:pPr>
            <w:r>
              <w:rPr>
                <w:noProof/>
              </w:rPr>
              <w:drawing>
                <wp:inline distT="0" distB="0" distL="0" distR="0" wp14:anchorId="7B0B3E04" wp14:editId="79571DB4">
                  <wp:extent cx="1133475" cy="1133475"/>
                  <wp:effectExtent l="0" t="0" r="9525" b="9525"/>
                  <wp:docPr id="3" name="Рисунок 3"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icture in Документ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103" w:type="dxa"/>
            <w:tcBorders>
              <w:top w:val="single" w:sz="24" w:space="0" w:color="000000"/>
              <w:bottom w:val="single" w:sz="24" w:space="0" w:color="auto"/>
            </w:tcBorders>
            <w:vAlign w:val="center"/>
          </w:tcPr>
          <w:p w14:paraId="36E237B6" w14:textId="77777777" w:rsidR="00174703" w:rsidRPr="00AF411C" w:rsidRDefault="00174703" w:rsidP="00174703">
            <w:pPr>
              <w:tabs>
                <w:tab w:val="left" w:pos="1293"/>
                <w:tab w:val="center" w:pos="5133"/>
              </w:tabs>
              <w:spacing w:after="0" w:line="360" w:lineRule="auto"/>
              <w:jc w:val="center"/>
              <w:rPr>
                <w:rFonts w:ascii="Arial" w:hAnsi="Arial" w:cs="Arial"/>
                <w:b/>
                <w:spacing w:val="50"/>
                <w:sz w:val="28"/>
                <w:szCs w:val="28"/>
              </w:rPr>
            </w:pPr>
            <w:r w:rsidRPr="00AF411C">
              <w:rPr>
                <w:rFonts w:ascii="Arial" w:hAnsi="Arial" w:cs="Arial"/>
                <w:b/>
                <w:spacing w:val="50"/>
                <w:sz w:val="28"/>
                <w:szCs w:val="28"/>
              </w:rPr>
              <w:t>МЕЖГОСУДАРСТВЕННЫЙ</w:t>
            </w:r>
          </w:p>
          <w:p w14:paraId="1F80229A" w14:textId="77777777" w:rsidR="00174703" w:rsidRPr="00086213" w:rsidRDefault="00174703" w:rsidP="00174703">
            <w:pPr>
              <w:spacing w:after="0" w:line="360" w:lineRule="auto"/>
              <w:jc w:val="center"/>
              <w:rPr>
                <w:rFonts w:ascii="Arial" w:hAnsi="Arial" w:cs="Arial"/>
                <w:b/>
                <w:sz w:val="26"/>
                <w:szCs w:val="26"/>
              </w:rPr>
            </w:pPr>
            <w:r w:rsidRPr="00AF411C">
              <w:rPr>
                <w:rFonts w:ascii="Arial" w:hAnsi="Arial" w:cs="Arial"/>
                <w:b/>
                <w:spacing w:val="50"/>
                <w:sz w:val="28"/>
                <w:szCs w:val="28"/>
              </w:rPr>
              <w:t>СТАНДАРТ</w:t>
            </w:r>
          </w:p>
        </w:tc>
        <w:tc>
          <w:tcPr>
            <w:tcW w:w="2410" w:type="dxa"/>
            <w:tcBorders>
              <w:bottom w:val="single" w:sz="24" w:space="0" w:color="auto"/>
            </w:tcBorders>
            <w:vAlign w:val="center"/>
          </w:tcPr>
          <w:p w14:paraId="11BC2D7D" w14:textId="77777777" w:rsidR="00174703" w:rsidRPr="00086213" w:rsidRDefault="00174703" w:rsidP="00174703">
            <w:pPr>
              <w:spacing w:after="0" w:line="360" w:lineRule="auto"/>
              <w:rPr>
                <w:rFonts w:ascii="Arial" w:hAnsi="Arial" w:cs="Arial"/>
                <w:b/>
                <w:i/>
                <w:sz w:val="26"/>
                <w:szCs w:val="26"/>
              </w:rPr>
            </w:pPr>
            <w:r w:rsidRPr="00AF411C">
              <w:rPr>
                <w:rFonts w:ascii="Arial" w:hAnsi="Arial" w:cs="Arial"/>
                <w:b/>
                <w:sz w:val="28"/>
                <w:szCs w:val="28"/>
              </w:rPr>
              <w:t xml:space="preserve">ГОСТ </w:t>
            </w:r>
          </w:p>
        </w:tc>
      </w:tr>
    </w:tbl>
    <w:p w14:paraId="0D141F12" w14:textId="77777777" w:rsidR="00174703" w:rsidRPr="00D95DA3" w:rsidRDefault="00174703" w:rsidP="00174703">
      <w:pPr>
        <w:spacing w:after="0" w:line="360" w:lineRule="auto"/>
        <w:jc w:val="both"/>
      </w:pPr>
    </w:p>
    <w:p w14:paraId="57F8B381" w14:textId="77777777" w:rsidR="00174703" w:rsidRPr="00C3105D" w:rsidRDefault="00174703" w:rsidP="00174703">
      <w:pPr>
        <w:spacing w:after="0" w:line="360" w:lineRule="auto"/>
        <w:jc w:val="both"/>
      </w:pPr>
    </w:p>
    <w:p w14:paraId="280A34E1" w14:textId="77777777" w:rsidR="00174703" w:rsidRDefault="00174703">
      <w:pPr>
        <w:spacing w:after="0" w:line="240" w:lineRule="auto"/>
        <w:ind w:firstLine="709"/>
        <w:jc w:val="both"/>
        <w:rPr>
          <w:rFonts w:ascii="Times New Roman" w:hAnsi="Times New Roman" w:cs="Times New Roman"/>
          <w:sz w:val="28"/>
          <w:szCs w:val="28"/>
          <w:u w:val="single"/>
        </w:rPr>
      </w:pPr>
    </w:p>
    <w:p w14:paraId="5852617B" w14:textId="77777777" w:rsidR="00174703" w:rsidRPr="00C3105D" w:rsidRDefault="00174703" w:rsidP="00174703">
      <w:pPr>
        <w:tabs>
          <w:tab w:val="center" w:pos="4677"/>
          <w:tab w:val="left" w:pos="6915"/>
        </w:tabs>
        <w:spacing w:after="0" w:line="360" w:lineRule="auto"/>
        <w:rPr>
          <w:b/>
          <w:sz w:val="28"/>
          <w:szCs w:val="28"/>
        </w:rPr>
      </w:pPr>
    </w:p>
    <w:p w14:paraId="7D10F364" w14:textId="77777777" w:rsidR="00DE7708" w:rsidRPr="00CC5921" w:rsidRDefault="00DE7708" w:rsidP="00DE7708">
      <w:pPr>
        <w:spacing w:after="0" w:line="360" w:lineRule="auto"/>
        <w:jc w:val="center"/>
        <w:rPr>
          <w:rFonts w:ascii="Arial" w:hAnsi="Arial" w:cs="Arial"/>
          <w:b/>
          <w:sz w:val="28"/>
          <w:szCs w:val="28"/>
        </w:rPr>
      </w:pPr>
      <w:r w:rsidRPr="00CC5921">
        <w:rPr>
          <w:rFonts w:ascii="Arial" w:hAnsi="Arial" w:cs="Arial"/>
          <w:b/>
          <w:sz w:val="28"/>
          <w:szCs w:val="28"/>
        </w:rPr>
        <w:t>НАПИТКИ НА ОСНОВЕ МОЛОЧНОЙ СЫВОРОТКИ</w:t>
      </w:r>
    </w:p>
    <w:p w14:paraId="0E56463B" w14:textId="77777777" w:rsidR="00DE7708" w:rsidRPr="00CC5921" w:rsidRDefault="00DE7708" w:rsidP="00DE7708">
      <w:pPr>
        <w:spacing w:after="0" w:line="360" w:lineRule="auto"/>
        <w:jc w:val="center"/>
        <w:rPr>
          <w:rFonts w:ascii="Arial" w:hAnsi="Arial" w:cs="Arial"/>
          <w:b/>
          <w:sz w:val="28"/>
          <w:szCs w:val="28"/>
        </w:rPr>
      </w:pPr>
      <w:r w:rsidRPr="00CC5921">
        <w:rPr>
          <w:rFonts w:ascii="Arial" w:hAnsi="Arial" w:cs="Arial"/>
          <w:b/>
          <w:sz w:val="28"/>
          <w:szCs w:val="28"/>
        </w:rPr>
        <w:t>ДЛЯ ПИТАНИЯ ДЕТЕЙ С ОДНОГО ГОДА</w:t>
      </w:r>
    </w:p>
    <w:p w14:paraId="250025C4" w14:textId="77777777" w:rsidR="00174703" w:rsidRPr="004312E0" w:rsidRDefault="00174703" w:rsidP="00174703">
      <w:pPr>
        <w:spacing w:after="0" w:line="360" w:lineRule="auto"/>
        <w:jc w:val="center"/>
        <w:rPr>
          <w:rFonts w:ascii="Arial" w:hAnsi="Arial" w:cs="Arial"/>
          <w:b/>
          <w:sz w:val="28"/>
          <w:szCs w:val="28"/>
        </w:rPr>
      </w:pPr>
      <w:r w:rsidRPr="004312E0">
        <w:rPr>
          <w:rFonts w:ascii="Arial" w:hAnsi="Arial" w:cs="Arial"/>
          <w:b/>
          <w:sz w:val="28"/>
          <w:szCs w:val="28"/>
        </w:rPr>
        <w:t>Общие технические условия</w:t>
      </w:r>
    </w:p>
    <w:p w14:paraId="11B5925E" w14:textId="77777777" w:rsidR="00174703" w:rsidRPr="004312E0" w:rsidRDefault="00174703" w:rsidP="00174703">
      <w:pPr>
        <w:spacing w:after="0" w:line="360" w:lineRule="auto"/>
        <w:jc w:val="center"/>
        <w:rPr>
          <w:rFonts w:ascii="Arial" w:hAnsi="Arial" w:cs="Arial"/>
          <w:b/>
          <w:sz w:val="24"/>
          <w:szCs w:val="24"/>
        </w:rPr>
      </w:pPr>
    </w:p>
    <w:p w14:paraId="7DBCE288" w14:textId="77777777" w:rsidR="00174703" w:rsidRPr="004312E0" w:rsidRDefault="00174703" w:rsidP="00174703">
      <w:pPr>
        <w:spacing w:after="0" w:line="360" w:lineRule="auto"/>
        <w:jc w:val="center"/>
        <w:rPr>
          <w:rFonts w:ascii="Arial" w:hAnsi="Arial" w:cs="Arial"/>
          <w:b/>
          <w:sz w:val="24"/>
          <w:szCs w:val="24"/>
        </w:rPr>
      </w:pPr>
    </w:p>
    <w:p w14:paraId="524B790F" w14:textId="77777777" w:rsidR="00174703" w:rsidRPr="004312E0" w:rsidRDefault="00174703" w:rsidP="00174703">
      <w:pPr>
        <w:spacing w:after="0" w:line="360" w:lineRule="auto"/>
        <w:jc w:val="center"/>
        <w:rPr>
          <w:rFonts w:ascii="Arial" w:hAnsi="Arial" w:cs="Arial"/>
          <w:b/>
          <w:bCs/>
          <w:sz w:val="24"/>
          <w:szCs w:val="24"/>
        </w:rPr>
      </w:pPr>
    </w:p>
    <w:p w14:paraId="347025D1" w14:textId="77777777" w:rsidR="00174703" w:rsidRPr="004312E0" w:rsidRDefault="00174703" w:rsidP="00174703">
      <w:pPr>
        <w:spacing w:after="0" w:line="360" w:lineRule="auto"/>
        <w:jc w:val="center"/>
        <w:rPr>
          <w:rFonts w:ascii="Arial" w:hAnsi="Arial" w:cs="Arial"/>
          <w:b/>
          <w:bCs/>
          <w:sz w:val="24"/>
          <w:szCs w:val="24"/>
        </w:rPr>
      </w:pPr>
    </w:p>
    <w:p w14:paraId="4D6795F2" w14:textId="77777777" w:rsidR="00174703" w:rsidRPr="004312E0" w:rsidRDefault="00174703" w:rsidP="00174703">
      <w:pPr>
        <w:spacing w:after="0" w:line="360" w:lineRule="auto"/>
        <w:jc w:val="center"/>
        <w:rPr>
          <w:rFonts w:ascii="Arial" w:hAnsi="Arial" w:cs="Arial"/>
          <w:b/>
          <w:bCs/>
          <w:sz w:val="24"/>
          <w:szCs w:val="24"/>
        </w:rPr>
      </w:pPr>
    </w:p>
    <w:p w14:paraId="19F048A5" w14:textId="77777777" w:rsidR="00174703" w:rsidRPr="004312E0" w:rsidRDefault="00174703" w:rsidP="00174703">
      <w:pPr>
        <w:spacing w:after="0" w:line="360" w:lineRule="auto"/>
        <w:jc w:val="center"/>
        <w:rPr>
          <w:rFonts w:ascii="Arial" w:hAnsi="Arial" w:cs="Arial"/>
          <w:b/>
          <w:bCs/>
          <w:sz w:val="24"/>
          <w:szCs w:val="24"/>
        </w:rPr>
      </w:pPr>
    </w:p>
    <w:p w14:paraId="321FB2B7" w14:textId="77777777" w:rsidR="00174703" w:rsidRPr="004312E0" w:rsidRDefault="00174703" w:rsidP="00174703">
      <w:pPr>
        <w:spacing w:after="0" w:line="360" w:lineRule="auto"/>
        <w:jc w:val="center"/>
        <w:rPr>
          <w:rFonts w:ascii="Arial" w:hAnsi="Arial" w:cs="Arial"/>
          <w:b/>
          <w:bCs/>
          <w:sz w:val="24"/>
          <w:szCs w:val="24"/>
        </w:rPr>
      </w:pPr>
    </w:p>
    <w:p w14:paraId="0517E8FB" w14:textId="77777777" w:rsidR="00174703" w:rsidRPr="004312E0" w:rsidRDefault="00174703" w:rsidP="00174703">
      <w:pPr>
        <w:spacing w:after="0" w:line="360" w:lineRule="auto"/>
        <w:jc w:val="center"/>
        <w:rPr>
          <w:rFonts w:ascii="Arial" w:hAnsi="Arial" w:cs="Arial"/>
          <w:b/>
          <w:sz w:val="24"/>
          <w:szCs w:val="24"/>
        </w:rPr>
      </w:pPr>
      <w:r w:rsidRPr="004312E0">
        <w:rPr>
          <w:rFonts w:ascii="Arial" w:hAnsi="Arial" w:cs="Arial"/>
          <w:b/>
          <w:sz w:val="24"/>
          <w:szCs w:val="24"/>
        </w:rPr>
        <w:t>Издание официальное</w:t>
      </w:r>
    </w:p>
    <w:p w14:paraId="01519824" w14:textId="77777777" w:rsidR="00174703" w:rsidRPr="004312E0" w:rsidRDefault="00174703" w:rsidP="00174703">
      <w:pPr>
        <w:spacing w:after="0" w:line="360" w:lineRule="auto"/>
        <w:jc w:val="center"/>
        <w:rPr>
          <w:rFonts w:ascii="Arial" w:hAnsi="Arial" w:cs="Arial"/>
          <w:bCs/>
          <w:sz w:val="24"/>
          <w:szCs w:val="24"/>
        </w:rPr>
      </w:pPr>
    </w:p>
    <w:p w14:paraId="32463DF9" w14:textId="77777777" w:rsidR="00174703" w:rsidRPr="004312E0" w:rsidRDefault="00174703" w:rsidP="00174703">
      <w:pPr>
        <w:spacing w:after="0" w:line="360" w:lineRule="auto"/>
        <w:jc w:val="center"/>
        <w:rPr>
          <w:rFonts w:ascii="Arial" w:hAnsi="Arial" w:cs="Arial"/>
          <w:bCs/>
          <w:sz w:val="24"/>
          <w:szCs w:val="24"/>
        </w:rPr>
      </w:pPr>
    </w:p>
    <w:p w14:paraId="4BC44955" w14:textId="77777777" w:rsidR="00174703" w:rsidRPr="004312E0" w:rsidRDefault="00174703" w:rsidP="00174703">
      <w:pPr>
        <w:spacing w:after="0" w:line="360" w:lineRule="auto"/>
        <w:jc w:val="center"/>
        <w:rPr>
          <w:rFonts w:ascii="Arial" w:hAnsi="Arial" w:cs="Arial"/>
          <w:bCs/>
          <w:sz w:val="24"/>
          <w:szCs w:val="24"/>
        </w:rPr>
      </w:pPr>
    </w:p>
    <w:p w14:paraId="443E18FC" w14:textId="77777777" w:rsidR="00174703" w:rsidRPr="004312E0" w:rsidRDefault="00174703" w:rsidP="00174703">
      <w:pPr>
        <w:spacing w:after="0" w:line="360" w:lineRule="auto"/>
        <w:jc w:val="center"/>
        <w:rPr>
          <w:rFonts w:ascii="Arial" w:hAnsi="Arial" w:cs="Arial"/>
          <w:bCs/>
          <w:sz w:val="24"/>
          <w:szCs w:val="24"/>
        </w:rPr>
      </w:pPr>
    </w:p>
    <w:p w14:paraId="1D514847" w14:textId="77777777" w:rsidR="00174703" w:rsidRPr="00C3105D" w:rsidRDefault="00174703" w:rsidP="00174703">
      <w:pPr>
        <w:spacing w:after="0" w:line="360" w:lineRule="auto"/>
        <w:jc w:val="center"/>
        <w:rPr>
          <w:rFonts w:ascii="Arial" w:hAnsi="Arial" w:cs="Arial"/>
          <w:b/>
          <w:bCs/>
        </w:rPr>
      </w:pPr>
    </w:p>
    <w:p w14:paraId="524E7F45" w14:textId="77777777" w:rsidR="00174703" w:rsidRPr="00C3105D" w:rsidRDefault="00174703" w:rsidP="00174703">
      <w:pPr>
        <w:spacing w:after="0" w:line="360" w:lineRule="auto"/>
        <w:jc w:val="center"/>
        <w:rPr>
          <w:rFonts w:ascii="Arial" w:hAnsi="Arial" w:cs="Arial"/>
          <w:b/>
          <w:bCs/>
        </w:rPr>
      </w:pPr>
    </w:p>
    <w:p w14:paraId="36E76B0D" w14:textId="77777777" w:rsidR="00174703" w:rsidRDefault="00174703" w:rsidP="00174703">
      <w:pPr>
        <w:spacing w:after="0" w:line="360" w:lineRule="auto"/>
        <w:jc w:val="center"/>
        <w:rPr>
          <w:rFonts w:ascii="Arial" w:hAnsi="Arial" w:cs="Arial"/>
          <w:b/>
          <w:bCs/>
        </w:rPr>
      </w:pPr>
    </w:p>
    <w:p w14:paraId="67029FF2" w14:textId="77777777" w:rsidR="00174703" w:rsidRPr="00C3105D" w:rsidRDefault="00174703" w:rsidP="00174703">
      <w:pPr>
        <w:spacing w:after="0" w:line="360" w:lineRule="auto"/>
        <w:jc w:val="center"/>
        <w:rPr>
          <w:rFonts w:ascii="Arial" w:hAnsi="Arial" w:cs="Arial"/>
          <w:b/>
          <w:bCs/>
        </w:rPr>
      </w:pPr>
    </w:p>
    <w:p w14:paraId="6ABEF907" w14:textId="77777777" w:rsidR="00174703" w:rsidRPr="00C3105D" w:rsidRDefault="00174703" w:rsidP="00174703">
      <w:pPr>
        <w:spacing w:after="0" w:line="360" w:lineRule="auto"/>
        <w:jc w:val="center"/>
        <w:rPr>
          <w:rFonts w:ascii="Arial" w:hAnsi="Arial" w:cs="Arial"/>
          <w:b/>
          <w:bCs/>
        </w:rPr>
      </w:pPr>
      <w:r w:rsidRPr="00C3105D">
        <w:rPr>
          <w:rFonts w:ascii="Arial" w:hAnsi="Arial" w:cs="Arial"/>
          <w:b/>
          <w:bCs/>
        </w:rPr>
        <w:t>Минск</w:t>
      </w:r>
    </w:p>
    <w:p w14:paraId="3B6473E2" w14:textId="77777777" w:rsidR="00174703" w:rsidRPr="00C3105D" w:rsidRDefault="00174703" w:rsidP="00174703">
      <w:pPr>
        <w:spacing w:after="0" w:line="360" w:lineRule="auto"/>
        <w:jc w:val="center"/>
        <w:rPr>
          <w:rFonts w:ascii="Arial" w:hAnsi="Arial" w:cs="Arial"/>
          <w:b/>
          <w:bCs/>
        </w:rPr>
      </w:pPr>
      <w:r w:rsidRPr="00C3105D">
        <w:rPr>
          <w:rFonts w:ascii="Arial" w:hAnsi="Arial" w:cs="Arial"/>
          <w:b/>
          <w:bCs/>
        </w:rPr>
        <w:t>Евразийский совет по стандартизации, метрологии и сертификации</w:t>
      </w:r>
    </w:p>
    <w:p w14:paraId="17BE85FD" w14:textId="77777777" w:rsidR="00174703" w:rsidRPr="00C3105D" w:rsidRDefault="00174703" w:rsidP="00174703">
      <w:pPr>
        <w:spacing w:after="0" w:line="360" w:lineRule="auto"/>
        <w:jc w:val="center"/>
        <w:rPr>
          <w:rFonts w:ascii="Arial" w:hAnsi="Arial" w:cs="Arial"/>
          <w:b/>
          <w:bCs/>
        </w:rPr>
      </w:pPr>
      <w:r w:rsidRPr="00C3105D">
        <w:rPr>
          <w:rFonts w:ascii="Arial" w:hAnsi="Arial" w:cs="Arial"/>
          <w:b/>
          <w:bCs/>
        </w:rPr>
        <w:t>2026</w:t>
      </w:r>
    </w:p>
    <w:p w14:paraId="0326E912" w14:textId="77777777" w:rsidR="00174703" w:rsidRDefault="00174703" w:rsidP="00174703">
      <w:pPr>
        <w:spacing w:after="0" w:line="360" w:lineRule="auto"/>
        <w:jc w:val="center"/>
        <w:rPr>
          <w:rFonts w:ascii="Arial" w:hAnsi="Arial" w:cs="Arial"/>
          <w:b/>
          <w:bCs/>
        </w:rPr>
      </w:pPr>
    </w:p>
    <w:p w14:paraId="28B2DC99" w14:textId="77777777" w:rsidR="00174703" w:rsidRPr="00C02A86" w:rsidRDefault="00174703" w:rsidP="00174703">
      <w:pPr>
        <w:spacing w:after="0" w:line="360" w:lineRule="auto"/>
        <w:jc w:val="center"/>
        <w:rPr>
          <w:rFonts w:ascii="Arial" w:hAnsi="Arial" w:cs="Arial"/>
          <w:b/>
          <w:sz w:val="28"/>
          <w:szCs w:val="28"/>
        </w:rPr>
      </w:pPr>
      <w:r w:rsidRPr="00C02A86">
        <w:rPr>
          <w:rFonts w:ascii="Arial" w:hAnsi="Arial" w:cs="Arial"/>
          <w:b/>
          <w:sz w:val="28"/>
          <w:szCs w:val="28"/>
        </w:rPr>
        <w:lastRenderedPageBreak/>
        <w:t>Предисловие</w:t>
      </w:r>
    </w:p>
    <w:p w14:paraId="70C5A362" w14:textId="77777777" w:rsidR="00174703" w:rsidRPr="006D1154" w:rsidRDefault="00174703" w:rsidP="00174703">
      <w:pPr>
        <w:keepNext/>
        <w:autoSpaceDE w:val="0"/>
        <w:autoSpaceDN w:val="0"/>
        <w:spacing w:after="0" w:line="360" w:lineRule="auto"/>
        <w:ind w:firstLine="709"/>
        <w:jc w:val="both"/>
        <w:rPr>
          <w:rFonts w:ascii="Arial" w:hAnsi="Arial" w:cs="Arial"/>
          <w:sz w:val="24"/>
          <w:szCs w:val="24"/>
        </w:rPr>
      </w:pPr>
      <w:r w:rsidRPr="006D1154">
        <w:rPr>
          <w:rFonts w:ascii="Arial" w:hAnsi="Arial" w:cs="Arial"/>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6919E394" w14:textId="77777777" w:rsidR="00174703" w:rsidRPr="006D1154" w:rsidRDefault="00174703" w:rsidP="00174703">
      <w:pPr>
        <w:spacing w:after="0" w:line="360" w:lineRule="auto"/>
        <w:ind w:firstLine="709"/>
        <w:jc w:val="both"/>
        <w:rPr>
          <w:rFonts w:ascii="Arial" w:hAnsi="Arial" w:cs="Arial"/>
          <w:sz w:val="24"/>
          <w:szCs w:val="24"/>
        </w:rPr>
      </w:pPr>
      <w:r w:rsidRPr="006D1154">
        <w:rPr>
          <w:rFonts w:ascii="Arial" w:hAnsi="Arial" w:cs="Arial"/>
          <w:sz w:val="24"/>
          <w:szCs w:val="24"/>
        </w:rPr>
        <w:t xml:space="preserve">Цели, основные принципы и общие правила проведения работ по межгосударственной стандартизации установлены </w:t>
      </w:r>
      <w:hyperlink r:id="rId21" w:history="1">
        <w:r w:rsidRPr="006D1154">
          <w:rPr>
            <w:rStyle w:val="a4"/>
            <w:rFonts w:ascii="Arial" w:hAnsi="Arial" w:cs="Arial"/>
            <w:color w:val="auto"/>
            <w:sz w:val="24"/>
            <w:szCs w:val="24"/>
            <w:u w:val="none"/>
          </w:rPr>
          <w:t>ГОСТ 1.0</w:t>
        </w:r>
      </w:hyperlink>
      <w:r w:rsidRPr="006D1154">
        <w:rPr>
          <w:rFonts w:ascii="Arial" w:hAnsi="Arial" w:cs="Arial"/>
          <w:sz w:val="24"/>
          <w:szCs w:val="24"/>
        </w:rPr>
        <w:t xml:space="preserve"> «Межгосударственная система стандартизации. Основные положения» и </w:t>
      </w:r>
      <w:hyperlink r:id="rId22" w:history="1">
        <w:r w:rsidRPr="006D1154">
          <w:rPr>
            <w:rStyle w:val="a4"/>
            <w:rFonts w:ascii="Arial" w:hAnsi="Arial" w:cs="Arial"/>
            <w:color w:val="auto"/>
            <w:sz w:val="24"/>
            <w:szCs w:val="24"/>
            <w:u w:val="none"/>
          </w:rPr>
          <w:t>ГОСТ 1.2</w:t>
        </w:r>
      </w:hyperlink>
      <w:r w:rsidRPr="006D1154">
        <w:rPr>
          <w:rFonts w:ascii="Arial" w:hAnsi="Arial" w:cs="Arial"/>
          <w:sz w:val="24"/>
          <w:szCs w:val="24"/>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13CA412" w14:textId="77777777" w:rsidR="00174703" w:rsidRPr="006D1154" w:rsidRDefault="00174703" w:rsidP="00174703">
      <w:pPr>
        <w:pStyle w:val="FORMATTEXT"/>
        <w:spacing w:line="360" w:lineRule="auto"/>
        <w:ind w:firstLine="709"/>
        <w:jc w:val="both"/>
        <w:rPr>
          <w:b/>
          <w:sz w:val="24"/>
          <w:szCs w:val="24"/>
        </w:rPr>
      </w:pPr>
    </w:p>
    <w:p w14:paraId="2E6F1152" w14:textId="77777777" w:rsidR="00174703" w:rsidRDefault="00174703" w:rsidP="00174703">
      <w:pPr>
        <w:pStyle w:val="FORMATTEXT"/>
        <w:spacing w:line="360" w:lineRule="auto"/>
        <w:ind w:firstLine="709"/>
        <w:jc w:val="both"/>
        <w:rPr>
          <w:b/>
          <w:sz w:val="24"/>
          <w:szCs w:val="24"/>
        </w:rPr>
      </w:pPr>
      <w:r>
        <w:rPr>
          <w:b/>
          <w:sz w:val="24"/>
          <w:szCs w:val="24"/>
        </w:rPr>
        <w:t>Сведения о стандарте</w:t>
      </w:r>
    </w:p>
    <w:p w14:paraId="75F834E7" w14:textId="77777777" w:rsidR="00174703" w:rsidRPr="00EC7794" w:rsidRDefault="00174703" w:rsidP="00174703">
      <w:pPr>
        <w:spacing w:after="0" w:line="360" w:lineRule="auto"/>
        <w:ind w:firstLine="709"/>
        <w:jc w:val="both"/>
        <w:rPr>
          <w:rFonts w:ascii="Arial" w:hAnsi="Arial" w:cs="Arial"/>
          <w:sz w:val="24"/>
          <w:szCs w:val="24"/>
        </w:rPr>
      </w:pPr>
      <w:r w:rsidRPr="00EC7794">
        <w:rPr>
          <w:rFonts w:ascii="Arial" w:hAnsi="Arial" w:cs="Arial"/>
          <w:sz w:val="24"/>
          <w:szCs w:val="24"/>
        </w:rPr>
        <w:t xml:space="preserve">1 РАЗРАБОТАН Научно-исследовательским институтом детского питания – филиалом Федерального государственного бюджетного учреждения науки </w:t>
      </w:r>
      <w:r>
        <w:rPr>
          <w:rFonts w:ascii="Arial" w:hAnsi="Arial" w:cs="Arial"/>
          <w:sz w:val="24"/>
          <w:szCs w:val="24"/>
        </w:rPr>
        <w:t>«</w:t>
      </w:r>
      <w:r w:rsidRPr="00EC7794">
        <w:rPr>
          <w:rFonts w:ascii="Arial" w:hAnsi="Arial" w:cs="Arial"/>
          <w:sz w:val="24"/>
          <w:szCs w:val="24"/>
        </w:rPr>
        <w:t>Федеральн</w:t>
      </w:r>
      <w:r>
        <w:rPr>
          <w:rFonts w:ascii="Arial" w:hAnsi="Arial" w:cs="Arial"/>
          <w:sz w:val="24"/>
          <w:szCs w:val="24"/>
        </w:rPr>
        <w:t>ый</w:t>
      </w:r>
      <w:r w:rsidRPr="00EC7794">
        <w:rPr>
          <w:rFonts w:ascii="Arial" w:hAnsi="Arial" w:cs="Arial"/>
          <w:sz w:val="24"/>
          <w:szCs w:val="24"/>
        </w:rPr>
        <w:t xml:space="preserve"> исследовательск</w:t>
      </w:r>
      <w:r>
        <w:rPr>
          <w:rFonts w:ascii="Arial" w:hAnsi="Arial" w:cs="Arial"/>
          <w:sz w:val="24"/>
          <w:szCs w:val="24"/>
        </w:rPr>
        <w:t>ий</w:t>
      </w:r>
      <w:r w:rsidRPr="00EC7794">
        <w:rPr>
          <w:rFonts w:ascii="Arial" w:hAnsi="Arial" w:cs="Arial"/>
          <w:sz w:val="24"/>
          <w:szCs w:val="24"/>
        </w:rPr>
        <w:t xml:space="preserve"> центр питания, биотехнологии и безопасности пищи» (</w:t>
      </w:r>
      <w:r w:rsidRPr="00EC7794">
        <w:rPr>
          <w:rFonts w:ascii="Arial" w:hAnsi="Arial" w:cs="Arial"/>
          <w:color w:val="000000"/>
          <w:sz w:val="24"/>
          <w:szCs w:val="24"/>
        </w:rPr>
        <w:t>НИИ детского питания – филиал ФГБУН «ФИЦ питания и биотехнологии»)</w:t>
      </w:r>
    </w:p>
    <w:p w14:paraId="4E127203" w14:textId="77777777" w:rsidR="00174703" w:rsidRDefault="00174703" w:rsidP="00174703">
      <w:pPr>
        <w:spacing w:after="0" w:line="360" w:lineRule="auto"/>
        <w:ind w:firstLine="709"/>
        <w:jc w:val="both"/>
        <w:rPr>
          <w:rFonts w:ascii="Arial" w:hAnsi="Arial" w:cs="Arial"/>
          <w:sz w:val="24"/>
          <w:szCs w:val="24"/>
        </w:rPr>
      </w:pPr>
      <w:r>
        <w:rPr>
          <w:rFonts w:ascii="Arial" w:hAnsi="Arial" w:cs="Arial"/>
          <w:sz w:val="24"/>
          <w:szCs w:val="24"/>
        </w:rPr>
        <w:t>2 ВНЕСЕН Техническим комитетом по стандартизации ТК 470 «Молоко и продукты переработки молока»</w:t>
      </w:r>
    </w:p>
    <w:p w14:paraId="34ACACBD" w14:textId="77777777" w:rsidR="00174703" w:rsidRPr="00F802DA" w:rsidRDefault="00174703" w:rsidP="00174703">
      <w:pPr>
        <w:widowControl w:val="0"/>
        <w:spacing w:after="0" w:line="360" w:lineRule="auto"/>
        <w:ind w:firstLine="709"/>
        <w:jc w:val="both"/>
        <w:rPr>
          <w:rFonts w:ascii="Arial" w:hAnsi="Arial" w:cs="Arial"/>
          <w:bCs/>
          <w:sz w:val="24"/>
          <w:szCs w:val="24"/>
        </w:rPr>
      </w:pPr>
      <w:r w:rsidRPr="00F802DA">
        <w:rPr>
          <w:rFonts w:ascii="Arial" w:hAnsi="Arial" w:cs="Arial"/>
          <w:sz w:val="24"/>
          <w:szCs w:val="24"/>
        </w:rPr>
        <w:t xml:space="preserve">3 ПРИНЯТ Евразийским советом по стандартизации, метрологии и сертификации </w:t>
      </w:r>
      <w:r w:rsidRPr="00F802DA">
        <w:rPr>
          <w:rFonts w:ascii="Arial" w:hAnsi="Arial" w:cs="Arial"/>
          <w:bCs/>
          <w:sz w:val="24"/>
          <w:szCs w:val="24"/>
        </w:rPr>
        <w:t>(протокол от                №             )</w:t>
      </w:r>
    </w:p>
    <w:p w14:paraId="5F6BABB8" w14:textId="77777777" w:rsidR="00174703" w:rsidRPr="00F802DA" w:rsidRDefault="00174703" w:rsidP="00174703">
      <w:pPr>
        <w:spacing w:after="0" w:line="360" w:lineRule="auto"/>
        <w:ind w:firstLine="709"/>
        <w:rPr>
          <w:rFonts w:ascii="Arial" w:hAnsi="Arial" w:cs="Arial"/>
          <w:sz w:val="24"/>
          <w:szCs w:val="24"/>
        </w:rPr>
      </w:pPr>
      <w:r w:rsidRPr="00F802DA">
        <w:rPr>
          <w:rFonts w:ascii="Arial" w:hAnsi="Arial" w:cs="Arial"/>
          <w:sz w:val="24"/>
          <w:szCs w:val="24"/>
        </w:rPr>
        <w:t>За принятие проголосовали:</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942"/>
        <w:gridCol w:w="4699"/>
      </w:tblGrid>
      <w:tr w:rsidR="00174703" w:rsidRPr="007A3C08" w14:paraId="5B541B2B" w14:textId="77777777" w:rsidTr="00174703">
        <w:trPr>
          <w:trHeight w:val="751"/>
        </w:trPr>
        <w:tc>
          <w:tcPr>
            <w:tcW w:w="3299" w:type="dxa"/>
            <w:tcBorders>
              <w:bottom w:val="double" w:sz="4" w:space="0" w:color="auto"/>
            </w:tcBorders>
          </w:tcPr>
          <w:p w14:paraId="226CCA89" w14:textId="77777777" w:rsidR="00174703" w:rsidRPr="0018085F" w:rsidRDefault="00174703" w:rsidP="00174703">
            <w:pPr>
              <w:pStyle w:val="af4"/>
              <w:widowControl w:val="0"/>
              <w:numPr>
                <w:ilvl w:val="0"/>
                <w:numId w:val="1"/>
              </w:numPr>
              <w:autoSpaceDE w:val="0"/>
              <w:autoSpaceDN w:val="0"/>
              <w:adjustRightInd w:val="0"/>
              <w:spacing w:after="0" w:line="240" w:lineRule="auto"/>
              <w:ind w:left="0"/>
              <w:jc w:val="center"/>
              <w:rPr>
                <w:rFonts w:ascii="Arial" w:hAnsi="Arial" w:cs="Arial"/>
              </w:rPr>
            </w:pPr>
            <w:r w:rsidRPr="0018085F">
              <w:rPr>
                <w:rFonts w:ascii="Arial" w:hAnsi="Arial" w:cs="Arial"/>
                <w:snapToGrid w:val="0"/>
              </w:rPr>
              <w:t>Краткое наименование страны по МК (ИСО 3166) 004–97</w:t>
            </w:r>
          </w:p>
        </w:tc>
        <w:tc>
          <w:tcPr>
            <w:tcW w:w="2071" w:type="dxa"/>
            <w:tcBorders>
              <w:bottom w:val="double" w:sz="4" w:space="0" w:color="auto"/>
            </w:tcBorders>
          </w:tcPr>
          <w:p w14:paraId="42A2C050" w14:textId="77777777" w:rsidR="00174703" w:rsidRPr="0018085F" w:rsidRDefault="00174703" w:rsidP="00174703">
            <w:pPr>
              <w:jc w:val="center"/>
              <w:rPr>
                <w:rFonts w:ascii="Arial" w:hAnsi="Arial" w:cs="Arial"/>
              </w:rPr>
            </w:pPr>
            <w:r w:rsidRPr="0018085F">
              <w:rPr>
                <w:rFonts w:ascii="Arial" w:hAnsi="Arial" w:cs="Arial"/>
                <w:snapToGrid w:val="0"/>
              </w:rPr>
              <w:t>Код страны по МК (ИСО 3166) 004–97</w:t>
            </w:r>
          </w:p>
        </w:tc>
        <w:tc>
          <w:tcPr>
            <w:tcW w:w="5047" w:type="dxa"/>
            <w:tcBorders>
              <w:bottom w:val="double" w:sz="4" w:space="0" w:color="auto"/>
            </w:tcBorders>
          </w:tcPr>
          <w:p w14:paraId="78B88F08" w14:textId="77777777" w:rsidR="00174703" w:rsidRPr="0018085F" w:rsidRDefault="00174703" w:rsidP="00174703">
            <w:pPr>
              <w:jc w:val="center"/>
              <w:rPr>
                <w:rFonts w:ascii="Arial" w:hAnsi="Arial" w:cs="Arial"/>
              </w:rPr>
            </w:pPr>
            <w:r w:rsidRPr="0018085F">
              <w:rPr>
                <w:rFonts w:ascii="Arial" w:hAnsi="Arial" w:cs="Arial"/>
                <w:snapToGrid w:val="0"/>
              </w:rPr>
              <w:t>Сокращенное наименование национального органа по стандартизации</w:t>
            </w:r>
          </w:p>
        </w:tc>
      </w:tr>
      <w:tr w:rsidR="00174703" w:rsidRPr="00055D00" w14:paraId="386E2BE3" w14:textId="77777777" w:rsidTr="00174703">
        <w:tc>
          <w:tcPr>
            <w:tcW w:w="3299" w:type="dxa"/>
            <w:tcBorders>
              <w:top w:val="nil"/>
              <w:left w:val="single" w:sz="4" w:space="0" w:color="auto"/>
              <w:bottom w:val="nil"/>
              <w:right w:val="single" w:sz="4" w:space="0" w:color="auto"/>
            </w:tcBorders>
          </w:tcPr>
          <w:p w14:paraId="44A324CD" w14:textId="77777777" w:rsidR="00174703" w:rsidRPr="00055D00" w:rsidRDefault="00174703" w:rsidP="00174703">
            <w:pPr>
              <w:ind w:firstLine="170"/>
              <w:rPr>
                <w:rFonts w:ascii="Arial" w:hAnsi="Arial" w:cs="Arial"/>
                <w:snapToGrid w:val="0"/>
              </w:rPr>
            </w:pPr>
            <w:r w:rsidRPr="00055D00">
              <w:rPr>
                <w:rFonts w:ascii="Arial" w:hAnsi="Arial" w:cs="Arial"/>
                <w:snapToGrid w:val="0"/>
              </w:rPr>
              <w:t>Армения</w:t>
            </w:r>
          </w:p>
        </w:tc>
        <w:tc>
          <w:tcPr>
            <w:tcW w:w="2071" w:type="dxa"/>
            <w:tcBorders>
              <w:top w:val="nil"/>
              <w:left w:val="single" w:sz="4" w:space="0" w:color="auto"/>
              <w:bottom w:val="nil"/>
              <w:right w:val="single" w:sz="4" w:space="0" w:color="auto"/>
            </w:tcBorders>
          </w:tcPr>
          <w:p w14:paraId="41C7A0B1" w14:textId="77777777" w:rsidR="00174703" w:rsidRPr="00055D00" w:rsidRDefault="00174703" w:rsidP="00174703">
            <w:pPr>
              <w:jc w:val="center"/>
              <w:rPr>
                <w:rFonts w:ascii="Arial" w:hAnsi="Arial" w:cs="Arial"/>
                <w:snapToGrid w:val="0"/>
                <w:lang w:val="en-US"/>
              </w:rPr>
            </w:pPr>
            <w:r w:rsidRPr="00055D00">
              <w:rPr>
                <w:rFonts w:ascii="Arial" w:hAnsi="Arial" w:cs="Arial"/>
                <w:snapToGrid w:val="0"/>
                <w:lang w:val="en-US"/>
              </w:rPr>
              <w:t>AM</w:t>
            </w:r>
          </w:p>
        </w:tc>
        <w:tc>
          <w:tcPr>
            <w:tcW w:w="5047" w:type="dxa"/>
            <w:tcBorders>
              <w:top w:val="nil"/>
              <w:left w:val="single" w:sz="4" w:space="0" w:color="auto"/>
              <w:bottom w:val="nil"/>
              <w:right w:val="single" w:sz="4" w:space="0" w:color="auto"/>
            </w:tcBorders>
          </w:tcPr>
          <w:p w14:paraId="226C8670" w14:textId="77777777" w:rsidR="00174703" w:rsidRPr="00055D00" w:rsidRDefault="00174703" w:rsidP="00174703">
            <w:pPr>
              <w:ind w:firstLine="142"/>
              <w:rPr>
                <w:rFonts w:ascii="Arial" w:hAnsi="Arial" w:cs="Arial"/>
                <w:snapToGrid w:val="0"/>
              </w:rPr>
            </w:pPr>
            <w:r w:rsidRPr="00055D00">
              <w:rPr>
                <w:rFonts w:ascii="Arial" w:hAnsi="Arial" w:cs="Arial"/>
                <w:snapToGrid w:val="0"/>
              </w:rPr>
              <w:t>ЗАО «Национальный орган по стандартизации и метрологии» Республики Армения</w:t>
            </w:r>
          </w:p>
        </w:tc>
      </w:tr>
      <w:tr w:rsidR="00174703" w:rsidRPr="00055D00" w14:paraId="67EEFA79" w14:textId="77777777" w:rsidTr="00174703">
        <w:tc>
          <w:tcPr>
            <w:tcW w:w="3299" w:type="dxa"/>
            <w:tcBorders>
              <w:top w:val="nil"/>
              <w:left w:val="single" w:sz="4" w:space="0" w:color="auto"/>
              <w:bottom w:val="nil"/>
              <w:right w:val="single" w:sz="4" w:space="0" w:color="auto"/>
            </w:tcBorders>
          </w:tcPr>
          <w:p w14:paraId="75967BF4" w14:textId="77777777" w:rsidR="00174703" w:rsidRPr="0018085F" w:rsidRDefault="00174703" w:rsidP="00174703">
            <w:pPr>
              <w:ind w:firstLine="170"/>
              <w:rPr>
                <w:rFonts w:ascii="Arial" w:hAnsi="Arial" w:cs="Arial"/>
                <w:snapToGrid w:val="0"/>
              </w:rPr>
            </w:pPr>
            <w:r w:rsidRPr="0018085F">
              <w:rPr>
                <w:rFonts w:ascii="Arial" w:hAnsi="Arial" w:cs="Arial"/>
                <w:snapToGrid w:val="0"/>
              </w:rPr>
              <w:t>Казахстан</w:t>
            </w:r>
          </w:p>
        </w:tc>
        <w:tc>
          <w:tcPr>
            <w:tcW w:w="2071" w:type="dxa"/>
            <w:tcBorders>
              <w:top w:val="nil"/>
              <w:left w:val="single" w:sz="4" w:space="0" w:color="auto"/>
              <w:bottom w:val="nil"/>
              <w:right w:val="single" w:sz="4" w:space="0" w:color="auto"/>
            </w:tcBorders>
          </w:tcPr>
          <w:p w14:paraId="291E2D56" w14:textId="77777777" w:rsidR="00174703" w:rsidRPr="0018085F" w:rsidRDefault="00174703" w:rsidP="00174703">
            <w:pPr>
              <w:jc w:val="center"/>
              <w:rPr>
                <w:rFonts w:ascii="Arial" w:hAnsi="Arial" w:cs="Arial"/>
                <w:snapToGrid w:val="0"/>
              </w:rPr>
            </w:pPr>
            <w:r w:rsidRPr="0018085F">
              <w:rPr>
                <w:rFonts w:ascii="Arial" w:hAnsi="Arial" w:cs="Arial"/>
              </w:rPr>
              <w:t>KZ</w:t>
            </w:r>
          </w:p>
        </w:tc>
        <w:tc>
          <w:tcPr>
            <w:tcW w:w="5047" w:type="dxa"/>
            <w:tcBorders>
              <w:top w:val="nil"/>
              <w:left w:val="single" w:sz="4" w:space="0" w:color="auto"/>
              <w:bottom w:val="nil"/>
              <w:right w:val="single" w:sz="4" w:space="0" w:color="auto"/>
            </w:tcBorders>
          </w:tcPr>
          <w:p w14:paraId="05BE1317" w14:textId="77777777" w:rsidR="00174703" w:rsidRPr="0018085F" w:rsidRDefault="00174703" w:rsidP="00174703">
            <w:pPr>
              <w:rPr>
                <w:rFonts w:ascii="Arial" w:hAnsi="Arial" w:cs="Arial"/>
                <w:snapToGrid w:val="0"/>
              </w:rPr>
            </w:pPr>
            <w:r w:rsidRPr="0018085F">
              <w:rPr>
                <w:rFonts w:ascii="Arial" w:hAnsi="Arial" w:cs="Arial"/>
              </w:rPr>
              <w:t>Госстандарт Республики Казахстан</w:t>
            </w:r>
          </w:p>
        </w:tc>
      </w:tr>
      <w:tr w:rsidR="00174703" w:rsidRPr="00055D00" w14:paraId="4DD95E30" w14:textId="77777777" w:rsidTr="00174703">
        <w:tc>
          <w:tcPr>
            <w:tcW w:w="3299" w:type="dxa"/>
            <w:tcBorders>
              <w:top w:val="nil"/>
              <w:left w:val="single" w:sz="4" w:space="0" w:color="auto"/>
              <w:bottom w:val="nil"/>
              <w:right w:val="single" w:sz="4" w:space="0" w:color="auto"/>
            </w:tcBorders>
          </w:tcPr>
          <w:p w14:paraId="560BD8BC" w14:textId="77777777" w:rsidR="00174703" w:rsidRPr="00055D00" w:rsidRDefault="00174703" w:rsidP="00174703">
            <w:pPr>
              <w:ind w:firstLine="170"/>
              <w:rPr>
                <w:rFonts w:ascii="Arial" w:hAnsi="Arial" w:cs="Arial"/>
                <w:snapToGrid w:val="0"/>
              </w:rPr>
            </w:pPr>
            <w:r w:rsidRPr="00055D00">
              <w:rPr>
                <w:rFonts w:ascii="Arial" w:hAnsi="Arial" w:cs="Arial"/>
              </w:rPr>
              <w:t>Киргизия</w:t>
            </w:r>
          </w:p>
        </w:tc>
        <w:tc>
          <w:tcPr>
            <w:tcW w:w="2071" w:type="dxa"/>
            <w:tcBorders>
              <w:top w:val="nil"/>
              <w:left w:val="single" w:sz="4" w:space="0" w:color="auto"/>
              <w:bottom w:val="nil"/>
              <w:right w:val="single" w:sz="4" w:space="0" w:color="auto"/>
            </w:tcBorders>
          </w:tcPr>
          <w:p w14:paraId="1F8689E7" w14:textId="77777777" w:rsidR="00174703" w:rsidRPr="00055D00" w:rsidRDefault="00174703" w:rsidP="00174703">
            <w:pPr>
              <w:jc w:val="center"/>
              <w:rPr>
                <w:rFonts w:ascii="Arial" w:hAnsi="Arial" w:cs="Arial"/>
              </w:rPr>
            </w:pPr>
            <w:r w:rsidRPr="00055D00">
              <w:rPr>
                <w:rFonts w:ascii="Arial" w:hAnsi="Arial" w:cs="Arial"/>
              </w:rPr>
              <w:t>KG</w:t>
            </w:r>
          </w:p>
        </w:tc>
        <w:tc>
          <w:tcPr>
            <w:tcW w:w="5047" w:type="dxa"/>
            <w:tcBorders>
              <w:top w:val="nil"/>
              <w:left w:val="single" w:sz="4" w:space="0" w:color="auto"/>
              <w:bottom w:val="nil"/>
              <w:right w:val="single" w:sz="4" w:space="0" w:color="auto"/>
            </w:tcBorders>
          </w:tcPr>
          <w:p w14:paraId="07652216" w14:textId="77777777" w:rsidR="00174703" w:rsidRPr="00055D00" w:rsidRDefault="00174703" w:rsidP="00174703">
            <w:pPr>
              <w:ind w:firstLine="142"/>
              <w:rPr>
                <w:rFonts w:ascii="Arial" w:hAnsi="Arial" w:cs="Arial"/>
              </w:rPr>
            </w:pPr>
            <w:r w:rsidRPr="00055D00">
              <w:rPr>
                <w:rFonts w:ascii="Arial" w:hAnsi="Arial" w:cs="Arial"/>
              </w:rPr>
              <w:t>Кыргызстандарт</w:t>
            </w:r>
          </w:p>
        </w:tc>
      </w:tr>
      <w:tr w:rsidR="00174703" w:rsidRPr="00055D00" w14:paraId="6E5AA1E9" w14:textId="77777777" w:rsidTr="00174703">
        <w:tc>
          <w:tcPr>
            <w:tcW w:w="3299" w:type="dxa"/>
            <w:tcBorders>
              <w:top w:val="nil"/>
              <w:left w:val="single" w:sz="4" w:space="0" w:color="auto"/>
              <w:bottom w:val="nil"/>
              <w:right w:val="single" w:sz="4" w:space="0" w:color="auto"/>
            </w:tcBorders>
          </w:tcPr>
          <w:p w14:paraId="26FF3A1F" w14:textId="77777777" w:rsidR="00174703" w:rsidRPr="00055D00" w:rsidRDefault="00174703" w:rsidP="00174703">
            <w:pPr>
              <w:ind w:firstLine="170"/>
              <w:rPr>
                <w:rFonts w:ascii="Arial" w:hAnsi="Arial" w:cs="Arial"/>
                <w:snapToGrid w:val="0"/>
                <w:lang w:val="en-US"/>
              </w:rPr>
            </w:pPr>
            <w:r w:rsidRPr="00055D00">
              <w:rPr>
                <w:rFonts w:ascii="Arial" w:hAnsi="Arial" w:cs="Arial"/>
                <w:snapToGrid w:val="0"/>
              </w:rPr>
              <w:t>Россия</w:t>
            </w:r>
          </w:p>
        </w:tc>
        <w:tc>
          <w:tcPr>
            <w:tcW w:w="2071" w:type="dxa"/>
            <w:tcBorders>
              <w:top w:val="nil"/>
              <w:left w:val="single" w:sz="4" w:space="0" w:color="auto"/>
              <w:bottom w:val="nil"/>
              <w:right w:val="single" w:sz="4" w:space="0" w:color="auto"/>
            </w:tcBorders>
          </w:tcPr>
          <w:p w14:paraId="28657335" w14:textId="77777777" w:rsidR="00174703" w:rsidRPr="00055D00" w:rsidRDefault="00174703" w:rsidP="00174703">
            <w:pPr>
              <w:jc w:val="center"/>
              <w:rPr>
                <w:rFonts w:ascii="Arial" w:hAnsi="Arial" w:cs="Arial"/>
                <w:snapToGrid w:val="0"/>
              </w:rPr>
            </w:pPr>
            <w:r w:rsidRPr="00055D00">
              <w:rPr>
                <w:rFonts w:ascii="Arial" w:hAnsi="Arial" w:cs="Arial"/>
                <w:snapToGrid w:val="0"/>
                <w:lang w:val="en-US"/>
              </w:rPr>
              <w:t>RU</w:t>
            </w:r>
          </w:p>
        </w:tc>
        <w:tc>
          <w:tcPr>
            <w:tcW w:w="5047" w:type="dxa"/>
            <w:tcBorders>
              <w:top w:val="nil"/>
              <w:left w:val="single" w:sz="4" w:space="0" w:color="auto"/>
              <w:bottom w:val="nil"/>
              <w:right w:val="single" w:sz="4" w:space="0" w:color="auto"/>
            </w:tcBorders>
          </w:tcPr>
          <w:p w14:paraId="570177B8" w14:textId="77777777" w:rsidR="00174703" w:rsidRPr="00055D00" w:rsidRDefault="00174703" w:rsidP="00174703">
            <w:pPr>
              <w:ind w:firstLine="142"/>
              <w:rPr>
                <w:rFonts w:ascii="Arial" w:hAnsi="Arial" w:cs="Arial"/>
                <w:snapToGrid w:val="0"/>
              </w:rPr>
            </w:pPr>
            <w:r w:rsidRPr="00055D00">
              <w:rPr>
                <w:rFonts w:ascii="Arial" w:hAnsi="Arial" w:cs="Arial"/>
                <w:snapToGrid w:val="0"/>
              </w:rPr>
              <w:t>Росстандарт</w:t>
            </w:r>
          </w:p>
        </w:tc>
      </w:tr>
      <w:tr w:rsidR="00174703" w:rsidRPr="00055D00" w14:paraId="5714400C" w14:textId="77777777" w:rsidTr="00174703">
        <w:tc>
          <w:tcPr>
            <w:tcW w:w="3299" w:type="dxa"/>
            <w:tcBorders>
              <w:top w:val="nil"/>
              <w:left w:val="single" w:sz="4" w:space="0" w:color="auto"/>
              <w:bottom w:val="nil"/>
              <w:right w:val="single" w:sz="4" w:space="0" w:color="auto"/>
            </w:tcBorders>
          </w:tcPr>
          <w:p w14:paraId="26026035" w14:textId="77777777" w:rsidR="00174703" w:rsidRPr="00055D00" w:rsidRDefault="00174703" w:rsidP="00174703">
            <w:pPr>
              <w:ind w:firstLine="170"/>
              <w:rPr>
                <w:rFonts w:ascii="Arial" w:hAnsi="Arial" w:cs="Arial"/>
                <w:snapToGrid w:val="0"/>
              </w:rPr>
            </w:pPr>
            <w:r w:rsidRPr="00055D00">
              <w:rPr>
                <w:rFonts w:ascii="Arial" w:hAnsi="Arial" w:cs="Arial"/>
              </w:rPr>
              <w:t>Таджикистан</w:t>
            </w:r>
          </w:p>
        </w:tc>
        <w:tc>
          <w:tcPr>
            <w:tcW w:w="2071" w:type="dxa"/>
            <w:tcBorders>
              <w:top w:val="nil"/>
              <w:left w:val="single" w:sz="4" w:space="0" w:color="auto"/>
              <w:bottom w:val="nil"/>
              <w:right w:val="single" w:sz="4" w:space="0" w:color="auto"/>
            </w:tcBorders>
          </w:tcPr>
          <w:p w14:paraId="44318EC5" w14:textId="77777777" w:rsidR="00174703" w:rsidRPr="00055D00" w:rsidRDefault="00174703" w:rsidP="00174703">
            <w:pPr>
              <w:jc w:val="center"/>
              <w:rPr>
                <w:rFonts w:ascii="Arial" w:hAnsi="Arial" w:cs="Arial"/>
                <w:snapToGrid w:val="0"/>
                <w:lang w:val="en-US"/>
              </w:rPr>
            </w:pPr>
            <w:r w:rsidRPr="00055D00">
              <w:rPr>
                <w:rFonts w:ascii="Arial" w:hAnsi="Arial" w:cs="Arial"/>
                <w:lang w:val="en-US"/>
              </w:rPr>
              <w:t>TJ</w:t>
            </w:r>
          </w:p>
        </w:tc>
        <w:tc>
          <w:tcPr>
            <w:tcW w:w="5047" w:type="dxa"/>
            <w:tcBorders>
              <w:top w:val="nil"/>
              <w:left w:val="single" w:sz="4" w:space="0" w:color="auto"/>
              <w:bottom w:val="nil"/>
              <w:right w:val="single" w:sz="4" w:space="0" w:color="auto"/>
            </w:tcBorders>
          </w:tcPr>
          <w:p w14:paraId="3C3EFA47" w14:textId="77777777" w:rsidR="00174703" w:rsidRPr="00055D00" w:rsidRDefault="00174703" w:rsidP="00174703">
            <w:pPr>
              <w:ind w:firstLine="142"/>
              <w:rPr>
                <w:rFonts w:ascii="Arial" w:hAnsi="Arial" w:cs="Arial"/>
                <w:snapToGrid w:val="0"/>
              </w:rPr>
            </w:pPr>
            <w:r w:rsidRPr="00055D00">
              <w:rPr>
                <w:rFonts w:ascii="Arial" w:hAnsi="Arial" w:cs="Arial"/>
              </w:rPr>
              <w:t xml:space="preserve">Таджикстандарт </w:t>
            </w:r>
          </w:p>
        </w:tc>
      </w:tr>
      <w:tr w:rsidR="00174703" w:rsidRPr="003A75C4" w14:paraId="76848334" w14:textId="77777777" w:rsidTr="00174703">
        <w:tc>
          <w:tcPr>
            <w:tcW w:w="3299" w:type="dxa"/>
            <w:tcBorders>
              <w:top w:val="nil"/>
              <w:left w:val="single" w:sz="4" w:space="0" w:color="auto"/>
              <w:bottom w:val="single" w:sz="4" w:space="0" w:color="auto"/>
              <w:right w:val="single" w:sz="4" w:space="0" w:color="auto"/>
            </w:tcBorders>
          </w:tcPr>
          <w:p w14:paraId="3EE9E66C" w14:textId="77777777" w:rsidR="00174703" w:rsidRPr="00055D00" w:rsidRDefault="00174703" w:rsidP="00174703">
            <w:pPr>
              <w:ind w:firstLine="170"/>
              <w:rPr>
                <w:rFonts w:ascii="Arial" w:hAnsi="Arial" w:cs="Arial"/>
                <w:snapToGrid w:val="0"/>
              </w:rPr>
            </w:pPr>
            <w:r w:rsidRPr="00055D00">
              <w:rPr>
                <w:rFonts w:ascii="Arial" w:hAnsi="Arial" w:cs="Arial"/>
              </w:rPr>
              <w:t>Узбекистан</w:t>
            </w:r>
          </w:p>
        </w:tc>
        <w:tc>
          <w:tcPr>
            <w:tcW w:w="2071" w:type="dxa"/>
            <w:tcBorders>
              <w:top w:val="nil"/>
              <w:left w:val="single" w:sz="4" w:space="0" w:color="auto"/>
              <w:bottom w:val="single" w:sz="4" w:space="0" w:color="auto"/>
              <w:right w:val="single" w:sz="4" w:space="0" w:color="auto"/>
            </w:tcBorders>
          </w:tcPr>
          <w:p w14:paraId="2E39A3D0" w14:textId="77777777" w:rsidR="00174703" w:rsidRPr="00055D00" w:rsidRDefault="00174703" w:rsidP="00174703">
            <w:pPr>
              <w:jc w:val="center"/>
              <w:rPr>
                <w:rFonts w:ascii="Arial" w:hAnsi="Arial" w:cs="Arial"/>
                <w:snapToGrid w:val="0"/>
                <w:lang w:val="en-US"/>
              </w:rPr>
            </w:pPr>
            <w:r w:rsidRPr="00055D00">
              <w:rPr>
                <w:rFonts w:ascii="Arial" w:hAnsi="Arial" w:cs="Arial"/>
                <w:lang w:val="en-US"/>
              </w:rPr>
              <w:t>UZ</w:t>
            </w:r>
          </w:p>
        </w:tc>
        <w:tc>
          <w:tcPr>
            <w:tcW w:w="5047" w:type="dxa"/>
            <w:tcBorders>
              <w:top w:val="nil"/>
              <w:left w:val="single" w:sz="4" w:space="0" w:color="auto"/>
              <w:bottom w:val="single" w:sz="4" w:space="0" w:color="auto"/>
              <w:right w:val="single" w:sz="4" w:space="0" w:color="auto"/>
            </w:tcBorders>
          </w:tcPr>
          <w:p w14:paraId="744E2F96" w14:textId="77777777" w:rsidR="00174703" w:rsidRPr="003A75C4" w:rsidRDefault="00174703" w:rsidP="00174703">
            <w:pPr>
              <w:ind w:firstLine="142"/>
              <w:rPr>
                <w:rFonts w:ascii="Arial" w:hAnsi="Arial" w:cs="Arial"/>
                <w:snapToGrid w:val="0"/>
              </w:rPr>
            </w:pPr>
            <w:r w:rsidRPr="00055D00">
              <w:rPr>
                <w:rFonts w:ascii="Arial" w:hAnsi="Arial" w:cs="Arial"/>
                <w:snapToGrid w:val="0"/>
              </w:rPr>
              <w:t>Узбекское агентство по техническому регулированию</w:t>
            </w:r>
          </w:p>
        </w:tc>
      </w:tr>
    </w:tbl>
    <w:p w14:paraId="54AA4984" w14:textId="77777777" w:rsidR="00174703" w:rsidRDefault="00174703" w:rsidP="00174703">
      <w:pPr>
        <w:spacing w:after="0" w:line="360" w:lineRule="auto"/>
        <w:ind w:firstLine="709"/>
        <w:rPr>
          <w:rFonts w:ascii="Arial" w:hAnsi="Arial" w:cs="Arial"/>
        </w:rPr>
      </w:pPr>
    </w:p>
    <w:p w14:paraId="2A9B5DE7" w14:textId="77777777" w:rsidR="00174703" w:rsidRPr="00DE7708" w:rsidRDefault="00174703">
      <w:pPr>
        <w:spacing w:after="0" w:line="240" w:lineRule="auto"/>
        <w:ind w:firstLine="709"/>
        <w:jc w:val="both"/>
        <w:rPr>
          <w:rFonts w:ascii="Arial" w:hAnsi="Arial" w:cs="Arial"/>
          <w:sz w:val="28"/>
          <w:szCs w:val="28"/>
          <w:u w:val="single"/>
        </w:rPr>
      </w:pPr>
    </w:p>
    <w:p w14:paraId="256E294E" w14:textId="77777777" w:rsidR="00174703" w:rsidRPr="00DE7708" w:rsidRDefault="00174703">
      <w:pPr>
        <w:spacing w:after="0" w:line="240" w:lineRule="auto"/>
        <w:ind w:firstLine="709"/>
        <w:jc w:val="both"/>
        <w:rPr>
          <w:rFonts w:ascii="Arial" w:hAnsi="Arial" w:cs="Arial"/>
          <w:sz w:val="28"/>
          <w:szCs w:val="28"/>
          <w:u w:val="single"/>
        </w:rPr>
      </w:pPr>
    </w:p>
    <w:p w14:paraId="1E5A7348" w14:textId="77777777" w:rsidR="00174703" w:rsidRPr="00DE7708" w:rsidRDefault="00174703" w:rsidP="00174703">
      <w:pPr>
        <w:spacing w:after="0" w:line="480" w:lineRule="auto"/>
        <w:ind w:firstLine="709"/>
        <w:jc w:val="both"/>
        <w:rPr>
          <w:rFonts w:ascii="Arial" w:hAnsi="Arial" w:cs="Arial"/>
          <w:sz w:val="24"/>
          <w:szCs w:val="24"/>
        </w:rPr>
      </w:pPr>
      <w:r w:rsidRPr="00DE7708">
        <w:rPr>
          <w:rFonts w:ascii="Arial" w:hAnsi="Arial" w:cs="Arial"/>
          <w:sz w:val="24"/>
          <w:szCs w:val="24"/>
        </w:rPr>
        <w:t>4 ВВЕДЕН ВПЕРВЫЕ</w:t>
      </w:r>
    </w:p>
    <w:p w14:paraId="0F055A67" w14:textId="77777777" w:rsidR="00174703" w:rsidRPr="00DE7708" w:rsidRDefault="00174703" w:rsidP="00174703">
      <w:pPr>
        <w:spacing w:after="0" w:line="480" w:lineRule="auto"/>
        <w:ind w:firstLine="709"/>
        <w:jc w:val="both"/>
        <w:rPr>
          <w:rFonts w:ascii="Arial" w:hAnsi="Arial" w:cs="Arial"/>
          <w:sz w:val="24"/>
          <w:szCs w:val="24"/>
        </w:rPr>
      </w:pPr>
    </w:p>
    <w:p w14:paraId="5B69D6F4" w14:textId="77777777" w:rsidR="00174703" w:rsidRDefault="00174703" w:rsidP="00174703">
      <w:pPr>
        <w:spacing w:after="0" w:line="480" w:lineRule="auto"/>
        <w:ind w:firstLine="709"/>
        <w:jc w:val="both"/>
        <w:rPr>
          <w:rFonts w:ascii="Times New Roman" w:hAnsi="Times New Roman" w:cs="Times New Roman"/>
          <w:sz w:val="24"/>
          <w:szCs w:val="24"/>
        </w:rPr>
      </w:pPr>
    </w:p>
    <w:p w14:paraId="06683350" w14:textId="77777777" w:rsidR="00174703" w:rsidRDefault="00174703" w:rsidP="00174703">
      <w:pPr>
        <w:spacing w:after="0" w:line="480" w:lineRule="auto"/>
        <w:ind w:firstLine="709"/>
        <w:jc w:val="both"/>
        <w:rPr>
          <w:rFonts w:ascii="Times New Roman" w:hAnsi="Times New Roman" w:cs="Times New Roman"/>
          <w:sz w:val="24"/>
          <w:szCs w:val="24"/>
        </w:rPr>
      </w:pPr>
    </w:p>
    <w:p w14:paraId="668525A1" w14:textId="77777777" w:rsidR="00174703" w:rsidRPr="00D34D96" w:rsidRDefault="00174703" w:rsidP="00174703">
      <w:pPr>
        <w:pStyle w:val="formattext1"/>
        <w:spacing w:before="0" w:beforeAutospacing="0" w:after="0" w:afterAutospacing="0" w:line="360" w:lineRule="auto"/>
        <w:ind w:firstLine="510"/>
        <w:jc w:val="both"/>
        <w:rPr>
          <w:rFonts w:ascii="Arial" w:hAnsi="Arial" w:cs="Arial"/>
          <w:i/>
          <w:iCs/>
        </w:rPr>
      </w:pPr>
      <w:r w:rsidRPr="00D34D96">
        <w:rPr>
          <w:rFonts w:ascii="Arial" w:hAnsi="Arial" w:cs="Arial"/>
          <w:i/>
          <w:iCs/>
        </w:rPr>
        <w:t>Информация</w:t>
      </w:r>
      <w:r w:rsidRPr="00D34D96">
        <w:rPr>
          <w:rFonts w:ascii="Arial" w:hAnsi="Arial" w:cs="Arial"/>
        </w:rPr>
        <w:t xml:space="preserve"> </w:t>
      </w:r>
      <w:r w:rsidRPr="00D34D96">
        <w:rPr>
          <w:rFonts w:ascii="Arial" w:hAnsi="Arial" w:cs="Arial"/>
          <w:i/>
          <w:iCs/>
        </w:rPr>
        <w:t>о</w:t>
      </w:r>
      <w:r w:rsidRPr="00D34D96">
        <w:rPr>
          <w:rFonts w:ascii="Arial" w:hAnsi="Arial" w:cs="Arial"/>
        </w:rPr>
        <w:t xml:space="preserve"> </w:t>
      </w:r>
      <w:r w:rsidRPr="00D34D96">
        <w:rPr>
          <w:rFonts w:ascii="Arial" w:hAnsi="Arial" w:cs="Arial"/>
          <w:i/>
          <w:iCs/>
        </w:rPr>
        <w:t>введении</w:t>
      </w:r>
      <w:r w:rsidRPr="00D34D96">
        <w:rPr>
          <w:rFonts w:ascii="Arial" w:hAnsi="Arial" w:cs="Arial"/>
        </w:rPr>
        <w:t xml:space="preserve"> </w:t>
      </w:r>
      <w:r w:rsidRPr="00D34D96">
        <w:rPr>
          <w:rFonts w:ascii="Arial" w:hAnsi="Arial" w:cs="Arial"/>
          <w:i/>
          <w:iCs/>
        </w:rPr>
        <w:t>в</w:t>
      </w:r>
      <w:r w:rsidRPr="00D34D96">
        <w:rPr>
          <w:rFonts w:ascii="Arial" w:hAnsi="Arial" w:cs="Arial"/>
        </w:rPr>
        <w:t xml:space="preserve"> </w:t>
      </w:r>
      <w:r w:rsidRPr="00D34D96">
        <w:rPr>
          <w:rFonts w:ascii="Arial" w:hAnsi="Arial" w:cs="Arial"/>
          <w:i/>
          <w:iCs/>
        </w:rPr>
        <w:t>действие</w:t>
      </w:r>
      <w:r w:rsidRPr="00D34D96">
        <w:rPr>
          <w:rFonts w:ascii="Arial" w:hAnsi="Arial" w:cs="Arial"/>
        </w:rPr>
        <w:t xml:space="preserve"> </w:t>
      </w:r>
      <w:r w:rsidRPr="00D34D96">
        <w:rPr>
          <w:rFonts w:ascii="Arial" w:hAnsi="Arial" w:cs="Arial"/>
          <w:i/>
          <w:iCs/>
        </w:rPr>
        <w:t>(прекращении</w:t>
      </w:r>
      <w:r w:rsidRPr="00D34D96">
        <w:rPr>
          <w:rFonts w:ascii="Arial" w:hAnsi="Arial" w:cs="Arial"/>
        </w:rPr>
        <w:t xml:space="preserve"> </w:t>
      </w:r>
      <w:r w:rsidRPr="00D34D96">
        <w:rPr>
          <w:rFonts w:ascii="Arial" w:hAnsi="Arial" w:cs="Arial"/>
          <w:i/>
          <w:iCs/>
        </w:rPr>
        <w:t>действия)</w:t>
      </w:r>
      <w:r w:rsidRPr="00D34D96">
        <w:rPr>
          <w:rFonts w:ascii="Arial" w:hAnsi="Arial" w:cs="Arial"/>
        </w:rPr>
        <w:t xml:space="preserve"> </w:t>
      </w:r>
      <w:r w:rsidRPr="00D34D96">
        <w:rPr>
          <w:rFonts w:ascii="Arial" w:hAnsi="Arial" w:cs="Arial"/>
          <w:i/>
          <w:iCs/>
        </w:rPr>
        <w:t>настоящего</w:t>
      </w:r>
      <w:r w:rsidRPr="00D34D96">
        <w:rPr>
          <w:rFonts w:ascii="Arial" w:hAnsi="Arial" w:cs="Arial"/>
        </w:rPr>
        <w:t xml:space="preserve"> </w:t>
      </w:r>
      <w:r w:rsidRPr="00D34D96">
        <w:rPr>
          <w:rFonts w:ascii="Arial" w:hAnsi="Arial" w:cs="Arial"/>
          <w:i/>
          <w:iCs/>
        </w:rPr>
        <w:t>стандарта</w:t>
      </w:r>
      <w:r w:rsidRPr="00D34D96">
        <w:rPr>
          <w:rFonts w:ascii="Arial" w:hAnsi="Arial" w:cs="Arial"/>
        </w:rPr>
        <w:t xml:space="preserve"> </w:t>
      </w:r>
      <w:r w:rsidRPr="00D34D96">
        <w:rPr>
          <w:rFonts w:ascii="Arial" w:hAnsi="Arial" w:cs="Arial"/>
          <w:i/>
          <w:iCs/>
        </w:rPr>
        <w:t>и</w:t>
      </w:r>
      <w:r w:rsidRPr="00D34D96">
        <w:rPr>
          <w:rFonts w:ascii="Arial" w:hAnsi="Arial" w:cs="Arial"/>
        </w:rPr>
        <w:t xml:space="preserve"> </w:t>
      </w:r>
      <w:r w:rsidRPr="00D34D96">
        <w:rPr>
          <w:rFonts w:ascii="Arial" w:hAnsi="Arial" w:cs="Arial"/>
          <w:i/>
          <w:iCs/>
        </w:rPr>
        <w:t>изменений</w:t>
      </w:r>
      <w:r w:rsidRPr="00D34D96">
        <w:rPr>
          <w:rFonts w:ascii="Arial" w:hAnsi="Arial" w:cs="Arial"/>
        </w:rPr>
        <w:t xml:space="preserve"> </w:t>
      </w:r>
      <w:r w:rsidRPr="00D34D96">
        <w:rPr>
          <w:rFonts w:ascii="Arial" w:hAnsi="Arial" w:cs="Arial"/>
          <w:i/>
          <w:iCs/>
        </w:rPr>
        <w:t>к</w:t>
      </w:r>
      <w:r w:rsidRPr="00D34D96">
        <w:rPr>
          <w:rFonts w:ascii="Arial" w:hAnsi="Arial" w:cs="Arial"/>
        </w:rPr>
        <w:t xml:space="preserve"> </w:t>
      </w:r>
      <w:r w:rsidRPr="00D34D96">
        <w:rPr>
          <w:rFonts w:ascii="Arial" w:hAnsi="Arial" w:cs="Arial"/>
          <w:i/>
          <w:iCs/>
        </w:rPr>
        <w:t>нему</w:t>
      </w:r>
      <w:r w:rsidRPr="00D34D96">
        <w:rPr>
          <w:rFonts w:ascii="Arial" w:hAnsi="Arial" w:cs="Arial"/>
        </w:rPr>
        <w:t xml:space="preserve"> </w:t>
      </w:r>
      <w:r w:rsidRPr="00D34D96">
        <w:rPr>
          <w:rFonts w:ascii="Arial" w:hAnsi="Arial" w:cs="Arial"/>
          <w:i/>
          <w:iCs/>
        </w:rPr>
        <w:t>на</w:t>
      </w:r>
      <w:r w:rsidRPr="00D34D96">
        <w:rPr>
          <w:rFonts w:ascii="Arial" w:hAnsi="Arial" w:cs="Arial"/>
        </w:rPr>
        <w:t xml:space="preserve"> </w:t>
      </w:r>
      <w:r w:rsidRPr="00D34D96">
        <w:rPr>
          <w:rFonts w:ascii="Arial" w:hAnsi="Arial" w:cs="Arial"/>
          <w:i/>
          <w:iCs/>
        </w:rPr>
        <w:t>территории</w:t>
      </w:r>
      <w:r w:rsidRPr="00D34D96">
        <w:rPr>
          <w:rFonts w:ascii="Arial" w:hAnsi="Arial" w:cs="Arial"/>
        </w:rPr>
        <w:t xml:space="preserve"> </w:t>
      </w:r>
      <w:r w:rsidRPr="00D34D96">
        <w:rPr>
          <w:rFonts w:ascii="Arial" w:hAnsi="Arial" w:cs="Arial"/>
          <w:i/>
          <w:iCs/>
        </w:rPr>
        <w:t>указанных</w:t>
      </w:r>
      <w:r w:rsidRPr="00D34D96">
        <w:rPr>
          <w:rFonts w:ascii="Arial" w:hAnsi="Arial" w:cs="Arial"/>
        </w:rPr>
        <w:t xml:space="preserve"> </w:t>
      </w:r>
      <w:r w:rsidRPr="00D34D96">
        <w:rPr>
          <w:rFonts w:ascii="Arial" w:hAnsi="Arial" w:cs="Arial"/>
          <w:i/>
          <w:iCs/>
        </w:rPr>
        <w:t>выше</w:t>
      </w:r>
      <w:r w:rsidRPr="00D34D96">
        <w:rPr>
          <w:rFonts w:ascii="Arial" w:hAnsi="Arial" w:cs="Arial"/>
        </w:rPr>
        <w:t xml:space="preserve"> </w:t>
      </w:r>
      <w:r w:rsidRPr="00D34D96">
        <w:rPr>
          <w:rFonts w:ascii="Arial" w:hAnsi="Arial" w:cs="Arial"/>
          <w:i/>
          <w:iCs/>
        </w:rPr>
        <w:t>государств</w:t>
      </w:r>
      <w:r w:rsidRPr="00D34D96">
        <w:rPr>
          <w:rFonts w:ascii="Arial" w:hAnsi="Arial" w:cs="Arial"/>
        </w:rPr>
        <w:t xml:space="preserve"> </w:t>
      </w:r>
      <w:r w:rsidRPr="00D34D96">
        <w:rPr>
          <w:rFonts w:ascii="Arial" w:hAnsi="Arial" w:cs="Arial"/>
          <w:i/>
          <w:iCs/>
        </w:rPr>
        <w:t>публикуется</w:t>
      </w:r>
      <w:r w:rsidRPr="00D34D96">
        <w:rPr>
          <w:rFonts w:ascii="Arial" w:hAnsi="Arial" w:cs="Arial"/>
        </w:rPr>
        <w:t xml:space="preserve"> </w:t>
      </w:r>
      <w:r w:rsidRPr="00D34D96">
        <w:rPr>
          <w:rFonts w:ascii="Arial" w:hAnsi="Arial" w:cs="Arial"/>
          <w:i/>
          <w:iCs/>
        </w:rPr>
        <w:t>в</w:t>
      </w:r>
      <w:r w:rsidRPr="00D34D96">
        <w:rPr>
          <w:rFonts w:ascii="Arial" w:hAnsi="Arial" w:cs="Arial"/>
        </w:rPr>
        <w:t xml:space="preserve"> </w:t>
      </w:r>
      <w:r w:rsidRPr="00D34D96">
        <w:rPr>
          <w:rFonts w:ascii="Arial" w:hAnsi="Arial" w:cs="Arial"/>
          <w:i/>
          <w:iCs/>
        </w:rPr>
        <w:t>указателях</w:t>
      </w:r>
      <w:r w:rsidRPr="00D34D96">
        <w:rPr>
          <w:rFonts w:ascii="Arial" w:hAnsi="Arial" w:cs="Arial"/>
        </w:rPr>
        <w:t xml:space="preserve"> </w:t>
      </w:r>
      <w:r w:rsidRPr="00D34D96">
        <w:rPr>
          <w:rFonts w:ascii="Arial" w:hAnsi="Arial" w:cs="Arial"/>
          <w:i/>
          <w:iCs/>
        </w:rPr>
        <w:t>национальных</w:t>
      </w:r>
      <w:r w:rsidRPr="00D34D96">
        <w:rPr>
          <w:rFonts w:ascii="Arial" w:hAnsi="Arial" w:cs="Arial"/>
        </w:rPr>
        <w:t xml:space="preserve"> </w:t>
      </w:r>
      <w:r w:rsidRPr="00D34D96">
        <w:rPr>
          <w:rFonts w:ascii="Arial" w:hAnsi="Arial" w:cs="Arial"/>
          <w:i/>
          <w:iCs/>
        </w:rPr>
        <w:t>стандартов,</w:t>
      </w:r>
      <w:r w:rsidRPr="00D34D96">
        <w:rPr>
          <w:rFonts w:ascii="Arial" w:hAnsi="Arial" w:cs="Arial"/>
        </w:rPr>
        <w:t xml:space="preserve"> </w:t>
      </w:r>
      <w:r w:rsidRPr="00D34D96">
        <w:rPr>
          <w:rFonts w:ascii="Arial" w:hAnsi="Arial" w:cs="Arial"/>
          <w:i/>
          <w:iCs/>
        </w:rPr>
        <w:t>издаваемых</w:t>
      </w:r>
      <w:r w:rsidRPr="00D34D96">
        <w:rPr>
          <w:rFonts w:ascii="Arial" w:hAnsi="Arial" w:cs="Arial"/>
        </w:rPr>
        <w:t xml:space="preserve"> </w:t>
      </w:r>
      <w:r w:rsidRPr="00D34D96">
        <w:rPr>
          <w:rFonts w:ascii="Arial" w:hAnsi="Arial" w:cs="Arial"/>
          <w:i/>
          <w:iCs/>
        </w:rPr>
        <w:t>в</w:t>
      </w:r>
      <w:r w:rsidRPr="00D34D96">
        <w:rPr>
          <w:rFonts w:ascii="Arial" w:hAnsi="Arial" w:cs="Arial"/>
        </w:rPr>
        <w:t xml:space="preserve"> </w:t>
      </w:r>
      <w:r w:rsidRPr="00D34D96">
        <w:rPr>
          <w:rFonts w:ascii="Arial" w:hAnsi="Arial" w:cs="Arial"/>
          <w:i/>
          <w:iCs/>
        </w:rPr>
        <w:t>этих</w:t>
      </w:r>
      <w:r w:rsidRPr="00D34D96">
        <w:rPr>
          <w:rFonts w:ascii="Arial" w:hAnsi="Arial" w:cs="Arial"/>
        </w:rPr>
        <w:t xml:space="preserve"> </w:t>
      </w:r>
      <w:r w:rsidRPr="00D34D96">
        <w:rPr>
          <w:rFonts w:ascii="Arial" w:hAnsi="Arial" w:cs="Arial"/>
          <w:i/>
          <w:iCs/>
        </w:rPr>
        <w:t>государствах,</w:t>
      </w:r>
      <w:r w:rsidRPr="00D34D96">
        <w:rPr>
          <w:rFonts w:ascii="Arial" w:hAnsi="Arial" w:cs="Arial"/>
        </w:rPr>
        <w:t xml:space="preserve"> </w:t>
      </w:r>
      <w:r w:rsidRPr="00D34D96">
        <w:rPr>
          <w:rFonts w:ascii="Arial" w:hAnsi="Arial" w:cs="Arial"/>
          <w:i/>
          <w:iCs/>
        </w:rPr>
        <w:t>а</w:t>
      </w:r>
      <w:r w:rsidRPr="00D34D96">
        <w:rPr>
          <w:rFonts w:ascii="Arial" w:hAnsi="Arial" w:cs="Arial"/>
        </w:rPr>
        <w:t xml:space="preserve"> </w:t>
      </w:r>
      <w:r w:rsidRPr="00D34D96">
        <w:rPr>
          <w:rFonts w:ascii="Arial" w:hAnsi="Arial" w:cs="Arial"/>
          <w:i/>
          <w:iCs/>
        </w:rPr>
        <w:t>также</w:t>
      </w:r>
      <w:r w:rsidRPr="00D34D96">
        <w:rPr>
          <w:rFonts w:ascii="Arial" w:hAnsi="Arial" w:cs="Arial"/>
        </w:rPr>
        <w:t xml:space="preserve"> </w:t>
      </w:r>
      <w:r w:rsidRPr="00D34D96">
        <w:rPr>
          <w:rFonts w:ascii="Arial" w:hAnsi="Arial" w:cs="Arial"/>
          <w:i/>
          <w:iCs/>
        </w:rPr>
        <w:t>в</w:t>
      </w:r>
      <w:r w:rsidRPr="00D34D96">
        <w:rPr>
          <w:rFonts w:ascii="Arial" w:hAnsi="Arial" w:cs="Arial"/>
        </w:rPr>
        <w:t xml:space="preserve"> </w:t>
      </w:r>
      <w:r w:rsidRPr="00D34D96">
        <w:rPr>
          <w:rFonts w:ascii="Arial" w:hAnsi="Arial" w:cs="Arial"/>
          <w:i/>
          <w:iCs/>
        </w:rPr>
        <w:t>сети</w:t>
      </w:r>
      <w:r w:rsidRPr="00D34D96">
        <w:rPr>
          <w:rFonts w:ascii="Arial" w:hAnsi="Arial" w:cs="Arial"/>
        </w:rPr>
        <w:t xml:space="preserve"> </w:t>
      </w:r>
      <w:r w:rsidRPr="00D34D96">
        <w:rPr>
          <w:rFonts w:ascii="Arial" w:hAnsi="Arial" w:cs="Arial"/>
          <w:i/>
          <w:iCs/>
        </w:rPr>
        <w:t>Интернет</w:t>
      </w:r>
      <w:r w:rsidRPr="00D34D96">
        <w:rPr>
          <w:rFonts w:ascii="Arial" w:hAnsi="Arial" w:cs="Arial"/>
        </w:rPr>
        <w:t xml:space="preserve"> </w:t>
      </w:r>
      <w:r w:rsidRPr="00D34D96">
        <w:rPr>
          <w:rFonts w:ascii="Arial" w:hAnsi="Arial" w:cs="Arial"/>
          <w:i/>
          <w:iCs/>
        </w:rPr>
        <w:t>на</w:t>
      </w:r>
      <w:r w:rsidRPr="00D34D96">
        <w:rPr>
          <w:rFonts w:ascii="Arial" w:hAnsi="Arial" w:cs="Arial"/>
        </w:rPr>
        <w:t xml:space="preserve"> </w:t>
      </w:r>
      <w:r w:rsidRPr="00D34D96">
        <w:rPr>
          <w:rFonts w:ascii="Arial" w:hAnsi="Arial" w:cs="Arial"/>
          <w:i/>
          <w:iCs/>
        </w:rPr>
        <w:t>сайтах</w:t>
      </w:r>
      <w:r w:rsidRPr="00D34D96">
        <w:rPr>
          <w:rFonts w:ascii="Arial" w:hAnsi="Arial" w:cs="Arial"/>
        </w:rPr>
        <w:t xml:space="preserve"> </w:t>
      </w:r>
      <w:r w:rsidRPr="00D34D96">
        <w:rPr>
          <w:rFonts w:ascii="Arial" w:hAnsi="Arial" w:cs="Arial"/>
          <w:i/>
          <w:iCs/>
        </w:rPr>
        <w:t>соответствующих</w:t>
      </w:r>
      <w:r w:rsidRPr="00D34D96">
        <w:rPr>
          <w:rFonts w:ascii="Arial" w:hAnsi="Arial" w:cs="Arial"/>
        </w:rPr>
        <w:t xml:space="preserve"> </w:t>
      </w:r>
      <w:r w:rsidRPr="00D34D96">
        <w:rPr>
          <w:rFonts w:ascii="Arial" w:hAnsi="Arial" w:cs="Arial"/>
          <w:i/>
          <w:iCs/>
        </w:rPr>
        <w:t>национальных</w:t>
      </w:r>
      <w:r w:rsidRPr="00D34D96">
        <w:rPr>
          <w:rFonts w:ascii="Arial" w:hAnsi="Arial" w:cs="Arial"/>
        </w:rPr>
        <w:t xml:space="preserve"> </w:t>
      </w:r>
      <w:r w:rsidRPr="00D34D96">
        <w:rPr>
          <w:rFonts w:ascii="Arial" w:hAnsi="Arial" w:cs="Arial"/>
          <w:i/>
          <w:iCs/>
        </w:rPr>
        <w:t>органов</w:t>
      </w:r>
      <w:r w:rsidRPr="00D34D96">
        <w:rPr>
          <w:rFonts w:ascii="Arial" w:hAnsi="Arial" w:cs="Arial"/>
        </w:rPr>
        <w:t xml:space="preserve"> </w:t>
      </w:r>
      <w:r w:rsidRPr="00D34D96">
        <w:rPr>
          <w:rFonts w:ascii="Arial" w:hAnsi="Arial" w:cs="Arial"/>
          <w:i/>
          <w:iCs/>
        </w:rPr>
        <w:t>по</w:t>
      </w:r>
      <w:r w:rsidRPr="00D34D96">
        <w:rPr>
          <w:rFonts w:ascii="Arial" w:hAnsi="Arial" w:cs="Arial"/>
        </w:rPr>
        <w:t xml:space="preserve"> </w:t>
      </w:r>
      <w:r w:rsidRPr="00D34D96">
        <w:rPr>
          <w:rFonts w:ascii="Arial" w:hAnsi="Arial" w:cs="Arial"/>
          <w:i/>
          <w:iCs/>
        </w:rPr>
        <w:t>стандартизации.</w:t>
      </w:r>
    </w:p>
    <w:p w14:paraId="1D0179B7" w14:textId="77777777" w:rsidR="00174703" w:rsidRPr="00D34D96" w:rsidRDefault="00174703" w:rsidP="00174703">
      <w:pPr>
        <w:pStyle w:val="formattext1"/>
        <w:spacing w:before="0" w:beforeAutospacing="0" w:after="0" w:afterAutospacing="0" w:line="360" w:lineRule="auto"/>
        <w:ind w:firstLine="510"/>
        <w:jc w:val="both"/>
        <w:rPr>
          <w:rFonts w:ascii="Arial" w:hAnsi="Arial" w:cs="Arial"/>
        </w:rPr>
      </w:pPr>
      <w:r w:rsidRPr="00D34D96">
        <w:rPr>
          <w:rFonts w:ascii="Arial" w:hAnsi="Arial" w:cs="Arial"/>
          <w:i/>
          <w:iCs/>
        </w:rPr>
        <w:t>В</w:t>
      </w:r>
      <w:r w:rsidRPr="00D34D96">
        <w:rPr>
          <w:rFonts w:ascii="Arial" w:hAnsi="Arial" w:cs="Arial"/>
        </w:rPr>
        <w:t xml:space="preserve"> </w:t>
      </w:r>
      <w:r w:rsidRPr="00D34D96">
        <w:rPr>
          <w:rFonts w:ascii="Arial" w:hAnsi="Arial" w:cs="Arial"/>
          <w:i/>
          <w:iCs/>
        </w:rPr>
        <w:t>случае</w:t>
      </w:r>
      <w:r w:rsidRPr="00D34D96">
        <w:rPr>
          <w:rFonts w:ascii="Arial" w:hAnsi="Arial" w:cs="Arial"/>
        </w:rPr>
        <w:t xml:space="preserve"> </w:t>
      </w:r>
      <w:r w:rsidRPr="00D34D96">
        <w:rPr>
          <w:rFonts w:ascii="Arial" w:hAnsi="Arial" w:cs="Arial"/>
          <w:i/>
          <w:iCs/>
        </w:rPr>
        <w:t>пересмотра,</w:t>
      </w:r>
      <w:r w:rsidRPr="00D34D96">
        <w:rPr>
          <w:rFonts w:ascii="Arial" w:hAnsi="Arial" w:cs="Arial"/>
        </w:rPr>
        <w:t xml:space="preserve"> </w:t>
      </w:r>
      <w:r w:rsidRPr="00D34D96">
        <w:rPr>
          <w:rFonts w:ascii="Arial" w:hAnsi="Arial" w:cs="Arial"/>
          <w:i/>
          <w:iCs/>
        </w:rPr>
        <w:t>изменения</w:t>
      </w:r>
      <w:r w:rsidRPr="00D34D96">
        <w:rPr>
          <w:rFonts w:ascii="Arial" w:hAnsi="Arial" w:cs="Arial"/>
        </w:rPr>
        <w:t xml:space="preserve"> </w:t>
      </w:r>
      <w:r w:rsidRPr="00D34D96">
        <w:rPr>
          <w:rFonts w:ascii="Arial" w:hAnsi="Arial" w:cs="Arial"/>
          <w:i/>
          <w:iCs/>
        </w:rPr>
        <w:t>или</w:t>
      </w:r>
      <w:r w:rsidRPr="00D34D96">
        <w:rPr>
          <w:rFonts w:ascii="Arial" w:hAnsi="Arial" w:cs="Arial"/>
        </w:rPr>
        <w:t xml:space="preserve"> </w:t>
      </w:r>
      <w:r w:rsidRPr="00D34D96">
        <w:rPr>
          <w:rFonts w:ascii="Arial" w:hAnsi="Arial" w:cs="Arial"/>
          <w:i/>
          <w:iCs/>
        </w:rPr>
        <w:t>отмены</w:t>
      </w:r>
      <w:r w:rsidRPr="00D34D96">
        <w:rPr>
          <w:rFonts w:ascii="Arial" w:hAnsi="Arial" w:cs="Arial"/>
        </w:rPr>
        <w:t xml:space="preserve"> </w:t>
      </w:r>
      <w:r w:rsidRPr="00D34D96">
        <w:rPr>
          <w:rFonts w:ascii="Arial" w:hAnsi="Arial" w:cs="Arial"/>
          <w:i/>
          <w:iCs/>
        </w:rPr>
        <w:t>настоящего</w:t>
      </w:r>
      <w:r w:rsidRPr="00D34D96">
        <w:rPr>
          <w:rFonts w:ascii="Arial" w:hAnsi="Arial" w:cs="Arial"/>
        </w:rPr>
        <w:t xml:space="preserve"> </w:t>
      </w:r>
      <w:r w:rsidRPr="00D34D96">
        <w:rPr>
          <w:rFonts w:ascii="Arial" w:hAnsi="Arial" w:cs="Arial"/>
          <w:i/>
          <w:iCs/>
        </w:rPr>
        <w:t>стандарта</w:t>
      </w:r>
      <w:r w:rsidRPr="00D34D96">
        <w:rPr>
          <w:rFonts w:ascii="Arial" w:hAnsi="Arial" w:cs="Arial"/>
        </w:rPr>
        <w:t xml:space="preserve"> </w:t>
      </w:r>
      <w:r w:rsidRPr="00D34D96">
        <w:rPr>
          <w:rFonts w:ascii="Arial" w:hAnsi="Arial" w:cs="Arial"/>
          <w:i/>
          <w:iCs/>
        </w:rPr>
        <w:t>соответствующая</w:t>
      </w:r>
      <w:r w:rsidRPr="00D34D96">
        <w:rPr>
          <w:rFonts w:ascii="Arial" w:hAnsi="Arial" w:cs="Arial"/>
        </w:rPr>
        <w:t xml:space="preserve"> </w:t>
      </w:r>
      <w:r w:rsidRPr="00D34D96">
        <w:rPr>
          <w:rFonts w:ascii="Arial" w:hAnsi="Arial" w:cs="Arial"/>
          <w:i/>
          <w:iCs/>
        </w:rPr>
        <w:t>информация</w:t>
      </w:r>
      <w:r w:rsidRPr="00D34D96">
        <w:rPr>
          <w:rFonts w:ascii="Arial" w:hAnsi="Arial" w:cs="Arial"/>
        </w:rPr>
        <w:t xml:space="preserve"> </w:t>
      </w:r>
      <w:r w:rsidRPr="00D34D96">
        <w:rPr>
          <w:rFonts w:ascii="Arial" w:hAnsi="Arial" w:cs="Arial"/>
          <w:i/>
          <w:iCs/>
        </w:rPr>
        <w:t>будет</w:t>
      </w:r>
      <w:r w:rsidRPr="00D34D96">
        <w:rPr>
          <w:rFonts w:ascii="Arial" w:hAnsi="Arial" w:cs="Arial"/>
        </w:rPr>
        <w:t xml:space="preserve"> </w:t>
      </w:r>
      <w:r w:rsidRPr="00D34D96">
        <w:rPr>
          <w:rFonts w:ascii="Arial" w:hAnsi="Arial" w:cs="Arial"/>
          <w:i/>
          <w:iCs/>
        </w:rPr>
        <w:t>опубликована</w:t>
      </w:r>
      <w:r w:rsidRPr="00D34D96">
        <w:rPr>
          <w:rFonts w:ascii="Arial" w:hAnsi="Arial" w:cs="Arial"/>
        </w:rPr>
        <w:t xml:space="preserve"> </w:t>
      </w:r>
      <w:r w:rsidRPr="00D34D96">
        <w:rPr>
          <w:rFonts w:ascii="Arial" w:hAnsi="Arial" w:cs="Arial"/>
          <w:i/>
          <w:iCs/>
        </w:rPr>
        <w:t>на</w:t>
      </w:r>
      <w:r w:rsidRPr="00D34D96">
        <w:rPr>
          <w:rFonts w:ascii="Arial" w:hAnsi="Arial" w:cs="Arial"/>
        </w:rPr>
        <w:t xml:space="preserve"> </w:t>
      </w:r>
      <w:r w:rsidRPr="00D34D96">
        <w:rPr>
          <w:rFonts w:ascii="Arial" w:hAnsi="Arial" w:cs="Arial"/>
          <w:i/>
          <w:iCs/>
        </w:rPr>
        <w:t>официальном</w:t>
      </w:r>
      <w:r w:rsidRPr="00D34D96">
        <w:rPr>
          <w:rFonts w:ascii="Arial" w:hAnsi="Arial" w:cs="Arial"/>
        </w:rPr>
        <w:t xml:space="preserve"> </w:t>
      </w:r>
      <w:r w:rsidRPr="00D34D96">
        <w:rPr>
          <w:rFonts w:ascii="Arial" w:hAnsi="Arial" w:cs="Arial"/>
          <w:i/>
          <w:iCs/>
        </w:rPr>
        <w:t>интернет-сайте</w:t>
      </w:r>
      <w:r w:rsidRPr="00D34D96">
        <w:rPr>
          <w:rFonts w:ascii="Arial" w:hAnsi="Arial" w:cs="Arial"/>
        </w:rPr>
        <w:t xml:space="preserve"> </w:t>
      </w:r>
      <w:r w:rsidRPr="00D34D96">
        <w:rPr>
          <w:rFonts w:ascii="Arial" w:hAnsi="Arial" w:cs="Arial"/>
          <w:i/>
          <w:iCs/>
        </w:rPr>
        <w:t>Межгосударственного</w:t>
      </w:r>
      <w:r w:rsidRPr="00D34D96">
        <w:rPr>
          <w:rFonts w:ascii="Arial" w:hAnsi="Arial" w:cs="Arial"/>
        </w:rPr>
        <w:t xml:space="preserve"> </w:t>
      </w:r>
      <w:r w:rsidRPr="00D34D96">
        <w:rPr>
          <w:rFonts w:ascii="Arial" w:hAnsi="Arial" w:cs="Arial"/>
          <w:i/>
          <w:iCs/>
        </w:rPr>
        <w:t>совета</w:t>
      </w:r>
      <w:r w:rsidRPr="00D34D96">
        <w:rPr>
          <w:rFonts w:ascii="Arial" w:hAnsi="Arial" w:cs="Arial"/>
        </w:rPr>
        <w:t xml:space="preserve"> </w:t>
      </w:r>
      <w:r w:rsidRPr="00D34D96">
        <w:rPr>
          <w:rFonts w:ascii="Arial" w:hAnsi="Arial" w:cs="Arial"/>
          <w:i/>
          <w:iCs/>
        </w:rPr>
        <w:t>по</w:t>
      </w:r>
      <w:r w:rsidRPr="00D34D96">
        <w:rPr>
          <w:rFonts w:ascii="Arial" w:hAnsi="Arial" w:cs="Arial"/>
        </w:rPr>
        <w:t xml:space="preserve"> </w:t>
      </w:r>
      <w:r w:rsidRPr="00D34D96">
        <w:rPr>
          <w:rFonts w:ascii="Arial" w:hAnsi="Arial" w:cs="Arial"/>
          <w:i/>
          <w:iCs/>
        </w:rPr>
        <w:t>стандартизации,</w:t>
      </w:r>
      <w:r w:rsidRPr="00D34D96">
        <w:rPr>
          <w:rFonts w:ascii="Arial" w:hAnsi="Arial" w:cs="Arial"/>
        </w:rPr>
        <w:t xml:space="preserve"> </w:t>
      </w:r>
      <w:r w:rsidRPr="00D34D96">
        <w:rPr>
          <w:rFonts w:ascii="Arial" w:hAnsi="Arial" w:cs="Arial"/>
          <w:i/>
          <w:iCs/>
        </w:rPr>
        <w:t>метрологии</w:t>
      </w:r>
      <w:r w:rsidRPr="00D34D96">
        <w:rPr>
          <w:rFonts w:ascii="Arial" w:hAnsi="Arial" w:cs="Arial"/>
        </w:rPr>
        <w:t xml:space="preserve"> </w:t>
      </w:r>
      <w:r w:rsidRPr="00D34D96">
        <w:rPr>
          <w:rFonts w:ascii="Arial" w:hAnsi="Arial" w:cs="Arial"/>
          <w:i/>
          <w:iCs/>
        </w:rPr>
        <w:t>и</w:t>
      </w:r>
      <w:r w:rsidRPr="00D34D96">
        <w:rPr>
          <w:rFonts w:ascii="Arial" w:hAnsi="Arial" w:cs="Arial"/>
        </w:rPr>
        <w:t xml:space="preserve"> </w:t>
      </w:r>
      <w:r w:rsidRPr="00D34D96">
        <w:rPr>
          <w:rFonts w:ascii="Arial" w:hAnsi="Arial" w:cs="Arial"/>
          <w:i/>
          <w:iCs/>
        </w:rPr>
        <w:t>сертификации</w:t>
      </w:r>
      <w:r w:rsidRPr="00D34D96">
        <w:rPr>
          <w:rFonts w:ascii="Arial" w:hAnsi="Arial" w:cs="Arial"/>
        </w:rPr>
        <w:t xml:space="preserve"> </w:t>
      </w:r>
      <w:r w:rsidRPr="00D34D96">
        <w:rPr>
          <w:rFonts w:ascii="Arial" w:hAnsi="Arial" w:cs="Arial"/>
          <w:i/>
          <w:iCs/>
        </w:rPr>
        <w:t>в</w:t>
      </w:r>
      <w:r w:rsidRPr="00D34D96">
        <w:rPr>
          <w:rFonts w:ascii="Arial" w:hAnsi="Arial" w:cs="Arial"/>
        </w:rPr>
        <w:t xml:space="preserve"> </w:t>
      </w:r>
      <w:r w:rsidRPr="00D34D96">
        <w:rPr>
          <w:rFonts w:ascii="Arial" w:hAnsi="Arial" w:cs="Arial"/>
          <w:i/>
          <w:iCs/>
        </w:rPr>
        <w:t>каталоге</w:t>
      </w:r>
      <w:r w:rsidRPr="00D34D96">
        <w:rPr>
          <w:rFonts w:ascii="Arial" w:hAnsi="Arial" w:cs="Arial"/>
        </w:rPr>
        <w:t xml:space="preserve"> </w:t>
      </w:r>
      <w:r w:rsidRPr="00D34D96">
        <w:rPr>
          <w:rFonts w:ascii="Arial" w:hAnsi="Arial" w:cs="Arial"/>
          <w:i/>
          <w:iCs/>
        </w:rPr>
        <w:t>«Межгосударственные</w:t>
      </w:r>
      <w:r w:rsidRPr="00D34D96">
        <w:rPr>
          <w:rFonts w:ascii="Arial" w:hAnsi="Arial" w:cs="Arial"/>
        </w:rPr>
        <w:t xml:space="preserve"> </w:t>
      </w:r>
      <w:r w:rsidRPr="00D34D96">
        <w:rPr>
          <w:rFonts w:ascii="Arial" w:hAnsi="Arial" w:cs="Arial"/>
          <w:i/>
          <w:iCs/>
        </w:rPr>
        <w:t>стандарты</w:t>
      </w:r>
      <w:r w:rsidRPr="00D34D96">
        <w:rPr>
          <w:rFonts w:ascii="Arial" w:hAnsi="Arial" w:cs="Arial"/>
        </w:rPr>
        <w:t>»</w:t>
      </w:r>
    </w:p>
    <w:p w14:paraId="5CA72E5B" w14:textId="77777777" w:rsidR="00174703" w:rsidRPr="00C02A86" w:rsidRDefault="00174703" w:rsidP="00174703">
      <w:pPr>
        <w:spacing w:after="0" w:line="360" w:lineRule="auto"/>
        <w:ind w:firstLine="709"/>
        <w:jc w:val="both"/>
        <w:rPr>
          <w:rFonts w:ascii="Arial" w:hAnsi="Arial" w:cs="Arial"/>
        </w:rPr>
      </w:pPr>
    </w:p>
    <w:p w14:paraId="14AA40D6" w14:textId="77777777" w:rsidR="00174703" w:rsidRPr="00C02A86" w:rsidRDefault="00174703" w:rsidP="00174703">
      <w:pPr>
        <w:spacing w:after="0" w:line="360" w:lineRule="auto"/>
        <w:ind w:firstLine="709"/>
        <w:jc w:val="both"/>
        <w:rPr>
          <w:rFonts w:ascii="Arial" w:hAnsi="Arial" w:cs="Arial"/>
        </w:rPr>
      </w:pPr>
    </w:p>
    <w:p w14:paraId="62861B2C" w14:textId="77777777" w:rsidR="00174703" w:rsidRPr="00C02A86" w:rsidRDefault="00174703" w:rsidP="00174703">
      <w:pPr>
        <w:spacing w:after="0" w:line="360" w:lineRule="auto"/>
        <w:ind w:firstLine="709"/>
        <w:jc w:val="both"/>
        <w:rPr>
          <w:rFonts w:ascii="Arial" w:hAnsi="Arial" w:cs="Arial"/>
        </w:rPr>
      </w:pPr>
    </w:p>
    <w:p w14:paraId="4DCD411F" w14:textId="77777777" w:rsidR="00174703" w:rsidRDefault="00174703" w:rsidP="00174703">
      <w:pPr>
        <w:spacing w:after="0" w:line="360" w:lineRule="auto"/>
        <w:ind w:firstLine="709"/>
        <w:jc w:val="both"/>
        <w:rPr>
          <w:rFonts w:ascii="Arial" w:hAnsi="Arial" w:cs="Arial"/>
        </w:rPr>
      </w:pPr>
    </w:p>
    <w:p w14:paraId="56482FCE" w14:textId="77777777" w:rsidR="00174703" w:rsidRDefault="00174703" w:rsidP="00174703">
      <w:pPr>
        <w:spacing w:after="0" w:line="360" w:lineRule="auto"/>
        <w:ind w:firstLine="709"/>
        <w:jc w:val="both"/>
        <w:rPr>
          <w:rFonts w:ascii="Arial" w:hAnsi="Arial" w:cs="Arial"/>
        </w:rPr>
      </w:pPr>
    </w:p>
    <w:p w14:paraId="2A5EE11B" w14:textId="77777777" w:rsidR="00174703" w:rsidRDefault="00174703" w:rsidP="00174703">
      <w:pPr>
        <w:spacing w:after="0" w:line="360" w:lineRule="auto"/>
        <w:ind w:firstLine="709"/>
        <w:jc w:val="both"/>
        <w:rPr>
          <w:rFonts w:ascii="Arial" w:hAnsi="Arial" w:cs="Arial"/>
        </w:rPr>
      </w:pPr>
    </w:p>
    <w:p w14:paraId="14EE9889" w14:textId="77777777" w:rsidR="00174703" w:rsidRDefault="00174703" w:rsidP="00174703">
      <w:pPr>
        <w:spacing w:after="0" w:line="360" w:lineRule="auto"/>
        <w:ind w:firstLine="709"/>
        <w:jc w:val="both"/>
        <w:rPr>
          <w:rFonts w:ascii="Arial" w:hAnsi="Arial" w:cs="Arial"/>
        </w:rPr>
      </w:pPr>
    </w:p>
    <w:p w14:paraId="205E7D70" w14:textId="77777777" w:rsidR="00174703" w:rsidRDefault="00174703" w:rsidP="00174703">
      <w:pPr>
        <w:spacing w:after="0" w:line="360" w:lineRule="auto"/>
        <w:ind w:firstLine="709"/>
        <w:jc w:val="both"/>
        <w:rPr>
          <w:rFonts w:ascii="Arial" w:hAnsi="Arial" w:cs="Arial"/>
        </w:rPr>
      </w:pPr>
    </w:p>
    <w:p w14:paraId="63FEF7F8" w14:textId="77777777" w:rsidR="00174703" w:rsidRDefault="00174703" w:rsidP="00174703">
      <w:pPr>
        <w:spacing w:after="0" w:line="360" w:lineRule="auto"/>
        <w:ind w:firstLine="709"/>
        <w:jc w:val="both"/>
        <w:rPr>
          <w:rFonts w:ascii="Arial" w:hAnsi="Arial" w:cs="Arial"/>
        </w:rPr>
      </w:pPr>
    </w:p>
    <w:p w14:paraId="477BCD78" w14:textId="77777777" w:rsidR="00174703" w:rsidRDefault="00174703" w:rsidP="00174703">
      <w:pPr>
        <w:spacing w:after="0" w:line="360" w:lineRule="auto"/>
        <w:ind w:firstLine="709"/>
        <w:jc w:val="both"/>
        <w:rPr>
          <w:rFonts w:ascii="Arial" w:hAnsi="Arial" w:cs="Arial"/>
        </w:rPr>
      </w:pPr>
    </w:p>
    <w:p w14:paraId="73864F67" w14:textId="77777777" w:rsidR="00174703" w:rsidRDefault="00174703" w:rsidP="00174703">
      <w:pPr>
        <w:spacing w:after="0" w:line="360" w:lineRule="auto"/>
        <w:ind w:firstLine="709"/>
        <w:jc w:val="both"/>
        <w:rPr>
          <w:rFonts w:ascii="Arial" w:hAnsi="Arial" w:cs="Arial"/>
        </w:rPr>
      </w:pPr>
    </w:p>
    <w:p w14:paraId="02A12852" w14:textId="77777777" w:rsidR="00174703" w:rsidRPr="00D34D96" w:rsidRDefault="00174703" w:rsidP="00174703">
      <w:pPr>
        <w:autoSpaceDE w:val="0"/>
        <w:autoSpaceDN w:val="0"/>
        <w:spacing w:line="360" w:lineRule="auto"/>
        <w:ind w:firstLine="510"/>
        <w:jc w:val="both"/>
        <w:rPr>
          <w:rFonts w:ascii="Arial" w:hAnsi="Arial" w:cs="Arial"/>
        </w:rPr>
      </w:pPr>
      <w:r w:rsidRPr="00D34D96">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0E336CA1" w14:textId="77777777" w:rsidR="00174703" w:rsidRDefault="00174703">
      <w:pPr>
        <w:spacing w:after="0" w:line="240" w:lineRule="auto"/>
        <w:ind w:firstLine="709"/>
        <w:jc w:val="both"/>
        <w:rPr>
          <w:rFonts w:ascii="Times New Roman" w:hAnsi="Times New Roman" w:cs="Times New Roman"/>
          <w:sz w:val="28"/>
          <w:szCs w:val="28"/>
          <w:u w:val="single"/>
        </w:rPr>
      </w:pPr>
    </w:p>
    <w:sectPr w:rsidR="00174703" w:rsidSect="006661DC">
      <w:headerReference w:type="even" r:id="rId23"/>
      <w:headerReference w:type="default" r:id="rId24"/>
      <w:footerReference w:type="even" r:id="rId25"/>
      <w:footerReference w:type="default" r:id="rId26"/>
      <w:headerReference w:type="first" r:id="rId27"/>
      <w:footerReference w:type="first" r:id="rId28"/>
      <w:pgSz w:w="11906" w:h="16838"/>
      <w:pgMar w:top="851" w:right="851" w:bottom="851" w:left="1418" w:header="567" w:footer="567" w:gutter="0"/>
      <w:pgNumType w:fmt="upperRoman"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90D92" w14:textId="77777777" w:rsidR="00330FAF" w:rsidRDefault="00330FAF">
      <w:pPr>
        <w:spacing w:line="240" w:lineRule="auto"/>
      </w:pPr>
      <w:r>
        <w:separator/>
      </w:r>
    </w:p>
  </w:endnote>
  <w:endnote w:type="continuationSeparator" w:id="0">
    <w:p w14:paraId="74D645F3" w14:textId="77777777" w:rsidR="00330FAF" w:rsidRDefault="00330F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33C9B" w14:textId="43B188FD" w:rsidR="009269F8" w:rsidRDefault="009269F8">
    <w:pPr>
      <w:pStyle w:val="af"/>
    </w:pPr>
    <w:r w:rsidRPr="00E11DFE">
      <w:rPr>
        <w:rFonts w:ascii="Arial" w:hAnsi="Arial" w:cs="Arial"/>
      </w:rPr>
      <w:fldChar w:fldCharType="begin"/>
    </w:r>
    <w:r w:rsidRPr="00E11DFE">
      <w:rPr>
        <w:rFonts w:ascii="Arial" w:hAnsi="Arial" w:cs="Arial"/>
      </w:rPr>
      <w:instrText>PAGE   \* MERGEFORMAT</w:instrText>
    </w:r>
    <w:r w:rsidRPr="00E11DFE">
      <w:rPr>
        <w:rFonts w:ascii="Arial" w:hAnsi="Arial" w:cs="Arial"/>
      </w:rPr>
      <w:fldChar w:fldCharType="separate"/>
    </w:r>
    <w:r>
      <w:rPr>
        <w:rFonts w:ascii="Arial" w:hAnsi="Arial" w:cs="Arial"/>
        <w:noProof/>
      </w:rPr>
      <w:t>IV</w:t>
    </w:r>
    <w:r w:rsidRPr="00E11DFE">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145759"/>
    </w:sdtPr>
    <w:sdtEndPr/>
    <w:sdtContent>
      <w:p w14:paraId="1556D85E" w14:textId="761F1E6D" w:rsidR="009269F8" w:rsidRPr="004121C0" w:rsidRDefault="009269F8" w:rsidP="004121C0">
        <w:pPr>
          <w:pStyle w:val="af"/>
          <w:jc w:val="right"/>
        </w:pPr>
        <w:r>
          <w:fldChar w:fldCharType="begin"/>
        </w:r>
        <w:r>
          <w:instrText>PAGE   \* MERGEFORMAT</w:instrText>
        </w:r>
        <w:r>
          <w:fldChar w:fldCharType="separate"/>
        </w:r>
        <w:r>
          <w:rPr>
            <w:noProof/>
          </w:rPr>
          <w:t>III</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A6CF" w14:textId="77777777" w:rsidR="009269F8" w:rsidRDefault="009269F8">
    <w:pPr>
      <w:pStyle w:val="af"/>
    </w:pPr>
    <w:r w:rsidRPr="00E11DFE">
      <w:rPr>
        <w:rFonts w:ascii="Arial" w:hAnsi="Arial" w:cs="Arial"/>
      </w:rPr>
      <w:fldChar w:fldCharType="begin"/>
    </w:r>
    <w:r w:rsidRPr="00E11DFE">
      <w:rPr>
        <w:rFonts w:ascii="Arial" w:hAnsi="Arial" w:cs="Arial"/>
      </w:rPr>
      <w:instrText>PAGE   \* MERGEFORMAT</w:instrText>
    </w:r>
    <w:r w:rsidRPr="00E11DFE">
      <w:rPr>
        <w:rFonts w:ascii="Arial" w:hAnsi="Arial" w:cs="Arial"/>
      </w:rPr>
      <w:fldChar w:fldCharType="separate"/>
    </w:r>
    <w:r>
      <w:rPr>
        <w:rFonts w:ascii="Arial" w:hAnsi="Arial" w:cs="Arial"/>
        <w:noProof/>
      </w:rPr>
      <w:t>18</w:t>
    </w:r>
    <w:r w:rsidRPr="00E11DFE">
      <w:rP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718363"/>
    </w:sdtPr>
    <w:sdtEndPr>
      <w:rPr>
        <w:rFonts w:ascii="Arial" w:hAnsi="Arial" w:cs="Arial"/>
      </w:rPr>
    </w:sdtEndPr>
    <w:sdtContent>
      <w:p w14:paraId="1FAD0153" w14:textId="77777777" w:rsidR="009269F8" w:rsidRPr="004121C0" w:rsidRDefault="009269F8" w:rsidP="004121C0">
        <w:pPr>
          <w:pStyle w:val="af"/>
          <w:jc w:val="right"/>
          <w:rPr>
            <w:rFonts w:ascii="Arial" w:hAnsi="Arial" w:cs="Arial"/>
          </w:rPr>
        </w:pPr>
        <w:r w:rsidRPr="004121C0">
          <w:rPr>
            <w:rFonts w:ascii="Arial" w:hAnsi="Arial" w:cs="Arial"/>
          </w:rPr>
          <w:fldChar w:fldCharType="begin"/>
        </w:r>
        <w:r w:rsidRPr="004121C0">
          <w:rPr>
            <w:rFonts w:ascii="Arial" w:hAnsi="Arial" w:cs="Arial"/>
          </w:rPr>
          <w:instrText>PAGE   \* MERGEFORMAT</w:instrText>
        </w:r>
        <w:r w:rsidRPr="004121C0">
          <w:rPr>
            <w:rFonts w:ascii="Arial" w:hAnsi="Arial" w:cs="Arial"/>
          </w:rPr>
          <w:fldChar w:fldCharType="separate"/>
        </w:r>
        <w:r>
          <w:rPr>
            <w:rFonts w:ascii="Arial" w:hAnsi="Arial" w:cs="Arial"/>
            <w:noProof/>
          </w:rPr>
          <w:t>19</w:t>
        </w:r>
        <w:r w:rsidRPr="004121C0">
          <w:rPr>
            <w:rFonts w:ascii="Arial" w:hAnsi="Arial" w:cs="Arial"/>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420E" w14:textId="6AEF54BD" w:rsidR="009269F8" w:rsidRPr="004121C0" w:rsidRDefault="009269F8">
    <w:pPr>
      <w:pStyle w:val="af"/>
      <w:rPr>
        <w:rFonts w:ascii="Arial" w:hAnsi="Arial" w:cs="Arial"/>
      </w:rPr>
    </w:pPr>
    <w:r w:rsidRPr="004121C0">
      <w:rPr>
        <w:rFonts w:ascii="Arial" w:hAnsi="Arial" w:cs="Arial"/>
      </w:rPr>
      <w:t>_______________________________________________________</w:t>
    </w:r>
    <w:r>
      <w:rPr>
        <w:rFonts w:ascii="Arial" w:hAnsi="Arial" w:cs="Arial"/>
      </w:rPr>
      <w:t>_______________________</w:t>
    </w:r>
  </w:p>
  <w:p w14:paraId="2074F399" w14:textId="15168924" w:rsidR="009269F8" w:rsidRPr="004121C0" w:rsidRDefault="009269F8">
    <w:pPr>
      <w:pStyle w:val="af"/>
      <w:rPr>
        <w:rFonts w:ascii="Arial" w:hAnsi="Arial" w:cs="Arial"/>
        <w:b/>
      </w:rPr>
    </w:pPr>
    <w:r w:rsidRPr="004121C0">
      <w:rPr>
        <w:rFonts w:ascii="Arial" w:hAnsi="Arial" w:cs="Arial"/>
        <w:b/>
      </w:rPr>
      <w:t>Издание официальное</w:t>
    </w:r>
  </w:p>
  <w:p w14:paraId="293C9B17" w14:textId="1C97DE02" w:rsidR="009269F8" w:rsidRPr="004121C0" w:rsidRDefault="009269F8" w:rsidP="004121C0">
    <w:pPr>
      <w:pStyle w:val="af"/>
      <w:jc w:val="right"/>
      <w:rPr>
        <w:rFonts w:ascii="Arial" w:hAnsi="Arial" w:cs="Arial"/>
      </w:rPr>
    </w:pPr>
    <w:r w:rsidRPr="004121C0">
      <w:rPr>
        <w:rFonts w:ascii="Arial" w:hAnsi="Arial" w:cs="Arial"/>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68B8" w14:textId="77777777" w:rsidR="009269F8" w:rsidRDefault="009269F8">
    <w:pPr>
      <w:pStyle w:val="af"/>
    </w:pPr>
    <w:r w:rsidRPr="00E11DFE">
      <w:rPr>
        <w:rFonts w:ascii="Arial" w:hAnsi="Arial" w:cs="Arial"/>
      </w:rPr>
      <w:fldChar w:fldCharType="begin"/>
    </w:r>
    <w:r w:rsidRPr="00E11DFE">
      <w:rPr>
        <w:rFonts w:ascii="Arial" w:hAnsi="Arial" w:cs="Arial"/>
      </w:rPr>
      <w:instrText>PAGE   \* MERGEFORMAT</w:instrText>
    </w:r>
    <w:r w:rsidRPr="00E11DFE">
      <w:rPr>
        <w:rFonts w:ascii="Arial" w:hAnsi="Arial" w:cs="Arial"/>
      </w:rPr>
      <w:fldChar w:fldCharType="separate"/>
    </w:r>
    <w:r>
      <w:rPr>
        <w:rFonts w:ascii="Arial" w:hAnsi="Arial" w:cs="Arial"/>
        <w:noProof/>
      </w:rPr>
      <w:t>II</w:t>
    </w:r>
    <w:r w:rsidRPr="00E11DFE">
      <w:rPr>
        <w:rFonts w:ascii="Arial" w:hAnsi="Arial" w:cs="Arial"/>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393997"/>
    </w:sdtPr>
    <w:sdtEndPr>
      <w:rPr>
        <w:rFonts w:ascii="Arial" w:hAnsi="Arial" w:cs="Arial"/>
      </w:rPr>
    </w:sdtEndPr>
    <w:sdtContent>
      <w:p w14:paraId="1F94C23A" w14:textId="77777777" w:rsidR="009269F8" w:rsidRPr="004121C0" w:rsidRDefault="009269F8" w:rsidP="004121C0">
        <w:pPr>
          <w:pStyle w:val="af"/>
          <w:jc w:val="right"/>
          <w:rPr>
            <w:rFonts w:ascii="Arial" w:hAnsi="Arial" w:cs="Arial"/>
          </w:rPr>
        </w:pPr>
        <w:r w:rsidRPr="004121C0">
          <w:rPr>
            <w:rFonts w:ascii="Arial" w:hAnsi="Arial" w:cs="Arial"/>
          </w:rPr>
          <w:fldChar w:fldCharType="begin"/>
        </w:r>
        <w:r w:rsidRPr="004121C0">
          <w:rPr>
            <w:rFonts w:ascii="Arial" w:hAnsi="Arial" w:cs="Arial"/>
          </w:rPr>
          <w:instrText>PAGE   \* MERGEFORMAT</w:instrText>
        </w:r>
        <w:r w:rsidRPr="004121C0">
          <w:rPr>
            <w:rFonts w:ascii="Arial" w:hAnsi="Arial" w:cs="Arial"/>
          </w:rPr>
          <w:fldChar w:fldCharType="separate"/>
        </w:r>
        <w:r>
          <w:rPr>
            <w:rFonts w:ascii="Arial" w:hAnsi="Arial" w:cs="Arial"/>
            <w:noProof/>
          </w:rPr>
          <w:t>III</w:t>
        </w:r>
        <w:r w:rsidRPr="004121C0">
          <w:rPr>
            <w:rFonts w:ascii="Arial" w:hAnsi="Arial" w:cs="Arial"/>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72AAC" w14:textId="1D6CE2C7" w:rsidR="009269F8" w:rsidRPr="006661DC" w:rsidRDefault="009269F8" w:rsidP="006661D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61BDE" w14:textId="77777777" w:rsidR="00330FAF" w:rsidRDefault="00330FAF">
      <w:pPr>
        <w:spacing w:after="0"/>
      </w:pPr>
      <w:r>
        <w:separator/>
      </w:r>
    </w:p>
  </w:footnote>
  <w:footnote w:type="continuationSeparator" w:id="0">
    <w:p w14:paraId="6130CD82" w14:textId="77777777" w:rsidR="00330FAF" w:rsidRDefault="00330F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6953" w14:textId="499857C6" w:rsidR="009269F8" w:rsidRPr="004121C0" w:rsidRDefault="009269F8">
    <w:pPr>
      <w:pStyle w:val="ab"/>
      <w:rPr>
        <w:rFonts w:ascii="Arial" w:hAnsi="Arial" w:cs="Arial"/>
        <w:b/>
        <w:sz w:val="24"/>
        <w:szCs w:val="24"/>
      </w:rPr>
    </w:pPr>
    <w:r w:rsidRPr="004121C0">
      <w:rPr>
        <w:rFonts w:ascii="Arial" w:hAnsi="Arial" w:cs="Arial"/>
        <w:b/>
        <w:sz w:val="24"/>
        <w:szCs w:val="24"/>
      </w:rPr>
      <w:t xml:space="preserve">ГОСТ </w:t>
    </w:r>
  </w:p>
  <w:p w14:paraId="169E1500" w14:textId="77777777" w:rsidR="009269F8" w:rsidRPr="004121C0" w:rsidRDefault="009269F8">
    <w:pPr>
      <w:pStyle w:val="ab"/>
      <w:rPr>
        <w:rFonts w:ascii="Arial" w:hAnsi="Arial" w:cs="Arial"/>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D0D2" w14:textId="0CE11CEB" w:rsidR="009269F8" w:rsidRPr="004121C0" w:rsidRDefault="009269F8">
    <w:pPr>
      <w:pStyle w:val="ab"/>
      <w:jc w:val="right"/>
      <w:rPr>
        <w:rFonts w:ascii="Arial" w:hAnsi="Arial" w:cs="Arial"/>
        <w:b/>
        <w:sz w:val="24"/>
        <w:szCs w:val="24"/>
      </w:rPr>
    </w:pPr>
    <w:r w:rsidRPr="004121C0">
      <w:rPr>
        <w:rFonts w:ascii="Arial" w:hAnsi="Arial" w:cs="Arial"/>
        <w:b/>
        <w:sz w:val="24"/>
        <w:szCs w:val="24"/>
      </w:rPr>
      <w:t xml:space="preserve">ГОСТ </w:t>
    </w:r>
  </w:p>
  <w:p w14:paraId="4CD4A284" w14:textId="77777777" w:rsidR="009269F8" w:rsidRPr="004121C0" w:rsidRDefault="009269F8">
    <w:pPr>
      <w:pStyle w:val="ab"/>
      <w:jc w:val="right"/>
      <w:rPr>
        <w:rFonts w:ascii="Arial" w:hAnsi="Arial" w:cs="Arial"/>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0425D" w14:textId="77777777" w:rsidR="009269F8" w:rsidRPr="004121C0" w:rsidRDefault="009269F8">
    <w:pPr>
      <w:pStyle w:val="ab"/>
      <w:rPr>
        <w:rFonts w:ascii="Arial" w:hAnsi="Arial" w:cs="Arial"/>
        <w:b/>
        <w:sz w:val="24"/>
        <w:szCs w:val="24"/>
      </w:rPr>
    </w:pPr>
    <w:r w:rsidRPr="004121C0">
      <w:rPr>
        <w:rFonts w:ascii="Arial" w:hAnsi="Arial" w:cs="Arial"/>
        <w:b/>
        <w:sz w:val="24"/>
        <w:szCs w:val="24"/>
      </w:rPr>
      <w:t xml:space="preserve">ГОСТ </w:t>
    </w:r>
  </w:p>
  <w:p w14:paraId="5AAEBB28" w14:textId="77777777" w:rsidR="009269F8" w:rsidRPr="004121C0" w:rsidRDefault="009269F8">
    <w:pPr>
      <w:pStyle w:val="ab"/>
      <w:rPr>
        <w:rFonts w:ascii="Arial" w:hAnsi="Arial" w:cs="Arial"/>
        <w:b/>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FF4F" w14:textId="77777777" w:rsidR="009269F8" w:rsidRPr="004121C0" w:rsidRDefault="009269F8">
    <w:pPr>
      <w:pStyle w:val="ab"/>
      <w:jc w:val="right"/>
      <w:rPr>
        <w:rFonts w:ascii="Arial" w:hAnsi="Arial" w:cs="Arial"/>
        <w:b/>
        <w:sz w:val="24"/>
        <w:szCs w:val="24"/>
      </w:rPr>
    </w:pPr>
    <w:r w:rsidRPr="004121C0">
      <w:rPr>
        <w:rFonts w:ascii="Arial" w:hAnsi="Arial" w:cs="Arial"/>
        <w:b/>
        <w:sz w:val="24"/>
        <w:szCs w:val="24"/>
      </w:rPr>
      <w:t xml:space="preserve">ГОСТ </w:t>
    </w:r>
  </w:p>
  <w:p w14:paraId="168E8478" w14:textId="77777777" w:rsidR="009269F8" w:rsidRPr="004121C0" w:rsidRDefault="009269F8">
    <w:pPr>
      <w:pStyle w:val="ab"/>
      <w:jc w:val="right"/>
      <w:rPr>
        <w:rFonts w:ascii="Arial" w:hAnsi="Arial" w:cs="Arial"/>
        <w:b/>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35B21" w14:textId="76B5CFED" w:rsidR="009269F8" w:rsidRPr="004121C0" w:rsidRDefault="009269F8" w:rsidP="004121C0">
    <w:pPr>
      <w:pStyle w:val="ab"/>
      <w:jc w:val="right"/>
      <w:rPr>
        <w:rFonts w:ascii="Arial" w:hAnsi="Arial" w:cs="Arial"/>
        <w:b/>
        <w:sz w:val="24"/>
        <w:szCs w:val="24"/>
      </w:rPr>
    </w:pPr>
    <w:r w:rsidRPr="004121C0">
      <w:rPr>
        <w:rFonts w:ascii="Arial" w:hAnsi="Arial" w:cs="Arial"/>
        <w:b/>
        <w:sz w:val="24"/>
        <w:szCs w:val="24"/>
      </w:rPr>
      <w:t xml:space="preserve">ГОСТ </w:t>
    </w:r>
  </w:p>
  <w:p w14:paraId="138BD6A2" w14:textId="77777777" w:rsidR="009269F8" w:rsidRPr="004121C0" w:rsidRDefault="009269F8" w:rsidP="004121C0">
    <w:pPr>
      <w:pStyle w:val="ab"/>
      <w:jc w:val="right"/>
      <w:rPr>
        <w:rFonts w:ascii="Arial" w:hAnsi="Arial" w:cs="Arial"/>
        <w:b/>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658B" w14:textId="77777777" w:rsidR="009269F8" w:rsidRPr="004121C0" w:rsidRDefault="009269F8">
    <w:pPr>
      <w:pStyle w:val="ab"/>
      <w:rPr>
        <w:rFonts w:ascii="Arial" w:hAnsi="Arial" w:cs="Arial"/>
        <w:b/>
        <w:sz w:val="24"/>
        <w:szCs w:val="24"/>
      </w:rPr>
    </w:pPr>
    <w:r w:rsidRPr="004121C0">
      <w:rPr>
        <w:rFonts w:ascii="Arial" w:hAnsi="Arial" w:cs="Arial"/>
        <w:b/>
        <w:sz w:val="24"/>
        <w:szCs w:val="24"/>
      </w:rPr>
      <w:t xml:space="preserve">ГОСТ </w:t>
    </w:r>
  </w:p>
  <w:p w14:paraId="19746B54" w14:textId="77777777" w:rsidR="009269F8" w:rsidRPr="004121C0" w:rsidRDefault="009269F8">
    <w:pPr>
      <w:pStyle w:val="ab"/>
      <w:rPr>
        <w:rFonts w:ascii="Arial" w:hAnsi="Arial" w:cs="Arial"/>
        <w:b/>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070D" w14:textId="77777777" w:rsidR="009269F8" w:rsidRPr="004121C0" w:rsidRDefault="009269F8">
    <w:pPr>
      <w:pStyle w:val="ab"/>
      <w:jc w:val="right"/>
      <w:rPr>
        <w:rFonts w:ascii="Arial" w:hAnsi="Arial" w:cs="Arial"/>
        <w:b/>
        <w:sz w:val="24"/>
        <w:szCs w:val="24"/>
      </w:rPr>
    </w:pPr>
    <w:r w:rsidRPr="004121C0">
      <w:rPr>
        <w:rFonts w:ascii="Arial" w:hAnsi="Arial" w:cs="Arial"/>
        <w:b/>
        <w:sz w:val="24"/>
        <w:szCs w:val="24"/>
      </w:rPr>
      <w:t xml:space="preserve">ГОСТ </w:t>
    </w:r>
  </w:p>
  <w:p w14:paraId="6CED395D" w14:textId="77777777" w:rsidR="009269F8" w:rsidRPr="004121C0" w:rsidRDefault="009269F8">
    <w:pPr>
      <w:pStyle w:val="ab"/>
      <w:jc w:val="right"/>
      <w:rPr>
        <w:rFonts w:ascii="Arial" w:hAnsi="Arial" w:cs="Arial"/>
        <w:b/>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87B4" w14:textId="77777777" w:rsidR="009269F8" w:rsidRPr="006661DC" w:rsidRDefault="009269F8" w:rsidP="006661D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rPr>
        <w:rFonts w:ascii="Times New Roman" w:hAnsi="Times New Roman" w:cs="Times New Roman"/>
      </w:rPr>
    </w:lvl>
    <w:lvl w:ilvl="1">
      <w:start w:val="1"/>
      <w:numFmt w:val="none"/>
      <w:suff w:val="nothing"/>
      <w:lvlText w:val=""/>
      <w:lvlJc w:val="left"/>
      <w:pPr>
        <w:tabs>
          <w:tab w:val="num" w:pos="0"/>
        </w:tabs>
      </w:pPr>
      <w:rPr>
        <w:rFonts w:ascii="Times New Roman" w:hAnsi="Times New Roman" w:cs="Times New Roman"/>
      </w:rPr>
    </w:lvl>
    <w:lvl w:ilvl="2">
      <w:start w:val="1"/>
      <w:numFmt w:val="none"/>
      <w:suff w:val="nothing"/>
      <w:lvlText w:val=""/>
      <w:lvlJc w:val="left"/>
      <w:pPr>
        <w:tabs>
          <w:tab w:val="num" w:pos="0"/>
        </w:tabs>
      </w:pPr>
      <w:rPr>
        <w:rFonts w:ascii="Times New Roman" w:hAnsi="Times New Roman" w:cs="Times New Roman"/>
      </w:rPr>
    </w:lvl>
    <w:lvl w:ilvl="3">
      <w:start w:val="1"/>
      <w:numFmt w:val="none"/>
      <w:suff w:val="nothing"/>
      <w:lvlText w:val=""/>
      <w:lvlJc w:val="left"/>
      <w:pPr>
        <w:tabs>
          <w:tab w:val="num" w:pos="0"/>
        </w:tabs>
      </w:pPr>
      <w:rPr>
        <w:rFonts w:ascii="Times New Roman" w:hAnsi="Times New Roman" w:cs="Times New Roman"/>
      </w:rPr>
    </w:lvl>
    <w:lvl w:ilvl="4">
      <w:start w:val="1"/>
      <w:numFmt w:val="none"/>
      <w:suff w:val="nothing"/>
      <w:lvlText w:val=""/>
      <w:lvlJc w:val="left"/>
      <w:pPr>
        <w:tabs>
          <w:tab w:val="num" w:pos="0"/>
        </w:tabs>
      </w:pPr>
      <w:rPr>
        <w:rFonts w:ascii="Times New Roman" w:hAnsi="Times New Roman" w:cs="Times New Roman"/>
      </w:rPr>
    </w:lvl>
    <w:lvl w:ilvl="5">
      <w:start w:val="1"/>
      <w:numFmt w:val="none"/>
      <w:suff w:val="nothing"/>
      <w:lvlText w:val=""/>
      <w:lvlJc w:val="left"/>
      <w:pPr>
        <w:tabs>
          <w:tab w:val="num" w:pos="0"/>
        </w:tabs>
      </w:pPr>
      <w:rPr>
        <w:rFonts w:ascii="Times New Roman" w:hAnsi="Times New Roman" w:cs="Times New Roman"/>
      </w:rPr>
    </w:lvl>
    <w:lvl w:ilvl="6">
      <w:start w:val="1"/>
      <w:numFmt w:val="none"/>
      <w:suff w:val="nothing"/>
      <w:lvlText w:val=""/>
      <w:lvlJc w:val="left"/>
      <w:pPr>
        <w:tabs>
          <w:tab w:val="num" w:pos="0"/>
        </w:tabs>
      </w:pPr>
      <w:rPr>
        <w:rFonts w:ascii="Times New Roman" w:hAnsi="Times New Roman" w:cs="Times New Roman"/>
      </w:rPr>
    </w:lvl>
    <w:lvl w:ilvl="7">
      <w:start w:val="1"/>
      <w:numFmt w:val="none"/>
      <w:suff w:val="nothing"/>
      <w:lvlText w:val=""/>
      <w:lvlJc w:val="left"/>
      <w:pPr>
        <w:tabs>
          <w:tab w:val="num" w:pos="0"/>
        </w:tabs>
      </w:pPr>
      <w:rPr>
        <w:rFonts w:ascii="Times New Roman" w:hAnsi="Times New Roman" w:cs="Times New Roman"/>
      </w:rPr>
    </w:lvl>
    <w:lvl w:ilvl="8">
      <w:start w:val="1"/>
      <w:numFmt w:val="none"/>
      <w:suff w:val="nothing"/>
      <w:lvlText w:val=""/>
      <w:lvlJc w:val="left"/>
      <w:pPr>
        <w:tabs>
          <w:tab w:val="num" w:pos="0"/>
        </w:tabs>
      </w:pPr>
      <w:rPr>
        <w:rFonts w:ascii="Times New Roman" w:hAnsi="Times New Roman" w:cs="Times New Roman"/>
      </w:rPr>
    </w:lvl>
  </w:abstractNum>
  <w:num w:numId="1" w16cid:durableId="17347688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1228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39"/>
    <w:rsid w:val="000062C0"/>
    <w:rsid w:val="00011F8A"/>
    <w:rsid w:val="00013A6B"/>
    <w:rsid w:val="00015486"/>
    <w:rsid w:val="0001775A"/>
    <w:rsid w:val="0002013A"/>
    <w:rsid w:val="00021A8C"/>
    <w:rsid w:val="000233F2"/>
    <w:rsid w:val="00023990"/>
    <w:rsid w:val="000334AC"/>
    <w:rsid w:val="000338CE"/>
    <w:rsid w:val="000345EA"/>
    <w:rsid w:val="0003516E"/>
    <w:rsid w:val="00040921"/>
    <w:rsid w:val="00042909"/>
    <w:rsid w:val="0004306D"/>
    <w:rsid w:val="0004337E"/>
    <w:rsid w:val="000434E7"/>
    <w:rsid w:val="00044C9F"/>
    <w:rsid w:val="0004558C"/>
    <w:rsid w:val="000540E9"/>
    <w:rsid w:val="00055446"/>
    <w:rsid w:val="0005591F"/>
    <w:rsid w:val="000568F4"/>
    <w:rsid w:val="00057C56"/>
    <w:rsid w:val="00062BC5"/>
    <w:rsid w:val="000636F1"/>
    <w:rsid w:val="000661A0"/>
    <w:rsid w:val="00066E68"/>
    <w:rsid w:val="000708AB"/>
    <w:rsid w:val="00072412"/>
    <w:rsid w:val="00072A74"/>
    <w:rsid w:val="00077CF7"/>
    <w:rsid w:val="0008578C"/>
    <w:rsid w:val="0008622E"/>
    <w:rsid w:val="00094B76"/>
    <w:rsid w:val="0009564A"/>
    <w:rsid w:val="00097CA4"/>
    <w:rsid w:val="000A385C"/>
    <w:rsid w:val="000A3EF5"/>
    <w:rsid w:val="000A45D5"/>
    <w:rsid w:val="000A76D8"/>
    <w:rsid w:val="000B389A"/>
    <w:rsid w:val="000B3C40"/>
    <w:rsid w:val="000B524B"/>
    <w:rsid w:val="000B7186"/>
    <w:rsid w:val="000C01F3"/>
    <w:rsid w:val="000C19BD"/>
    <w:rsid w:val="000C2217"/>
    <w:rsid w:val="000C235D"/>
    <w:rsid w:val="000C2DAA"/>
    <w:rsid w:val="000C42F9"/>
    <w:rsid w:val="000C44D6"/>
    <w:rsid w:val="000C7053"/>
    <w:rsid w:val="000D42F6"/>
    <w:rsid w:val="000D6E07"/>
    <w:rsid w:val="000E32D7"/>
    <w:rsid w:val="000E3337"/>
    <w:rsid w:val="000E352C"/>
    <w:rsid w:val="000E7581"/>
    <w:rsid w:val="000F281B"/>
    <w:rsid w:val="000F5F13"/>
    <w:rsid w:val="000F7160"/>
    <w:rsid w:val="00102BAE"/>
    <w:rsid w:val="001063FE"/>
    <w:rsid w:val="00112E1D"/>
    <w:rsid w:val="00113603"/>
    <w:rsid w:val="0011485D"/>
    <w:rsid w:val="001148E8"/>
    <w:rsid w:val="00114FAA"/>
    <w:rsid w:val="00115E24"/>
    <w:rsid w:val="00120848"/>
    <w:rsid w:val="00123246"/>
    <w:rsid w:val="00123A0E"/>
    <w:rsid w:val="00130684"/>
    <w:rsid w:val="00130BDF"/>
    <w:rsid w:val="00134385"/>
    <w:rsid w:val="00137405"/>
    <w:rsid w:val="00144E83"/>
    <w:rsid w:val="001511AA"/>
    <w:rsid w:val="00153A4A"/>
    <w:rsid w:val="00153CAF"/>
    <w:rsid w:val="00156354"/>
    <w:rsid w:val="00165D21"/>
    <w:rsid w:val="00167A46"/>
    <w:rsid w:val="001700FC"/>
    <w:rsid w:val="00172327"/>
    <w:rsid w:val="00173236"/>
    <w:rsid w:val="00174703"/>
    <w:rsid w:val="00174E0C"/>
    <w:rsid w:val="00175075"/>
    <w:rsid w:val="00177B3D"/>
    <w:rsid w:val="00183234"/>
    <w:rsid w:val="00184293"/>
    <w:rsid w:val="00184B19"/>
    <w:rsid w:val="0018771A"/>
    <w:rsid w:val="00195EA7"/>
    <w:rsid w:val="00196173"/>
    <w:rsid w:val="001A014A"/>
    <w:rsid w:val="001A4BC7"/>
    <w:rsid w:val="001A5F0E"/>
    <w:rsid w:val="001A72F7"/>
    <w:rsid w:val="001A7B9B"/>
    <w:rsid w:val="001B097B"/>
    <w:rsid w:val="001B19A2"/>
    <w:rsid w:val="001B1C81"/>
    <w:rsid w:val="001B39BF"/>
    <w:rsid w:val="001B3C34"/>
    <w:rsid w:val="001C0DB1"/>
    <w:rsid w:val="001C1041"/>
    <w:rsid w:val="001C24B4"/>
    <w:rsid w:val="001C26B5"/>
    <w:rsid w:val="001C65B4"/>
    <w:rsid w:val="001D1391"/>
    <w:rsid w:val="001D1B1D"/>
    <w:rsid w:val="001D2B01"/>
    <w:rsid w:val="001D3040"/>
    <w:rsid w:val="001D3FAC"/>
    <w:rsid w:val="001D4782"/>
    <w:rsid w:val="001D71F4"/>
    <w:rsid w:val="001D784F"/>
    <w:rsid w:val="001E17C0"/>
    <w:rsid w:val="001E244C"/>
    <w:rsid w:val="001E2655"/>
    <w:rsid w:val="001E3DC1"/>
    <w:rsid w:val="001E531B"/>
    <w:rsid w:val="001E540D"/>
    <w:rsid w:val="001E59FF"/>
    <w:rsid w:val="001E713C"/>
    <w:rsid w:val="001E7A69"/>
    <w:rsid w:val="001F1EC1"/>
    <w:rsid w:val="001F4F2F"/>
    <w:rsid w:val="0020078E"/>
    <w:rsid w:val="00201544"/>
    <w:rsid w:val="00204D7C"/>
    <w:rsid w:val="00204EC6"/>
    <w:rsid w:val="0021048E"/>
    <w:rsid w:val="0021179B"/>
    <w:rsid w:val="00213176"/>
    <w:rsid w:val="002165CD"/>
    <w:rsid w:val="002258E7"/>
    <w:rsid w:val="00225C4A"/>
    <w:rsid w:val="00225F39"/>
    <w:rsid w:val="00226F4F"/>
    <w:rsid w:val="002327CF"/>
    <w:rsid w:val="002365C6"/>
    <w:rsid w:val="00237072"/>
    <w:rsid w:val="00241E6F"/>
    <w:rsid w:val="002451B6"/>
    <w:rsid w:val="00247F28"/>
    <w:rsid w:val="002500AC"/>
    <w:rsid w:val="00264253"/>
    <w:rsid w:val="00264508"/>
    <w:rsid w:val="00265C29"/>
    <w:rsid w:val="00272C51"/>
    <w:rsid w:val="00277D92"/>
    <w:rsid w:val="0028675F"/>
    <w:rsid w:val="00287096"/>
    <w:rsid w:val="00291269"/>
    <w:rsid w:val="00293CB3"/>
    <w:rsid w:val="002968BE"/>
    <w:rsid w:val="002A0A70"/>
    <w:rsid w:val="002A1963"/>
    <w:rsid w:val="002A4CFA"/>
    <w:rsid w:val="002A609E"/>
    <w:rsid w:val="002B1186"/>
    <w:rsid w:val="002B17D0"/>
    <w:rsid w:val="002C0BA0"/>
    <w:rsid w:val="002C369D"/>
    <w:rsid w:val="002C426A"/>
    <w:rsid w:val="002D0A31"/>
    <w:rsid w:val="002E07B1"/>
    <w:rsid w:val="002E662B"/>
    <w:rsid w:val="002E7747"/>
    <w:rsid w:val="002E7E16"/>
    <w:rsid w:val="002F1CAA"/>
    <w:rsid w:val="002F24E7"/>
    <w:rsid w:val="002F27EA"/>
    <w:rsid w:val="002F3BF7"/>
    <w:rsid w:val="002F6C3A"/>
    <w:rsid w:val="002F74A1"/>
    <w:rsid w:val="002F780A"/>
    <w:rsid w:val="002F7C4F"/>
    <w:rsid w:val="003019FA"/>
    <w:rsid w:val="00303403"/>
    <w:rsid w:val="00303C8B"/>
    <w:rsid w:val="0030479D"/>
    <w:rsid w:val="003048CE"/>
    <w:rsid w:val="00307C5B"/>
    <w:rsid w:val="0031415C"/>
    <w:rsid w:val="00317093"/>
    <w:rsid w:val="00320982"/>
    <w:rsid w:val="00320CD4"/>
    <w:rsid w:val="00323665"/>
    <w:rsid w:val="00323FF0"/>
    <w:rsid w:val="0032745A"/>
    <w:rsid w:val="00330FAF"/>
    <w:rsid w:val="00333AA3"/>
    <w:rsid w:val="003371C8"/>
    <w:rsid w:val="00343F05"/>
    <w:rsid w:val="00344514"/>
    <w:rsid w:val="0034461B"/>
    <w:rsid w:val="00345DE1"/>
    <w:rsid w:val="0034753E"/>
    <w:rsid w:val="00354A32"/>
    <w:rsid w:val="003563C9"/>
    <w:rsid w:val="00362F16"/>
    <w:rsid w:val="00365729"/>
    <w:rsid w:val="003738F1"/>
    <w:rsid w:val="00376121"/>
    <w:rsid w:val="003770DB"/>
    <w:rsid w:val="00380151"/>
    <w:rsid w:val="003801EF"/>
    <w:rsid w:val="00383A41"/>
    <w:rsid w:val="00385021"/>
    <w:rsid w:val="00385EC1"/>
    <w:rsid w:val="003865B1"/>
    <w:rsid w:val="003876E3"/>
    <w:rsid w:val="003944CD"/>
    <w:rsid w:val="00397320"/>
    <w:rsid w:val="003977A5"/>
    <w:rsid w:val="003A33AD"/>
    <w:rsid w:val="003A4D44"/>
    <w:rsid w:val="003A5CE6"/>
    <w:rsid w:val="003B0CB0"/>
    <w:rsid w:val="003B20FC"/>
    <w:rsid w:val="003B54DA"/>
    <w:rsid w:val="003B621A"/>
    <w:rsid w:val="003B69D3"/>
    <w:rsid w:val="003B7AE9"/>
    <w:rsid w:val="003B7CAB"/>
    <w:rsid w:val="003C0A25"/>
    <w:rsid w:val="003C0C07"/>
    <w:rsid w:val="003C1D02"/>
    <w:rsid w:val="003C2B5F"/>
    <w:rsid w:val="003D3654"/>
    <w:rsid w:val="003E0D6D"/>
    <w:rsid w:val="003E2780"/>
    <w:rsid w:val="003F30FE"/>
    <w:rsid w:val="003F4F25"/>
    <w:rsid w:val="003F71BE"/>
    <w:rsid w:val="003F7C2F"/>
    <w:rsid w:val="00402383"/>
    <w:rsid w:val="0040387A"/>
    <w:rsid w:val="0040542A"/>
    <w:rsid w:val="004066C3"/>
    <w:rsid w:val="00411F78"/>
    <w:rsid w:val="004121C0"/>
    <w:rsid w:val="00422F5C"/>
    <w:rsid w:val="00422FE3"/>
    <w:rsid w:val="004232D6"/>
    <w:rsid w:val="00424E64"/>
    <w:rsid w:val="00425FDE"/>
    <w:rsid w:val="00426E8E"/>
    <w:rsid w:val="004276D8"/>
    <w:rsid w:val="00427A60"/>
    <w:rsid w:val="00427BBB"/>
    <w:rsid w:val="0043279B"/>
    <w:rsid w:val="00433750"/>
    <w:rsid w:val="00442D65"/>
    <w:rsid w:val="00444D57"/>
    <w:rsid w:val="00447067"/>
    <w:rsid w:val="0044752D"/>
    <w:rsid w:val="00450BC2"/>
    <w:rsid w:val="00451344"/>
    <w:rsid w:val="00455F3B"/>
    <w:rsid w:val="0045730B"/>
    <w:rsid w:val="0046093A"/>
    <w:rsid w:val="00460D1C"/>
    <w:rsid w:val="00461064"/>
    <w:rsid w:val="00462DCC"/>
    <w:rsid w:val="004630A1"/>
    <w:rsid w:val="0046433C"/>
    <w:rsid w:val="00470214"/>
    <w:rsid w:val="004708CC"/>
    <w:rsid w:val="00471D23"/>
    <w:rsid w:val="0047346C"/>
    <w:rsid w:val="004734E5"/>
    <w:rsid w:val="0047645F"/>
    <w:rsid w:val="00484D4A"/>
    <w:rsid w:val="00484F44"/>
    <w:rsid w:val="004917B2"/>
    <w:rsid w:val="00494AB4"/>
    <w:rsid w:val="004B0B9D"/>
    <w:rsid w:val="004C149F"/>
    <w:rsid w:val="004D3E82"/>
    <w:rsid w:val="004D5082"/>
    <w:rsid w:val="004D7074"/>
    <w:rsid w:val="004E0247"/>
    <w:rsid w:val="004E045A"/>
    <w:rsid w:val="004E178A"/>
    <w:rsid w:val="004E1AD3"/>
    <w:rsid w:val="004E1E8B"/>
    <w:rsid w:val="004F1567"/>
    <w:rsid w:val="004F4426"/>
    <w:rsid w:val="004F5941"/>
    <w:rsid w:val="0050105F"/>
    <w:rsid w:val="0050398A"/>
    <w:rsid w:val="0050593C"/>
    <w:rsid w:val="00505BE4"/>
    <w:rsid w:val="0050639E"/>
    <w:rsid w:val="00507030"/>
    <w:rsid w:val="00510834"/>
    <w:rsid w:val="0051285F"/>
    <w:rsid w:val="0051509B"/>
    <w:rsid w:val="00526C2C"/>
    <w:rsid w:val="005276ED"/>
    <w:rsid w:val="005321EE"/>
    <w:rsid w:val="00537682"/>
    <w:rsid w:val="005430CC"/>
    <w:rsid w:val="00550346"/>
    <w:rsid w:val="005532B8"/>
    <w:rsid w:val="00554726"/>
    <w:rsid w:val="00555535"/>
    <w:rsid w:val="00557989"/>
    <w:rsid w:val="005606B6"/>
    <w:rsid w:val="00567780"/>
    <w:rsid w:val="00570C81"/>
    <w:rsid w:val="00571617"/>
    <w:rsid w:val="0057219E"/>
    <w:rsid w:val="00573CEB"/>
    <w:rsid w:val="005775CC"/>
    <w:rsid w:val="00580DE3"/>
    <w:rsid w:val="005860AF"/>
    <w:rsid w:val="00590170"/>
    <w:rsid w:val="00591014"/>
    <w:rsid w:val="00594388"/>
    <w:rsid w:val="00594669"/>
    <w:rsid w:val="0059521F"/>
    <w:rsid w:val="005956D4"/>
    <w:rsid w:val="005978C8"/>
    <w:rsid w:val="005A1CA6"/>
    <w:rsid w:val="005A7039"/>
    <w:rsid w:val="005C2506"/>
    <w:rsid w:val="005C2B4A"/>
    <w:rsid w:val="005C31D1"/>
    <w:rsid w:val="005C6AEE"/>
    <w:rsid w:val="005D08D5"/>
    <w:rsid w:val="005D1664"/>
    <w:rsid w:val="005D32B1"/>
    <w:rsid w:val="005D7A12"/>
    <w:rsid w:val="005E22B2"/>
    <w:rsid w:val="005E4D87"/>
    <w:rsid w:val="005E559D"/>
    <w:rsid w:val="005F089A"/>
    <w:rsid w:val="005F0A91"/>
    <w:rsid w:val="005F1703"/>
    <w:rsid w:val="005F273E"/>
    <w:rsid w:val="005F350B"/>
    <w:rsid w:val="005F49D0"/>
    <w:rsid w:val="005F4D81"/>
    <w:rsid w:val="005F4F98"/>
    <w:rsid w:val="005F60F4"/>
    <w:rsid w:val="005F69A9"/>
    <w:rsid w:val="00600CD7"/>
    <w:rsid w:val="006073B6"/>
    <w:rsid w:val="006151C2"/>
    <w:rsid w:val="006166DB"/>
    <w:rsid w:val="00616B2E"/>
    <w:rsid w:val="006170DD"/>
    <w:rsid w:val="00622B70"/>
    <w:rsid w:val="006237DB"/>
    <w:rsid w:val="00632FBB"/>
    <w:rsid w:val="00633136"/>
    <w:rsid w:val="006359CA"/>
    <w:rsid w:val="006422E2"/>
    <w:rsid w:val="00653B2A"/>
    <w:rsid w:val="00654E8C"/>
    <w:rsid w:val="00655258"/>
    <w:rsid w:val="00655B06"/>
    <w:rsid w:val="00657233"/>
    <w:rsid w:val="00660197"/>
    <w:rsid w:val="006634BF"/>
    <w:rsid w:val="006650B1"/>
    <w:rsid w:val="00666076"/>
    <w:rsid w:val="006661DC"/>
    <w:rsid w:val="00666D6E"/>
    <w:rsid w:val="006672E2"/>
    <w:rsid w:val="0066798C"/>
    <w:rsid w:val="0067182B"/>
    <w:rsid w:val="00671AB9"/>
    <w:rsid w:val="00672448"/>
    <w:rsid w:val="006764A1"/>
    <w:rsid w:val="00683D4D"/>
    <w:rsid w:val="006857E2"/>
    <w:rsid w:val="00686AE6"/>
    <w:rsid w:val="006951AC"/>
    <w:rsid w:val="00695CEB"/>
    <w:rsid w:val="006A33A3"/>
    <w:rsid w:val="006A39EC"/>
    <w:rsid w:val="006B2DAB"/>
    <w:rsid w:val="006B3C6E"/>
    <w:rsid w:val="006B408D"/>
    <w:rsid w:val="006C1A23"/>
    <w:rsid w:val="006C2E0B"/>
    <w:rsid w:val="006C6DC2"/>
    <w:rsid w:val="006D0533"/>
    <w:rsid w:val="006D3316"/>
    <w:rsid w:val="006D332C"/>
    <w:rsid w:val="006D3CE0"/>
    <w:rsid w:val="006D6366"/>
    <w:rsid w:val="006D6479"/>
    <w:rsid w:val="006D72CD"/>
    <w:rsid w:val="006D7C8C"/>
    <w:rsid w:val="006E0A8D"/>
    <w:rsid w:val="006E0D89"/>
    <w:rsid w:val="006E14E4"/>
    <w:rsid w:val="006E4770"/>
    <w:rsid w:val="006E4892"/>
    <w:rsid w:val="006E659E"/>
    <w:rsid w:val="006E6981"/>
    <w:rsid w:val="006F09F2"/>
    <w:rsid w:val="006F0DC7"/>
    <w:rsid w:val="006F115B"/>
    <w:rsid w:val="006F272C"/>
    <w:rsid w:val="006F2EF3"/>
    <w:rsid w:val="006F59B8"/>
    <w:rsid w:val="006F5B05"/>
    <w:rsid w:val="006F6D47"/>
    <w:rsid w:val="00700315"/>
    <w:rsid w:val="007031B9"/>
    <w:rsid w:val="00713163"/>
    <w:rsid w:val="00717999"/>
    <w:rsid w:val="0072570A"/>
    <w:rsid w:val="007263A2"/>
    <w:rsid w:val="00730DAA"/>
    <w:rsid w:val="00730FC9"/>
    <w:rsid w:val="0073168E"/>
    <w:rsid w:val="0073228C"/>
    <w:rsid w:val="00734139"/>
    <w:rsid w:val="0073512D"/>
    <w:rsid w:val="00740C15"/>
    <w:rsid w:val="0074109D"/>
    <w:rsid w:val="00745CA3"/>
    <w:rsid w:val="00746009"/>
    <w:rsid w:val="00746416"/>
    <w:rsid w:val="0074760D"/>
    <w:rsid w:val="00747932"/>
    <w:rsid w:val="00750952"/>
    <w:rsid w:val="00754371"/>
    <w:rsid w:val="00757F4C"/>
    <w:rsid w:val="0076158A"/>
    <w:rsid w:val="007715C2"/>
    <w:rsid w:val="00773039"/>
    <w:rsid w:val="007754E3"/>
    <w:rsid w:val="007823E7"/>
    <w:rsid w:val="007832A0"/>
    <w:rsid w:val="00790A8A"/>
    <w:rsid w:val="00790E4B"/>
    <w:rsid w:val="007936C5"/>
    <w:rsid w:val="00796286"/>
    <w:rsid w:val="0079797E"/>
    <w:rsid w:val="00797D76"/>
    <w:rsid w:val="007A1860"/>
    <w:rsid w:val="007A4F4E"/>
    <w:rsid w:val="007A7C87"/>
    <w:rsid w:val="007B14DD"/>
    <w:rsid w:val="007B289B"/>
    <w:rsid w:val="007B38C0"/>
    <w:rsid w:val="007B4442"/>
    <w:rsid w:val="007B6ECD"/>
    <w:rsid w:val="007C1AC7"/>
    <w:rsid w:val="007C32D8"/>
    <w:rsid w:val="007C49EB"/>
    <w:rsid w:val="007C5DAE"/>
    <w:rsid w:val="007C6D42"/>
    <w:rsid w:val="007C7921"/>
    <w:rsid w:val="007D0766"/>
    <w:rsid w:val="007D2618"/>
    <w:rsid w:val="007D2D54"/>
    <w:rsid w:val="007D31D3"/>
    <w:rsid w:val="007D5DA5"/>
    <w:rsid w:val="007D6690"/>
    <w:rsid w:val="007E0812"/>
    <w:rsid w:val="007E36DF"/>
    <w:rsid w:val="007E454B"/>
    <w:rsid w:val="007E6183"/>
    <w:rsid w:val="007E6B07"/>
    <w:rsid w:val="007F36F4"/>
    <w:rsid w:val="007F764A"/>
    <w:rsid w:val="00801D02"/>
    <w:rsid w:val="00806D54"/>
    <w:rsid w:val="00810231"/>
    <w:rsid w:val="0081188E"/>
    <w:rsid w:val="0081315E"/>
    <w:rsid w:val="00815AAC"/>
    <w:rsid w:val="008210DD"/>
    <w:rsid w:val="00823332"/>
    <w:rsid w:val="00824580"/>
    <w:rsid w:val="008266E6"/>
    <w:rsid w:val="00826EC0"/>
    <w:rsid w:val="00832CD3"/>
    <w:rsid w:val="00841ACB"/>
    <w:rsid w:val="008475B5"/>
    <w:rsid w:val="00850828"/>
    <w:rsid w:val="00853CE5"/>
    <w:rsid w:val="0085528F"/>
    <w:rsid w:val="00860E1D"/>
    <w:rsid w:val="00863438"/>
    <w:rsid w:val="008733AF"/>
    <w:rsid w:val="00877FE6"/>
    <w:rsid w:val="00884059"/>
    <w:rsid w:val="008909FB"/>
    <w:rsid w:val="00890B14"/>
    <w:rsid w:val="008912DE"/>
    <w:rsid w:val="00895F7A"/>
    <w:rsid w:val="008A0540"/>
    <w:rsid w:val="008A0D92"/>
    <w:rsid w:val="008A0E6D"/>
    <w:rsid w:val="008A1B66"/>
    <w:rsid w:val="008A2FA7"/>
    <w:rsid w:val="008A7ACE"/>
    <w:rsid w:val="008B0282"/>
    <w:rsid w:val="008B44EF"/>
    <w:rsid w:val="008B4769"/>
    <w:rsid w:val="008B4D3C"/>
    <w:rsid w:val="008B515D"/>
    <w:rsid w:val="008B6730"/>
    <w:rsid w:val="008B6FAF"/>
    <w:rsid w:val="008C007D"/>
    <w:rsid w:val="008C0E35"/>
    <w:rsid w:val="008C2186"/>
    <w:rsid w:val="008C26CD"/>
    <w:rsid w:val="008C2FDC"/>
    <w:rsid w:val="008C5A85"/>
    <w:rsid w:val="008C7FBF"/>
    <w:rsid w:val="008D3E73"/>
    <w:rsid w:val="008E0906"/>
    <w:rsid w:val="008E785B"/>
    <w:rsid w:val="008E7E3E"/>
    <w:rsid w:val="008F0E57"/>
    <w:rsid w:val="008F3CD0"/>
    <w:rsid w:val="008F47A1"/>
    <w:rsid w:val="008F7A70"/>
    <w:rsid w:val="009004F6"/>
    <w:rsid w:val="00907419"/>
    <w:rsid w:val="00907792"/>
    <w:rsid w:val="009128F8"/>
    <w:rsid w:val="009134B0"/>
    <w:rsid w:val="00915D0F"/>
    <w:rsid w:val="009251E4"/>
    <w:rsid w:val="009269F8"/>
    <w:rsid w:val="00927118"/>
    <w:rsid w:val="00927E08"/>
    <w:rsid w:val="009328D9"/>
    <w:rsid w:val="009353FE"/>
    <w:rsid w:val="00936263"/>
    <w:rsid w:val="00940FFC"/>
    <w:rsid w:val="00941C4D"/>
    <w:rsid w:val="009430FA"/>
    <w:rsid w:val="009454F7"/>
    <w:rsid w:val="0094735E"/>
    <w:rsid w:val="00947B47"/>
    <w:rsid w:val="00947CC3"/>
    <w:rsid w:val="009532C4"/>
    <w:rsid w:val="00954DBB"/>
    <w:rsid w:val="00957585"/>
    <w:rsid w:val="00961DD0"/>
    <w:rsid w:val="00965A06"/>
    <w:rsid w:val="00966885"/>
    <w:rsid w:val="00967383"/>
    <w:rsid w:val="00972E7C"/>
    <w:rsid w:val="00973DFE"/>
    <w:rsid w:val="00975499"/>
    <w:rsid w:val="0097570C"/>
    <w:rsid w:val="00982352"/>
    <w:rsid w:val="00990F6F"/>
    <w:rsid w:val="0099437D"/>
    <w:rsid w:val="00996EA0"/>
    <w:rsid w:val="00997C2B"/>
    <w:rsid w:val="009A2E13"/>
    <w:rsid w:val="009A4A79"/>
    <w:rsid w:val="009B1EC3"/>
    <w:rsid w:val="009B2BAE"/>
    <w:rsid w:val="009B6122"/>
    <w:rsid w:val="009B65F6"/>
    <w:rsid w:val="009C0507"/>
    <w:rsid w:val="009E3ABE"/>
    <w:rsid w:val="009E74CF"/>
    <w:rsid w:val="009F18FB"/>
    <w:rsid w:val="00A028C1"/>
    <w:rsid w:val="00A02E0D"/>
    <w:rsid w:val="00A07429"/>
    <w:rsid w:val="00A07F46"/>
    <w:rsid w:val="00A212A9"/>
    <w:rsid w:val="00A24111"/>
    <w:rsid w:val="00A2463E"/>
    <w:rsid w:val="00A24B64"/>
    <w:rsid w:val="00A27FEE"/>
    <w:rsid w:val="00A33802"/>
    <w:rsid w:val="00A34A00"/>
    <w:rsid w:val="00A35C83"/>
    <w:rsid w:val="00A41D15"/>
    <w:rsid w:val="00A44D87"/>
    <w:rsid w:val="00A555D5"/>
    <w:rsid w:val="00A57E25"/>
    <w:rsid w:val="00A704CE"/>
    <w:rsid w:val="00A72556"/>
    <w:rsid w:val="00A74189"/>
    <w:rsid w:val="00A76A0B"/>
    <w:rsid w:val="00A76FA6"/>
    <w:rsid w:val="00A77466"/>
    <w:rsid w:val="00A80A59"/>
    <w:rsid w:val="00A815EF"/>
    <w:rsid w:val="00A82BF5"/>
    <w:rsid w:val="00A85386"/>
    <w:rsid w:val="00A87FE3"/>
    <w:rsid w:val="00A9080A"/>
    <w:rsid w:val="00A9658F"/>
    <w:rsid w:val="00AA3478"/>
    <w:rsid w:val="00AA3BBB"/>
    <w:rsid w:val="00AA7381"/>
    <w:rsid w:val="00AA7485"/>
    <w:rsid w:val="00AB14A3"/>
    <w:rsid w:val="00AB511C"/>
    <w:rsid w:val="00AB64BD"/>
    <w:rsid w:val="00AB691E"/>
    <w:rsid w:val="00AC265F"/>
    <w:rsid w:val="00AC3333"/>
    <w:rsid w:val="00AC76B4"/>
    <w:rsid w:val="00AC7B71"/>
    <w:rsid w:val="00AD4238"/>
    <w:rsid w:val="00AD4917"/>
    <w:rsid w:val="00AE6183"/>
    <w:rsid w:val="00AF11BC"/>
    <w:rsid w:val="00AF12C4"/>
    <w:rsid w:val="00AF28C8"/>
    <w:rsid w:val="00AF3D7A"/>
    <w:rsid w:val="00AF4262"/>
    <w:rsid w:val="00AF57C3"/>
    <w:rsid w:val="00AF58B9"/>
    <w:rsid w:val="00AF6CFD"/>
    <w:rsid w:val="00AF74E2"/>
    <w:rsid w:val="00AF7742"/>
    <w:rsid w:val="00B0595D"/>
    <w:rsid w:val="00B07889"/>
    <w:rsid w:val="00B10748"/>
    <w:rsid w:val="00B13929"/>
    <w:rsid w:val="00B1473E"/>
    <w:rsid w:val="00B16306"/>
    <w:rsid w:val="00B2195C"/>
    <w:rsid w:val="00B25973"/>
    <w:rsid w:val="00B26008"/>
    <w:rsid w:val="00B31FC4"/>
    <w:rsid w:val="00B400A0"/>
    <w:rsid w:val="00B42314"/>
    <w:rsid w:val="00B43FF4"/>
    <w:rsid w:val="00B44972"/>
    <w:rsid w:val="00B53BEC"/>
    <w:rsid w:val="00B570FF"/>
    <w:rsid w:val="00B57831"/>
    <w:rsid w:val="00B61AC2"/>
    <w:rsid w:val="00B623FB"/>
    <w:rsid w:val="00B64AA9"/>
    <w:rsid w:val="00B65146"/>
    <w:rsid w:val="00B727FE"/>
    <w:rsid w:val="00B7481E"/>
    <w:rsid w:val="00B7548D"/>
    <w:rsid w:val="00B763D6"/>
    <w:rsid w:val="00B769DE"/>
    <w:rsid w:val="00B77D95"/>
    <w:rsid w:val="00B80215"/>
    <w:rsid w:val="00B831BF"/>
    <w:rsid w:val="00B838F5"/>
    <w:rsid w:val="00B9187B"/>
    <w:rsid w:val="00B94418"/>
    <w:rsid w:val="00B972D9"/>
    <w:rsid w:val="00BA0111"/>
    <w:rsid w:val="00BA6D7B"/>
    <w:rsid w:val="00BB10CA"/>
    <w:rsid w:val="00BB432E"/>
    <w:rsid w:val="00BB51AB"/>
    <w:rsid w:val="00BB6FD6"/>
    <w:rsid w:val="00BB7AB6"/>
    <w:rsid w:val="00BC2721"/>
    <w:rsid w:val="00BC2D9B"/>
    <w:rsid w:val="00BC4163"/>
    <w:rsid w:val="00BC4996"/>
    <w:rsid w:val="00BC6693"/>
    <w:rsid w:val="00BD0EC8"/>
    <w:rsid w:val="00BE0A43"/>
    <w:rsid w:val="00BE25AE"/>
    <w:rsid w:val="00BE38A0"/>
    <w:rsid w:val="00BE4ADD"/>
    <w:rsid w:val="00BE4C73"/>
    <w:rsid w:val="00BE5D80"/>
    <w:rsid w:val="00BE6A6A"/>
    <w:rsid w:val="00BE76BA"/>
    <w:rsid w:val="00BE7966"/>
    <w:rsid w:val="00BF1E94"/>
    <w:rsid w:val="00BF42CE"/>
    <w:rsid w:val="00BF4E26"/>
    <w:rsid w:val="00C061EA"/>
    <w:rsid w:val="00C12967"/>
    <w:rsid w:val="00C20196"/>
    <w:rsid w:val="00C22EFE"/>
    <w:rsid w:val="00C27206"/>
    <w:rsid w:val="00C3171C"/>
    <w:rsid w:val="00C325B7"/>
    <w:rsid w:val="00C368BC"/>
    <w:rsid w:val="00C40D5E"/>
    <w:rsid w:val="00C41BD1"/>
    <w:rsid w:val="00C42328"/>
    <w:rsid w:val="00C44178"/>
    <w:rsid w:val="00C47DDF"/>
    <w:rsid w:val="00C5053A"/>
    <w:rsid w:val="00C50A29"/>
    <w:rsid w:val="00C6740B"/>
    <w:rsid w:val="00C67947"/>
    <w:rsid w:val="00C752DF"/>
    <w:rsid w:val="00C76FAA"/>
    <w:rsid w:val="00C81FA7"/>
    <w:rsid w:val="00C82BF2"/>
    <w:rsid w:val="00C82CA8"/>
    <w:rsid w:val="00C8403B"/>
    <w:rsid w:val="00C85625"/>
    <w:rsid w:val="00C872AD"/>
    <w:rsid w:val="00C9578F"/>
    <w:rsid w:val="00C9773E"/>
    <w:rsid w:val="00CA4C2B"/>
    <w:rsid w:val="00CA580F"/>
    <w:rsid w:val="00CB229A"/>
    <w:rsid w:val="00CB3825"/>
    <w:rsid w:val="00CC29CE"/>
    <w:rsid w:val="00CC5921"/>
    <w:rsid w:val="00CD08CE"/>
    <w:rsid w:val="00CD1A38"/>
    <w:rsid w:val="00CD347B"/>
    <w:rsid w:val="00CD6352"/>
    <w:rsid w:val="00CD6FE5"/>
    <w:rsid w:val="00CE103D"/>
    <w:rsid w:val="00CF3A9C"/>
    <w:rsid w:val="00CF4823"/>
    <w:rsid w:val="00CF5C32"/>
    <w:rsid w:val="00CF5E4B"/>
    <w:rsid w:val="00CF6A63"/>
    <w:rsid w:val="00D07223"/>
    <w:rsid w:val="00D10DC5"/>
    <w:rsid w:val="00D23B37"/>
    <w:rsid w:val="00D249A4"/>
    <w:rsid w:val="00D32221"/>
    <w:rsid w:val="00D33109"/>
    <w:rsid w:val="00D33959"/>
    <w:rsid w:val="00D33B50"/>
    <w:rsid w:val="00D34351"/>
    <w:rsid w:val="00D34BF5"/>
    <w:rsid w:val="00D37DD7"/>
    <w:rsid w:val="00D4120E"/>
    <w:rsid w:val="00D41309"/>
    <w:rsid w:val="00D425E8"/>
    <w:rsid w:val="00D452F4"/>
    <w:rsid w:val="00D45AA2"/>
    <w:rsid w:val="00D46302"/>
    <w:rsid w:val="00D50E15"/>
    <w:rsid w:val="00D55AAD"/>
    <w:rsid w:val="00D577F0"/>
    <w:rsid w:val="00D642A0"/>
    <w:rsid w:val="00D65112"/>
    <w:rsid w:val="00D65CE1"/>
    <w:rsid w:val="00D74E45"/>
    <w:rsid w:val="00D77664"/>
    <w:rsid w:val="00D825E6"/>
    <w:rsid w:val="00D84E53"/>
    <w:rsid w:val="00D85B93"/>
    <w:rsid w:val="00D86315"/>
    <w:rsid w:val="00D97DF4"/>
    <w:rsid w:val="00DA0CB8"/>
    <w:rsid w:val="00DA14AC"/>
    <w:rsid w:val="00DA32C1"/>
    <w:rsid w:val="00DA5A75"/>
    <w:rsid w:val="00DA5C39"/>
    <w:rsid w:val="00DA6964"/>
    <w:rsid w:val="00DA6AE8"/>
    <w:rsid w:val="00DB0CCC"/>
    <w:rsid w:val="00DB1146"/>
    <w:rsid w:val="00DB4D12"/>
    <w:rsid w:val="00DB5DCC"/>
    <w:rsid w:val="00DC551A"/>
    <w:rsid w:val="00DC5CCE"/>
    <w:rsid w:val="00DC6541"/>
    <w:rsid w:val="00DC714D"/>
    <w:rsid w:val="00DD0AFC"/>
    <w:rsid w:val="00DD1605"/>
    <w:rsid w:val="00DD2711"/>
    <w:rsid w:val="00DD2EF2"/>
    <w:rsid w:val="00DE0EAB"/>
    <w:rsid w:val="00DE2A2B"/>
    <w:rsid w:val="00DE6C27"/>
    <w:rsid w:val="00DE7708"/>
    <w:rsid w:val="00DF02CD"/>
    <w:rsid w:val="00DF1D6F"/>
    <w:rsid w:val="00E0034D"/>
    <w:rsid w:val="00E022FC"/>
    <w:rsid w:val="00E04A11"/>
    <w:rsid w:val="00E06AC3"/>
    <w:rsid w:val="00E10BDD"/>
    <w:rsid w:val="00E11259"/>
    <w:rsid w:val="00E129F2"/>
    <w:rsid w:val="00E14214"/>
    <w:rsid w:val="00E1668C"/>
    <w:rsid w:val="00E17A66"/>
    <w:rsid w:val="00E21416"/>
    <w:rsid w:val="00E21B15"/>
    <w:rsid w:val="00E23FEB"/>
    <w:rsid w:val="00E25707"/>
    <w:rsid w:val="00E348D0"/>
    <w:rsid w:val="00E35685"/>
    <w:rsid w:val="00E3647A"/>
    <w:rsid w:val="00E364D2"/>
    <w:rsid w:val="00E40387"/>
    <w:rsid w:val="00E41897"/>
    <w:rsid w:val="00E45A87"/>
    <w:rsid w:val="00E4762D"/>
    <w:rsid w:val="00E510E6"/>
    <w:rsid w:val="00E538A2"/>
    <w:rsid w:val="00E543C3"/>
    <w:rsid w:val="00E5717F"/>
    <w:rsid w:val="00E65A0A"/>
    <w:rsid w:val="00E6677D"/>
    <w:rsid w:val="00E67076"/>
    <w:rsid w:val="00E70245"/>
    <w:rsid w:val="00E70B0F"/>
    <w:rsid w:val="00E7341E"/>
    <w:rsid w:val="00E749ED"/>
    <w:rsid w:val="00E75644"/>
    <w:rsid w:val="00E77689"/>
    <w:rsid w:val="00E804C7"/>
    <w:rsid w:val="00E81080"/>
    <w:rsid w:val="00E831C3"/>
    <w:rsid w:val="00E851DC"/>
    <w:rsid w:val="00E85C44"/>
    <w:rsid w:val="00E9333A"/>
    <w:rsid w:val="00EA1200"/>
    <w:rsid w:val="00EA1AE8"/>
    <w:rsid w:val="00EA3AEF"/>
    <w:rsid w:val="00EA3DCC"/>
    <w:rsid w:val="00EA526E"/>
    <w:rsid w:val="00EA6301"/>
    <w:rsid w:val="00EB0504"/>
    <w:rsid w:val="00EB551E"/>
    <w:rsid w:val="00EC1A04"/>
    <w:rsid w:val="00EC2295"/>
    <w:rsid w:val="00EC434B"/>
    <w:rsid w:val="00ED1B98"/>
    <w:rsid w:val="00EE0A73"/>
    <w:rsid w:val="00EE53F3"/>
    <w:rsid w:val="00EE630A"/>
    <w:rsid w:val="00EE7797"/>
    <w:rsid w:val="00EF1041"/>
    <w:rsid w:val="00EF39A2"/>
    <w:rsid w:val="00EF4E6B"/>
    <w:rsid w:val="00EF6D69"/>
    <w:rsid w:val="00F02852"/>
    <w:rsid w:val="00F03617"/>
    <w:rsid w:val="00F04623"/>
    <w:rsid w:val="00F06DB4"/>
    <w:rsid w:val="00F11C5D"/>
    <w:rsid w:val="00F12181"/>
    <w:rsid w:val="00F15D01"/>
    <w:rsid w:val="00F16C4C"/>
    <w:rsid w:val="00F22B33"/>
    <w:rsid w:val="00F22B5E"/>
    <w:rsid w:val="00F31426"/>
    <w:rsid w:val="00F31D96"/>
    <w:rsid w:val="00F32BAD"/>
    <w:rsid w:val="00F3360D"/>
    <w:rsid w:val="00F33CDC"/>
    <w:rsid w:val="00F33ED3"/>
    <w:rsid w:val="00F3666E"/>
    <w:rsid w:val="00F37658"/>
    <w:rsid w:val="00F44D28"/>
    <w:rsid w:val="00F44E80"/>
    <w:rsid w:val="00F52437"/>
    <w:rsid w:val="00F534C7"/>
    <w:rsid w:val="00F56191"/>
    <w:rsid w:val="00F56405"/>
    <w:rsid w:val="00F6257C"/>
    <w:rsid w:val="00F6317C"/>
    <w:rsid w:val="00F64F4B"/>
    <w:rsid w:val="00F66A79"/>
    <w:rsid w:val="00F747C7"/>
    <w:rsid w:val="00F74BFD"/>
    <w:rsid w:val="00F75668"/>
    <w:rsid w:val="00F75C64"/>
    <w:rsid w:val="00F800C9"/>
    <w:rsid w:val="00F80BC8"/>
    <w:rsid w:val="00F84CFB"/>
    <w:rsid w:val="00F87C3D"/>
    <w:rsid w:val="00F91417"/>
    <w:rsid w:val="00F920E0"/>
    <w:rsid w:val="00F9350A"/>
    <w:rsid w:val="00F96912"/>
    <w:rsid w:val="00F973E2"/>
    <w:rsid w:val="00FA0F5F"/>
    <w:rsid w:val="00FA1ED5"/>
    <w:rsid w:val="00FA25E8"/>
    <w:rsid w:val="00FA517F"/>
    <w:rsid w:val="00FA711A"/>
    <w:rsid w:val="00FA73F7"/>
    <w:rsid w:val="00FB078E"/>
    <w:rsid w:val="00FB0E67"/>
    <w:rsid w:val="00FB1D76"/>
    <w:rsid w:val="00FB2CA6"/>
    <w:rsid w:val="00FB38C8"/>
    <w:rsid w:val="00FB5C45"/>
    <w:rsid w:val="00FB6160"/>
    <w:rsid w:val="00FB670F"/>
    <w:rsid w:val="00FD0885"/>
    <w:rsid w:val="00FD0A7F"/>
    <w:rsid w:val="00FD2A0E"/>
    <w:rsid w:val="00FD4F86"/>
    <w:rsid w:val="00FE0807"/>
    <w:rsid w:val="00FE38A4"/>
    <w:rsid w:val="00FE76AB"/>
    <w:rsid w:val="00FE785B"/>
    <w:rsid w:val="00FF0640"/>
    <w:rsid w:val="00FF0F05"/>
    <w:rsid w:val="00FF7E64"/>
    <w:rsid w:val="62F170AA"/>
    <w:rsid w:val="70FC3826"/>
    <w:rsid w:val="7CC179B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o:shapedefaults>
    <o:shapelayout v:ext="edit">
      <o:idmap v:ext="edit" data="1"/>
    </o:shapelayout>
  </w:shapeDefaults>
  <w:decimalSymbol w:val=","/>
  <w:listSeparator w:val=";"/>
  <w14:docId w14:val="2BDC2563"/>
  <w15:docId w15:val="{B72DA3C4-3D02-4456-81F2-AB294B50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A43"/>
    <w:pPr>
      <w:spacing w:after="200" w:line="276" w:lineRule="auto"/>
    </w:pPr>
    <w:rPr>
      <w:sz w:val="22"/>
      <w:szCs w:val="22"/>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6">
    <w:name w:val="heading 6"/>
    <w:basedOn w:val="a"/>
    <w:next w:val="a"/>
    <w:link w:val="60"/>
    <w:uiPriority w:val="9"/>
    <w:semiHidden/>
    <w:unhideWhenUsed/>
    <w:qFormat/>
    <w:rsid w:val="00CC592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rPr>
      <w:color w:val="0000FF" w:themeColor="hyperlink"/>
      <w:u w:val="single"/>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paragraph" w:styleId="a7">
    <w:name w:val="annotation text"/>
    <w:basedOn w:val="a"/>
    <w:link w:val="a8"/>
    <w:uiPriority w:val="99"/>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pPr>
      <w:tabs>
        <w:tab w:val="center" w:pos="4677"/>
        <w:tab w:val="right" w:pos="9355"/>
      </w:tabs>
      <w:spacing w:after="0" w:line="240" w:lineRule="auto"/>
    </w:pPr>
  </w:style>
  <w:style w:type="paragraph" w:styleId="ad">
    <w:name w:val="Body Text"/>
    <w:basedOn w:val="a"/>
    <w:link w:val="ae"/>
    <w:unhideWhenUsed/>
    <w:qFormat/>
    <w:pPr>
      <w:spacing w:after="0" w:line="240" w:lineRule="auto"/>
    </w:pPr>
    <w:rPr>
      <w:rFonts w:ascii="Times New Roman" w:eastAsia="Times New Roman" w:hAnsi="Times New Roman" w:cs="Times New Roman"/>
      <w:sz w:val="24"/>
      <w:szCs w:val="20"/>
    </w:rPr>
  </w:style>
  <w:style w:type="paragraph" w:styleId="af">
    <w:name w:val="footer"/>
    <w:basedOn w:val="a"/>
    <w:link w:val="af0"/>
    <w:uiPriority w:val="99"/>
    <w:unhideWhenUsed/>
    <w:qFormat/>
    <w:pPr>
      <w:tabs>
        <w:tab w:val="center" w:pos="4677"/>
        <w:tab w:val="right" w:pos="9355"/>
      </w:tabs>
      <w:spacing w:after="0" w:line="240" w:lineRule="auto"/>
    </w:pPr>
  </w:style>
  <w:style w:type="table" w:styleId="af1">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Верхний колонтитул Знак"/>
    <w:basedOn w:val="a0"/>
    <w:link w:val="ab"/>
    <w:uiPriority w:val="99"/>
  </w:style>
  <w:style w:type="character" w:customStyle="1" w:styleId="af0">
    <w:name w:val="Нижний колонтитул Знак"/>
    <w:basedOn w:val="a0"/>
    <w:link w:val="af"/>
    <w:uiPriority w:val="99"/>
    <w:qFormat/>
  </w:style>
  <w:style w:type="paragraph" w:styleId="af2">
    <w:name w:val="No Spacing"/>
    <w:link w:val="af3"/>
    <w:uiPriority w:val="1"/>
    <w:qFormat/>
    <w:rPr>
      <w:sz w:val="22"/>
      <w:szCs w:val="22"/>
    </w:rPr>
  </w:style>
  <w:style w:type="character" w:customStyle="1" w:styleId="af3">
    <w:name w:val="Без интервала Знак"/>
    <w:basedOn w:val="a0"/>
    <w:link w:val="af2"/>
    <w:uiPriority w:val="1"/>
    <w:qFormat/>
    <w:rPr>
      <w:rFonts w:eastAsiaTheme="minorEastAsia"/>
      <w:lang w:eastAsia="ru-RU"/>
    </w:r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e">
    <w:name w:val="Основной текст Знак"/>
    <w:basedOn w:val="a0"/>
    <w:link w:val="ad"/>
    <w:qFormat/>
    <w:rPr>
      <w:rFonts w:ascii="Times New Roman" w:eastAsia="Times New Roman" w:hAnsi="Times New Roman" w:cs="Times New Roman"/>
      <w:sz w:val="24"/>
      <w:szCs w:val="20"/>
      <w:lang w:eastAsia="ru-RU"/>
    </w:rPr>
  </w:style>
  <w:style w:type="character" w:customStyle="1" w:styleId="11">
    <w:name w:val="Неразрешенное упоминание1"/>
    <w:basedOn w:val="a0"/>
    <w:uiPriority w:val="99"/>
    <w:semiHidden/>
    <w:unhideWhenUsed/>
    <w:qFormat/>
    <w:rPr>
      <w:color w:val="605E5C"/>
      <w:shd w:val="clear" w:color="auto" w:fill="E1DFDD"/>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paragraph" w:styleId="af4">
    <w:name w:val="List Paragraph"/>
    <w:basedOn w:val="a"/>
    <w:uiPriority w:val="34"/>
    <w:qFormat/>
    <w:pPr>
      <w:ind w:left="720"/>
      <w:contextualSpacing/>
    </w:pPr>
  </w:style>
  <w:style w:type="table" w:customStyle="1" w:styleId="12">
    <w:name w:val="Стиль1"/>
    <w:basedOn w:val="a1"/>
    <w:uiPriority w:val="99"/>
    <w:qFormat/>
    <w:tblPr/>
  </w:style>
  <w:style w:type="table" w:customStyle="1" w:styleId="2">
    <w:name w:val="Стиль2"/>
    <w:basedOn w:val="a1"/>
    <w:uiPriority w:val="99"/>
    <w:qFormat/>
    <w:tblPr/>
  </w:style>
  <w:style w:type="table" w:customStyle="1" w:styleId="13">
    <w:name w:val="Сетка таблицы1"/>
    <w:basedOn w:val="a1"/>
    <w:uiPriority w:val="99"/>
    <w:qFormat/>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примечания Знак"/>
    <w:basedOn w:val="a0"/>
    <w:link w:val="a7"/>
    <w:uiPriority w:val="99"/>
    <w:qFormat/>
  </w:style>
  <w:style w:type="character" w:customStyle="1" w:styleId="aa">
    <w:name w:val="Тема примечания Знак"/>
    <w:basedOn w:val="a8"/>
    <w:link w:val="a9"/>
    <w:uiPriority w:val="99"/>
    <w:semiHidden/>
    <w:qFormat/>
    <w:rPr>
      <w:b/>
      <w:bCs/>
    </w:rPr>
  </w:style>
  <w:style w:type="character" w:customStyle="1" w:styleId="60">
    <w:name w:val="Заголовок 6 Знак"/>
    <w:basedOn w:val="a0"/>
    <w:link w:val="6"/>
    <w:uiPriority w:val="9"/>
    <w:semiHidden/>
    <w:rsid w:val="00CC5921"/>
    <w:rPr>
      <w:rFonts w:asciiTheme="majorHAnsi" w:eastAsiaTheme="majorEastAsia" w:hAnsiTheme="majorHAnsi" w:cstheme="majorBidi"/>
      <w:color w:val="243F60" w:themeColor="accent1" w:themeShade="7F"/>
      <w:sz w:val="22"/>
      <w:szCs w:val="22"/>
    </w:rPr>
  </w:style>
  <w:style w:type="paragraph" w:customStyle="1" w:styleId="FORMATTEXT">
    <w:name w:val=".FORMATTEXT"/>
    <w:link w:val="FORMATTEXT0"/>
    <w:uiPriority w:val="99"/>
    <w:qFormat/>
    <w:rsid w:val="00BC2D9B"/>
    <w:pPr>
      <w:widowControl w:val="0"/>
      <w:autoSpaceDE w:val="0"/>
      <w:autoSpaceDN w:val="0"/>
      <w:adjustRightInd w:val="0"/>
    </w:pPr>
    <w:rPr>
      <w:rFonts w:ascii="Arial" w:eastAsia="SimSun" w:hAnsi="Arial" w:cs="Arial"/>
    </w:rPr>
  </w:style>
  <w:style w:type="character" w:customStyle="1" w:styleId="FORMATTEXT0">
    <w:name w:val=".FORMATTEXT Знак"/>
    <w:link w:val="FORMATTEXT"/>
    <w:uiPriority w:val="99"/>
    <w:qFormat/>
    <w:rsid w:val="00BC2D9B"/>
    <w:rPr>
      <w:rFonts w:ascii="Arial" w:eastAsia="SimSun" w:hAnsi="Arial" w:cs="Arial"/>
    </w:rPr>
  </w:style>
  <w:style w:type="paragraph" w:customStyle="1" w:styleId="formattext1">
    <w:name w:val="formattext"/>
    <w:basedOn w:val="a"/>
    <w:qFormat/>
    <w:rsid w:val="00174703"/>
    <w:pPr>
      <w:spacing w:before="100" w:beforeAutospacing="1" w:after="100" w:afterAutospacing="1" w:line="240" w:lineRule="auto"/>
    </w:pPr>
    <w:rPr>
      <w:rFonts w:ascii="Times New Roman" w:eastAsia="Calibri" w:hAnsi="Times New Roman" w:cs="Times New Roman"/>
      <w:sz w:val="24"/>
      <w:szCs w:val="24"/>
    </w:rPr>
  </w:style>
  <w:style w:type="paragraph" w:customStyle="1" w:styleId="Title1">
    <w:name w:val="Title1"/>
    <w:basedOn w:val="a"/>
    <w:qFormat/>
    <w:rsid w:val="008C7FBF"/>
    <w:pPr>
      <w:autoSpaceDE w:val="0"/>
      <w:autoSpaceDN w:val="0"/>
      <w:spacing w:after="0" w:line="240" w:lineRule="auto"/>
      <w:jc w:val="center"/>
    </w:pPr>
    <w:rPr>
      <w:rFonts w:ascii="Times New Roman" w:eastAsia="Times New Roman" w:hAnsi="Times New Roman" w:cs="Times New Roman"/>
      <w:b/>
      <w:bCs/>
      <w:sz w:val="20"/>
      <w:szCs w:val="20"/>
    </w:rPr>
  </w:style>
  <w:style w:type="paragraph" w:customStyle="1" w:styleId="211">
    <w:name w:val="Основной текст с отступом 211"/>
    <w:basedOn w:val="a"/>
    <w:uiPriority w:val="67"/>
    <w:qFormat/>
    <w:rsid w:val="008A0540"/>
    <w:pPr>
      <w:autoSpaceDE w:val="0"/>
      <w:spacing w:after="0" w:line="360" w:lineRule="auto"/>
      <w:ind w:firstLine="720"/>
      <w:jc w:val="both"/>
    </w:pPr>
    <w:rPr>
      <w:rFonts w:ascii="Times New Roman" w:eastAsia="Times New Roman" w:hAnsi="Times New Roman" w:cs="Times New Roman"/>
      <w:sz w:val="24"/>
      <w:szCs w:val="24"/>
      <w:lang w:eastAsia="zh-CN"/>
    </w:rPr>
  </w:style>
  <w:style w:type="paragraph" w:customStyle="1" w:styleId="14">
    <w:name w:val="Обычный1"/>
    <w:rsid w:val="00FF0F05"/>
    <w:pPr>
      <w:suppressAutoHyphens/>
    </w:pPr>
    <w:rPr>
      <w:rFonts w:ascii="Times New Roman" w:eastAsia="Arial" w:hAnsi="Times New Roman" w:cs="Times New Roman"/>
      <w:lang w:eastAsia="ar-SA"/>
    </w:rPr>
  </w:style>
  <w:style w:type="paragraph" w:customStyle="1" w:styleId="Default">
    <w:name w:val="Default"/>
    <w:rsid w:val="00FF0F05"/>
    <w:pPr>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hyperlink" Target="http://docs.cntd.ru/document/1200128307"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docs.cntd.ru/document/1200128308" TargetMode="Externa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FC16A-70B5-4FF8-A16E-CE2A22283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8220</Words>
  <Characters>46860</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ГОСТ Р</vt:lpstr>
    </vt:vector>
  </TitlesOfParts>
  <Company>ФИЦ Питания</Company>
  <LinksUpToDate>false</LinksUpToDate>
  <CharactersWithSpaces>54971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dc:title>
  <dc:creator>Новикова Татьяна</dc:creator>
  <cp:lastModifiedBy>Валентина Замула</cp:lastModifiedBy>
  <cp:revision>4</cp:revision>
  <cp:lastPrinted>2026-06-04T11:50:00Z</cp:lastPrinted>
  <dcterms:created xsi:type="dcterms:W3CDTF">2026-06-04T11:48:00Z</dcterms:created>
  <dcterms:modified xsi:type="dcterms:W3CDTF">2026-06-04T11:50:00Z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F8AC52FA23B241C9A2CFF2ABBC536043_13</vt:lpwstr>
  </property>
</Properties>
</file>