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5E411" w14:textId="77777777" w:rsidR="00471B7C" w:rsidRPr="001F092B" w:rsidRDefault="00471B7C" w:rsidP="003D1E96">
      <w:pPr>
        <w:widowControl/>
        <w:wordWrap/>
        <w:spacing w:line="276" w:lineRule="auto"/>
        <w:jc w:val="center"/>
        <w:rPr>
          <w:rFonts w:ascii="Arial" w:hAnsi="Arial" w:cs="Arial"/>
          <w:b/>
          <w:sz w:val="24"/>
          <w:lang w:val="ru-RU"/>
        </w:rPr>
      </w:pPr>
      <w:r w:rsidRPr="001F092B">
        <w:rPr>
          <w:rFonts w:ascii="Arial" w:hAnsi="Arial" w:cs="Arial"/>
          <w:b/>
          <w:sz w:val="24"/>
          <w:lang w:val="ru-RU"/>
        </w:rPr>
        <w:t>ПОЯСНИТЕЛЬНАЯ ЗАПИСКА</w:t>
      </w:r>
    </w:p>
    <w:p w14:paraId="5B7B12FA" w14:textId="695B356A" w:rsidR="00471B7C" w:rsidRPr="001F092B" w:rsidRDefault="00471B7C" w:rsidP="003D1E96">
      <w:pPr>
        <w:wordWrap/>
        <w:spacing w:line="276" w:lineRule="auto"/>
        <w:jc w:val="center"/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</w:pPr>
      <w:r w:rsidRPr="001F092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 xml:space="preserve">к </w:t>
      </w:r>
      <w:r w:rsidR="00E81E57" w:rsidRPr="001F092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 xml:space="preserve">первой </w:t>
      </w:r>
      <w:r w:rsidRPr="001F092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 xml:space="preserve">редакции проекта </w:t>
      </w:r>
      <w:r w:rsidR="00512B8A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межгосударственного</w:t>
      </w:r>
      <w:r w:rsidRPr="001F092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 xml:space="preserve"> стандарта </w:t>
      </w:r>
    </w:p>
    <w:p w14:paraId="089F6C3E" w14:textId="2BD6741D" w:rsidR="00512B8A" w:rsidRPr="00512B8A" w:rsidRDefault="00E92637" w:rsidP="00512B8A">
      <w:pPr>
        <w:widowControl/>
        <w:wordWrap/>
        <w:spacing w:line="276" w:lineRule="auto"/>
        <w:jc w:val="center"/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</w:pPr>
      <w:bookmarkStart w:id="0" w:name="_Toc361126410"/>
      <w:r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 xml:space="preserve">ГОСТ </w:t>
      </w:r>
      <w:bookmarkStart w:id="1" w:name="_GoBack"/>
      <w:bookmarkEnd w:id="1"/>
      <w:r w:rsidR="007B228D" w:rsidRPr="001F092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 xml:space="preserve"> </w:t>
      </w:r>
      <w:r w:rsidR="008A42D7" w:rsidRPr="001F092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«</w:t>
      </w:r>
      <w:r w:rsidR="00512B8A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С</w:t>
      </w:r>
      <w:r w:rsidR="00512B8A" w:rsidRPr="00512B8A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 xml:space="preserve">меси молочные для питания детей </w:t>
      </w:r>
    </w:p>
    <w:p w14:paraId="44053889" w14:textId="083F02FF" w:rsidR="00BD3F92" w:rsidRPr="001F092B" w:rsidRDefault="00512B8A" w:rsidP="00512B8A">
      <w:pPr>
        <w:widowControl/>
        <w:wordWrap/>
        <w:spacing w:line="276" w:lineRule="auto"/>
        <w:jc w:val="center"/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</w:pPr>
      <w:r w:rsidRPr="00512B8A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раннего возраста сухие</w:t>
      </w:r>
      <w:r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 xml:space="preserve">. </w:t>
      </w:r>
      <w:r w:rsidRPr="00512B8A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Общие технические условия</w:t>
      </w:r>
      <w:r w:rsidR="008A42D7" w:rsidRPr="001F092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»</w:t>
      </w:r>
    </w:p>
    <w:bookmarkEnd w:id="0"/>
    <w:p w14:paraId="658192AF" w14:textId="77777777" w:rsidR="00BD3F92" w:rsidRPr="007A6DF6" w:rsidRDefault="00BD3F92" w:rsidP="00BD3F92">
      <w:pPr>
        <w:widowControl/>
        <w:wordWrap/>
        <w:spacing w:line="276" w:lineRule="auto"/>
        <w:jc w:val="center"/>
        <w:rPr>
          <w:rFonts w:ascii="Arial" w:eastAsia="Times New Roman" w:hAnsi="Arial" w:cs="Arial"/>
          <w:b/>
          <w:spacing w:val="-1"/>
          <w:w w:val="101"/>
          <w:sz w:val="16"/>
          <w:szCs w:val="16"/>
          <w:lang w:val="ru-RU"/>
        </w:rPr>
      </w:pPr>
    </w:p>
    <w:p w14:paraId="2FE5440A" w14:textId="77777777" w:rsidR="00471B7C" w:rsidRPr="001F092B" w:rsidRDefault="00471B7C" w:rsidP="009A307A">
      <w:pPr>
        <w:widowControl/>
        <w:wordWrap/>
        <w:spacing w:before="120" w:after="120" w:line="276" w:lineRule="auto"/>
        <w:jc w:val="center"/>
        <w:rPr>
          <w:rFonts w:ascii="Arial" w:hAnsi="Arial" w:cs="Arial"/>
          <w:b/>
          <w:sz w:val="24"/>
          <w:lang w:val="ru-RU"/>
        </w:rPr>
      </w:pPr>
      <w:r w:rsidRPr="001F092B">
        <w:rPr>
          <w:rFonts w:ascii="Arial" w:hAnsi="Arial" w:cs="Arial"/>
          <w:b/>
          <w:sz w:val="24"/>
          <w:lang w:val="ru-RU"/>
        </w:rPr>
        <w:t>1 Основание для разработки проекта стандарта</w:t>
      </w:r>
    </w:p>
    <w:p w14:paraId="27A57074" w14:textId="2142834B" w:rsidR="00471B7C" w:rsidRPr="002751D7" w:rsidRDefault="00471B7C" w:rsidP="00512B8A">
      <w:pPr>
        <w:widowControl/>
        <w:wordWrap/>
        <w:spacing w:line="276" w:lineRule="auto"/>
        <w:ind w:firstLine="567"/>
        <w:rPr>
          <w:rFonts w:ascii="Arial" w:hAnsi="Arial" w:cs="Arial"/>
          <w:b/>
          <w:spacing w:val="-1"/>
          <w:w w:val="101"/>
          <w:sz w:val="24"/>
          <w:lang w:val="ru-RU"/>
        </w:rPr>
      </w:pPr>
      <w:r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Проект </w:t>
      </w:r>
      <w:r w:rsidR="00512B8A">
        <w:rPr>
          <w:rFonts w:ascii="Arial" w:hAnsi="Arial" w:cs="Arial"/>
          <w:spacing w:val="-1"/>
          <w:w w:val="101"/>
          <w:sz w:val="24"/>
          <w:lang w:val="ru-RU"/>
        </w:rPr>
        <w:t>межгосударственного</w:t>
      </w:r>
      <w:r w:rsidR="00A143A5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стандарта </w:t>
      </w:r>
      <w:r w:rsidR="00512B8A" w:rsidRPr="00512B8A">
        <w:rPr>
          <w:rFonts w:ascii="Arial" w:hAnsi="Arial" w:cs="Arial"/>
          <w:spacing w:val="-1"/>
          <w:w w:val="101"/>
          <w:sz w:val="24"/>
          <w:lang w:val="ru-RU"/>
        </w:rPr>
        <w:t>ГОСТ</w:t>
      </w:r>
      <w:r w:rsidR="00512B8A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512B8A" w:rsidRPr="00512B8A">
        <w:rPr>
          <w:rFonts w:ascii="Arial" w:hAnsi="Arial" w:cs="Arial"/>
          <w:spacing w:val="-1"/>
          <w:w w:val="101"/>
          <w:sz w:val="24"/>
          <w:lang w:val="ru-RU"/>
        </w:rPr>
        <w:t>30626 «Смеси молочные для питания детей раннего возраста сухие. Общие технические условия»</w:t>
      </w:r>
      <w:r w:rsidR="002751D7">
        <w:rPr>
          <w:rFonts w:ascii="Arial" w:hAnsi="Arial" w:cs="Arial"/>
          <w:spacing w:val="-1"/>
          <w:w w:val="101"/>
          <w:sz w:val="24"/>
          <w:lang w:val="ru-RU"/>
        </w:rPr>
        <w:t xml:space="preserve"> (Пересмотр ГОСТ 30626-98)</w:t>
      </w:r>
      <w:r w:rsidR="00C35E01">
        <w:rPr>
          <w:rFonts w:ascii="Arial" w:hAnsi="Arial" w:cs="Arial"/>
          <w:spacing w:val="-1"/>
          <w:w w:val="101"/>
          <w:sz w:val="24"/>
          <w:lang w:val="ru-RU"/>
        </w:rPr>
        <w:t>,</w:t>
      </w:r>
      <w:r w:rsidR="00DC3194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2751D7">
        <w:rPr>
          <w:rFonts w:ascii="Arial" w:hAnsi="Arial" w:cs="Arial"/>
          <w:spacing w:val="-1"/>
          <w:w w:val="101"/>
          <w:sz w:val="24"/>
          <w:lang w:val="ru-RU"/>
        </w:rPr>
        <w:t xml:space="preserve">разрабатывается </w:t>
      </w:r>
      <w:r w:rsidR="00B74B8B">
        <w:rPr>
          <w:rFonts w:ascii="Arial" w:hAnsi="Arial" w:cs="Arial"/>
          <w:spacing w:val="-1"/>
          <w:w w:val="101"/>
          <w:sz w:val="24"/>
          <w:lang w:val="ru-RU"/>
        </w:rPr>
        <w:t>Федеральным государственным автономным научным</w:t>
      </w:r>
      <w:r w:rsidR="00B74B8B" w:rsidRPr="00B74B8B">
        <w:rPr>
          <w:rFonts w:ascii="Arial" w:hAnsi="Arial" w:cs="Arial"/>
          <w:spacing w:val="-1"/>
          <w:w w:val="101"/>
          <w:sz w:val="24"/>
          <w:lang w:val="ru-RU"/>
        </w:rPr>
        <w:t xml:space="preserve"> учреждение</w:t>
      </w:r>
      <w:r w:rsidR="00B74B8B">
        <w:rPr>
          <w:rFonts w:ascii="Arial" w:hAnsi="Arial" w:cs="Arial"/>
          <w:spacing w:val="-1"/>
          <w:w w:val="101"/>
          <w:sz w:val="24"/>
          <w:lang w:val="ru-RU"/>
        </w:rPr>
        <w:t>м</w:t>
      </w:r>
      <w:r w:rsidR="00B74B8B" w:rsidRPr="00B74B8B">
        <w:rPr>
          <w:rFonts w:ascii="Arial" w:hAnsi="Arial" w:cs="Arial"/>
          <w:spacing w:val="-1"/>
          <w:w w:val="101"/>
          <w:sz w:val="24"/>
          <w:lang w:val="ru-RU"/>
        </w:rPr>
        <w:t xml:space="preserve"> «Всероссийский научно-исследовательский институт молочной промышленности» (ФГАНУ «ВНИМИ»)</w:t>
      </w:r>
      <w:r w:rsidR="007B228D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в соответствии с Программой </w:t>
      </w:r>
      <w:r w:rsidR="00DC3194" w:rsidRPr="001F092B">
        <w:rPr>
          <w:rFonts w:ascii="Arial" w:hAnsi="Arial" w:cs="Arial"/>
          <w:spacing w:val="-1"/>
          <w:w w:val="101"/>
          <w:sz w:val="24"/>
          <w:lang w:val="ru-RU"/>
        </w:rPr>
        <w:t>национал</w:t>
      </w:r>
      <w:r w:rsidR="00BD3F92" w:rsidRPr="001F092B">
        <w:rPr>
          <w:rFonts w:ascii="Arial" w:hAnsi="Arial" w:cs="Arial"/>
          <w:spacing w:val="-1"/>
          <w:w w:val="101"/>
          <w:sz w:val="24"/>
          <w:lang w:val="ru-RU"/>
        </w:rPr>
        <w:t>ьн</w:t>
      </w:r>
      <w:r w:rsidR="002751D7">
        <w:rPr>
          <w:rFonts w:ascii="Arial" w:hAnsi="Arial" w:cs="Arial"/>
          <w:spacing w:val="-1"/>
          <w:w w:val="101"/>
          <w:sz w:val="24"/>
          <w:lang w:val="ru-RU"/>
        </w:rPr>
        <w:t>ой</w:t>
      </w:r>
      <w:r w:rsidR="00BD3F92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стандарт</w:t>
      </w:r>
      <w:r w:rsidR="002751D7">
        <w:rPr>
          <w:rFonts w:ascii="Arial" w:hAnsi="Arial" w:cs="Arial"/>
          <w:spacing w:val="-1"/>
          <w:w w:val="101"/>
          <w:sz w:val="24"/>
          <w:lang w:val="ru-RU"/>
        </w:rPr>
        <w:t>изации</w:t>
      </w:r>
      <w:r w:rsidR="00BD3F92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4E1E2A">
        <w:rPr>
          <w:rFonts w:ascii="Arial" w:hAnsi="Arial" w:cs="Arial"/>
          <w:spacing w:val="-1"/>
          <w:w w:val="101"/>
          <w:sz w:val="24"/>
          <w:lang w:val="ru-RU"/>
        </w:rPr>
        <w:t xml:space="preserve">НПС </w:t>
      </w:r>
      <w:r w:rsidR="00BD3F92" w:rsidRPr="001F092B">
        <w:rPr>
          <w:rFonts w:ascii="Arial" w:hAnsi="Arial" w:cs="Arial"/>
          <w:spacing w:val="-1"/>
          <w:w w:val="101"/>
          <w:sz w:val="24"/>
          <w:lang w:val="ru-RU"/>
        </w:rPr>
        <w:t>20</w:t>
      </w:r>
      <w:r w:rsidR="008A42D7" w:rsidRPr="001F092B">
        <w:rPr>
          <w:rFonts w:ascii="Arial" w:hAnsi="Arial" w:cs="Arial"/>
          <w:spacing w:val="-1"/>
          <w:w w:val="101"/>
          <w:sz w:val="24"/>
          <w:lang w:val="ru-RU"/>
        </w:rPr>
        <w:t>2</w:t>
      </w:r>
      <w:r w:rsidR="007B228D" w:rsidRPr="001F092B">
        <w:rPr>
          <w:rFonts w:ascii="Arial" w:hAnsi="Arial" w:cs="Arial"/>
          <w:spacing w:val="-1"/>
          <w:w w:val="101"/>
          <w:sz w:val="24"/>
          <w:lang w:val="ru-RU"/>
        </w:rPr>
        <w:t>5</w:t>
      </w:r>
      <w:r w:rsidR="004E1E2A">
        <w:rPr>
          <w:rFonts w:ascii="Arial" w:hAnsi="Arial" w:cs="Arial"/>
          <w:spacing w:val="-1"/>
          <w:w w:val="101"/>
          <w:sz w:val="24"/>
          <w:lang w:val="ru-RU"/>
        </w:rPr>
        <w:t>-2026</w:t>
      </w:r>
      <w:r w:rsidRPr="002751D7">
        <w:rPr>
          <w:rFonts w:ascii="Arial" w:hAnsi="Arial" w:cs="Arial"/>
          <w:spacing w:val="-1"/>
          <w:w w:val="101"/>
          <w:sz w:val="24"/>
          <w:lang w:val="ru-RU"/>
        </w:rPr>
        <w:t xml:space="preserve"> (</w:t>
      </w:r>
      <w:r w:rsidR="00895019" w:rsidRPr="002751D7">
        <w:rPr>
          <w:rFonts w:ascii="Arial" w:hAnsi="Arial" w:cs="Arial"/>
          <w:bCs/>
          <w:spacing w:val="-1"/>
          <w:w w:val="101"/>
          <w:sz w:val="24"/>
          <w:lang w:val="ru-RU"/>
        </w:rPr>
        <w:t>шифр темы</w:t>
      </w:r>
      <w:r w:rsidR="00DA7E72" w:rsidRPr="002751D7">
        <w:rPr>
          <w:rFonts w:ascii="Arial" w:hAnsi="Arial" w:cs="Arial"/>
          <w:bCs/>
          <w:spacing w:val="-1"/>
          <w:w w:val="101"/>
          <w:sz w:val="24"/>
          <w:lang w:val="ru-RU"/>
        </w:rPr>
        <w:t xml:space="preserve"> </w:t>
      </w:r>
      <w:r w:rsidR="00B74B8B" w:rsidRPr="002751D7">
        <w:rPr>
          <w:rFonts w:ascii="Arial" w:hAnsi="Arial" w:cs="Arial"/>
          <w:bCs/>
          <w:spacing w:val="-1"/>
          <w:w w:val="101"/>
          <w:sz w:val="24"/>
          <w:lang w:val="ru-RU"/>
        </w:rPr>
        <w:t>1.7.</w:t>
      </w:r>
      <w:r w:rsidR="007A6DF6" w:rsidRPr="002751D7">
        <w:rPr>
          <w:rFonts w:ascii="Arial" w:hAnsi="Arial" w:cs="Arial"/>
          <w:bCs/>
          <w:spacing w:val="-1"/>
          <w:w w:val="101"/>
          <w:sz w:val="24"/>
          <w:lang w:val="ru-RU"/>
        </w:rPr>
        <w:t>470-</w:t>
      </w:r>
      <w:r w:rsidR="00512B8A" w:rsidRPr="002751D7">
        <w:rPr>
          <w:rFonts w:ascii="Arial" w:hAnsi="Arial" w:cs="Arial"/>
          <w:bCs/>
          <w:spacing w:val="-1"/>
          <w:w w:val="101"/>
          <w:sz w:val="24"/>
          <w:lang w:val="ru-RU"/>
        </w:rPr>
        <w:t>2</w:t>
      </w:r>
      <w:r w:rsidR="007A6DF6" w:rsidRPr="002751D7">
        <w:rPr>
          <w:rFonts w:ascii="Arial" w:hAnsi="Arial" w:cs="Arial"/>
          <w:bCs/>
          <w:spacing w:val="-1"/>
          <w:w w:val="101"/>
          <w:sz w:val="24"/>
          <w:lang w:val="ru-RU"/>
        </w:rPr>
        <w:t>.1</w:t>
      </w:r>
      <w:r w:rsidR="00163948" w:rsidRPr="002751D7">
        <w:rPr>
          <w:rFonts w:ascii="Arial" w:hAnsi="Arial" w:cs="Arial"/>
          <w:bCs/>
          <w:spacing w:val="-1"/>
          <w:w w:val="101"/>
          <w:sz w:val="24"/>
          <w:lang w:val="ru-RU"/>
        </w:rPr>
        <w:t>7</w:t>
      </w:r>
      <w:r w:rsidR="002751D7" w:rsidRPr="002751D7">
        <w:rPr>
          <w:rFonts w:ascii="Arial" w:hAnsi="Arial" w:cs="Arial"/>
          <w:bCs/>
          <w:spacing w:val="-1"/>
          <w:w w:val="101"/>
          <w:sz w:val="24"/>
          <w:lang w:val="ru-RU"/>
        </w:rPr>
        <w:t>9</w:t>
      </w:r>
      <w:r w:rsidR="007B228D" w:rsidRPr="002751D7">
        <w:rPr>
          <w:rFonts w:ascii="Arial" w:hAnsi="Arial" w:cs="Arial"/>
          <w:bCs/>
          <w:spacing w:val="-1"/>
          <w:w w:val="101"/>
          <w:sz w:val="24"/>
          <w:lang w:val="ru-RU"/>
        </w:rPr>
        <w:t>.25</w:t>
      </w:r>
      <w:r w:rsidRPr="002751D7">
        <w:rPr>
          <w:rFonts w:ascii="Arial" w:hAnsi="Arial" w:cs="Arial"/>
          <w:spacing w:val="-1"/>
          <w:w w:val="101"/>
          <w:sz w:val="24"/>
          <w:lang w:val="ru-RU"/>
        </w:rPr>
        <w:t>)</w:t>
      </w:r>
      <w:r w:rsidR="002751D7">
        <w:rPr>
          <w:rFonts w:ascii="Arial" w:hAnsi="Arial" w:cs="Arial"/>
          <w:spacing w:val="-1"/>
          <w:w w:val="101"/>
          <w:sz w:val="24"/>
          <w:lang w:val="ru-RU"/>
        </w:rPr>
        <w:t xml:space="preserve"> и планом межгосударственной стандартизации </w:t>
      </w:r>
      <w:r w:rsidR="004E1E2A">
        <w:rPr>
          <w:rFonts w:ascii="Arial" w:hAnsi="Arial" w:cs="Arial"/>
          <w:spacing w:val="-1"/>
          <w:w w:val="101"/>
          <w:sz w:val="24"/>
          <w:lang w:val="ru-RU"/>
        </w:rPr>
        <w:t xml:space="preserve">ПМС 2025-2026. </w:t>
      </w:r>
    </w:p>
    <w:p w14:paraId="5007E91C" w14:textId="77777777" w:rsidR="002B7B1A" w:rsidRPr="00B74B8B" w:rsidRDefault="002B7B1A" w:rsidP="00B74B8B">
      <w:pPr>
        <w:widowControl/>
        <w:wordWrap/>
        <w:spacing w:line="276" w:lineRule="auto"/>
        <w:ind w:firstLine="567"/>
        <w:rPr>
          <w:rFonts w:ascii="Arial" w:hAnsi="Arial" w:cs="Arial"/>
          <w:spacing w:val="-1"/>
          <w:w w:val="101"/>
          <w:sz w:val="24"/>
          <w:lang w:val="ru-RU"/>
        </w:rPr>
      </w:pPr>
    </w:p>
    <w:p w14:paraId="611FBE47" w14:textId="044F5A88" w:rsidR="00471B7C" w:rsidRDefault="00471B7C" w:rsidP="00DD2829">
      <w:pPr>
        <w:spacing w:line="276" w:lineRule="auto"/>
        <w:rPr>
          <w:rFonts w:ascii="Arial" w:hAnsi="Arial" w:cs="Arial"/>
          <w:b/>
          <w:spacing w:val="-1"/>
          <w:w w:val="101"/>
          <w:sz w:val="24"/>
          <w:lang w:val="ru-RU"/>
        </w:rPr>
      </w:pPr>
      <w:r w:rsidRPr="00DD2829">
        <w:rPr>
          <w:rFonts w:ascii="Arial" w:hAnsi="Arial" w:cs="Arial"/>
          <w:b/>
          <w:spacing w:val="-1"/>
          <w:w w:val="101"/>
          <w:sz w:val="24"/>
          <w:lang w:val="ru-RU"/>
        </w:rPr>
        <w:t xml:space="preserve">2 </w:t>
      </w:r>
      <w:r w:rsidR="00215D68" w:rsidRPr="00DD2829">
        <w:rPr>
          <w:rFonts w:ascii="Arial" w:hAnsi="Arial" w:cs="Arial"/>
          <w:b/>
          <w:spacing w:val="-1"/>
          <w:w w:val="101"/>
          <w:sz w:val="24"/>
          <w:lang w:val="ru-RU"/>
        </w:rPr>
        <w:t xml:space="preserve">Характеристика объекта стандартизации </w:t>
      </w:r>
    </w:p>
    <w:p w14:paraId="7350CF59" w14:textId="77777777" w:rsidR="00DD2829" w:rsidRPr="00DD2829" w:rsidRDefault="00DD2829" w:rsidP="00DD2829">
      <w:pPr>
        <w:spacing w:line="276" w:lineRule="auto"/>
        <w:rPr>
          <w:rFonts w:ascii="Arial" w:hAnsi="Arial" w:cs="Arial"/>
          <w:b/>
          <w:spacing w:val="-1"/>
          <w:w w:val="101"/>
          <w:sz w:val="24"/>
          <w:lang w:val="ru-RU"/>
        </w:rPr>
      </w:pPr>
    </w:p>
    <w:p w14:paraId="379C8064" w14:textId="6D9911DB" w:rsidR="00B42991" w:rsidRPr="00B42991" w:rsidRDefault="00B42991" w:rsidP="00B42991">
      <w:pPr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B42991">
        <w:rPr>
          <w:rFonts w:ascii="Arial" w:hAnsi="Arial" w:cs="Arial"/>
          <w:spacing w:val="-1"/>
          <w:w w:val="101"/>
          <w:sz w:val="24"/>
          <w:lang w:val="ru-RU"/>
        </w:rPr>
        <w:t>Проект стандарта разработан в соответствии с требованиями ГОСТ 1.2–2015 «Межгосударственная система стандартизации. Стандарты межгосударственные, правила и рекомендации по межгосударственно</w:t>
      </w:r>
      <w:r>
        <w:rPr>
          <w:rFonts w:ascii="Arial" w:hAnsi="Arial" w:cs="Arial"/>
          <w:spacing w:val="-1"/>
          <w:w w:val="101"/>
          <w:sz w:val="24"/>
          <w:lang w:val="ru-RU"/>
        </w:rPr>
        <w:t>й стандартизации. Правила разра</w:t>
      </w:r>
      <w:r w:rsidRPr="00B42991">
        <w:rPr>
          <w:rFonts w:ascii="Arial" w:hAnsi="Arial" w:cs="Arial"/>
          <w:spacing w:val="-1"/>
          <w:w w:val="101"/>
          <w:sz w:val="24"/>
          <w:lang w:val="ru-RU"/>
        </w:rPr>
        <w:t xml:space="preserve">ботки, принятия, обновления и отмены» и ГОСТ 1.5–2001 «Межгосударственная </w:t>
      </w:r>
    </w:p>
    <w:p w14:paraId="0525F573" w14:textId="3F9906BB" w:rsidR="00B42991" w:rsidRDefault="00B42991" w:rsidP="00B42991">
      <w:pPr>
        <w:spacing w:line="276" w:lineRule="auto"/>
        <w:rPr>
          <w:rFonts w:ascii="Arial" w:hAnsi="Arial" w:cs="Arial"/>
          <w:spacing w:val="-1"/>
          <w:w w:val="101"/>
          <w:sz w:val="24"/>
          <w:lang w:val="ru-RU"/>
        </w:rPr>
      </w:pPr>
      <w:r w:rsidRPr="00B42991">
        <w:rPr>
          <w:rFonts w:ascii="Arial" w:hAnsi="Arial" w:cs="Arial"/>
          <w:spacing w:val="-1"/>
          <w:w w:val="101"/>
          <w:sz w:val="24"/>
          <w:lang w:val="ru-RU"/>
        </w:rPr>
        <w:t xml:space="preserve">система стандартизации. Стандарты межгосударственные, правила и </w:t>
      </w:r>
      <w:proofErr w:type="spellStart"/>
      <w:proofErr w:type="gramStart"/>
      <w:r w:rsidRPr="00B42991">
        <w:rPr>
          <w:rFonts w:ascii="Arial" w:hAnsi="Arial" w:cs="Arial"/>
          <w:spacing w:val="-1"/>
          <w:w w:val="101"/>
          <w:sz w:val="24"/>
          <w:lang w:val="ru-RU"/>
        </w:rPr>
        <w:t>рекоменда-ции</w:t>
      </w:r>
      <w:proofErr w:type="spellEnd"/>
      <w:proofErr w:type="gramEnd"/>
      <w:r w:rsidRPr="00B42991">
        <w:rPr>
          <w:rFonts w:ascii="Arial" w:hAnsi="Arial" w:cs="Arial"/>
          <w:spacing w:val="-1"/>
          <w:w w:val="101"/>
          <w:sz w:val="24"/>
          <w:lang w:val="ru-RU"/>
        </w:rPr>
        <w:t xml:space="preserve"> по межгосударственной стандартизации. Об</w:t>
      </w:r>
      <w:r>
        <w:rPr>
          <w:rFonts w:ascii="Arial" w:hAnsi="Arial" w:cs="Arial"/>
          <w:spacing w:val="-1"/>
          <w:w w:val="101"/>
          <w:sz w:val="24"/>
          <w:lang w:val="ru-RU"/>
        </w:rPr>
        <w:t>щие требования к построению, из</w:t>
      </w:r>
      <w:r w:rsidRPr="00B42991">
        <w:rPr>
          <w:rFonts w:ascii="Arial" w:hAnsi="Arial" w:cs="Arial"/>
          <w:spacing w:val="-1"/>
          <w:w w:val="101"/>
          <w:sz w:val="24"/>
          <w:lang w:val="ru-RU"/>
        </w:rPr>
        <w:t>ложению, оформлению, содержанию и обозначению».</w:t>
      </w:r>
    </w:p>
    <w:p w14:paraId="208C9CE2" w14:textId="10756E04" w:rsidR="00B42991" w:rsidRDefault="00B42991" w:rsidP="00B42991">
      <w:pPr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E5760D">
        <w:rPr>
          <w:rFonts w:ascii="Arial" w:hAnsi="Arial" w:cs="Arial"/>
          <w:spacing w:val="-1"/>
          <w:w w:val="101"/>
          <w:sz w:val="24"/>
          <w:lang w:val="ru-RU"/>
        </w:rPr>
        <w:t xml:space="preserve">Целью </w:t>
      </w:r>
      <w:r>
        <w:rPr>
          <w:rFonts w:ascii="Arial" w:hAnsi="Arial" w:cs="Arial"/>
          <w:spacing w:val="-1"/>
          <w:w w:val="101"/>
          <w:sz w:val="24"/>
          <w:lang w:val="ru-RU"/>
        </w:rPr>
        <w:t xml:space="preserve">пересмотра </w:t>
      </w:r>
      <w:r w:rsidRPr="00993EAF">
        <w:rPr>
          <w:rFonts w:ascii="Arial" w:hAnsi="Arial" w:cs="Arial"/>
          <w:spacing w:val="-1"/>
          <w:w w:val="101"/>
          <w:sz w:val="24"/>
          <w:lang w:val="ru-RU"/>
        </w:rPr>
        <w:t xml:space="preserve">ГОСТ 30626-98 </w:t>
      </w:r>
      <w:r>
        <w:rPr>
          <w:rFonts w:ascii="Arial" w:hAnsi="Arial" w:cs="Arial"/>
          <w:spacing w:val="-1"/>
          <w:w w:val="101"/>
          <w:sz w:val="24"/>
          <w:lang w:val="ru-RU"/>
        </w:rPr>
        <w:t xml:space="preserve">является </w:t>
      </w:r>
      <w:r w:rsidRPr="00E5760D">
        <w:rPr>
          <w:rFonts w:ascii="Arial" w:hAnsi="Arial" w:cs="Arial"/>
          <w:spacing w:val="-1"/>
          <w:w w:val="101"/>
          <w:sz w:val="24"/>
          <w:lang w:val="ru-RU"/>
        </w:rPr>
        <w:t>повышение уровня безопасности и качества продукции детского питания</w:t>
      </w:r>
      <w:r>
        <w:rPr>
          <w:rFonts w:ascii="Arial" w:hAnsi="Arial" w:cs="Arial"/>
          <w:spacing w:val="-1"/>
          <w:w w:val="101"/>
          <w:sz w:val="24"/>
          <w:lang w:val="ru-RU"/>
        </w:rPr>
        <w:t xml:space="preserve"> и </w:t>
      </w:r>
      <w:r w:rsidRPr="00E5760D">
        <w:rPr>
          <w:rFonts w:ascii="Arial" w:hAnsi="Arial" w:cs="Arial"/>
          <w:spacing w:val="-1"/>
          <w:w w:val="101"/>
          <w:sz w:val="24"/>
          <w:lang w:val="ru-RU"/>
        </w:rPr>
        <w:t>обеспечение научно – технологического прогресса</w:t>
      </w:r>
      <w:r>
        <w:rPr>
          <w:rFonts w:ascii="Arial" w:hAnsi="Arial" w:cs="Arial"/>
          <w:spacing w:val="-1"/>
          <w:w w:val="101"/>
          <w:sz w:val="24"/>
          <w:lang w:val="ru-RU"/>
        </w:rPr>
        <w:t>,</w:t>
      </w:r>
      <w:r w:rsidRPr="00E5760D">
        <w:rPr>
          <w:rFonts w:ascii="Arial" w:hAnsi="Arial" w:cs="Arial"/>
          <w:spacing w:val="-1"/>
          <w:w w:val="101"/>
          <w:sz w:val="24"/>
          <w:lang w:val="ru-RU"/>
        </w:rPr>
        <w:t xml:space="preserve"> единства измерений.</w:t>
      </w:r>
      <w:r w:rsidR="00BD5AB6">
        <w:rPr>
          <w:rFonts w:ascii="Arial" w:hAnsi="Arial" w:cs="Arial"/>
          <w:spacing w:val="-1"/>
          <w:w w:val="101"/>
          <w:sz w:val="24"/>
          <w:lang w:val="ru-RU"/>
        </w:rPr>
        <w:t xml:space="preserve">, </w:t>
      </w:r>
      <w:r w:rsidR="00BD5AB6" w:rsidRPr="00BD5AB6">
        <w:rPr>
          <w:rFonts w:ascii="Arial" w:hAnsi="Arial" w:cs="Arial"/>
          <w:spacing w:val="-1"/>
          <w:w w:val="101"/>
          <w:sz w:val="24"/>
          <w:lang w:val="ru-RU"/>
        </w:rPr>
        <w:t>актуализация доказательной базы выполнения требований нормативных правовых актов государства, принявшего стандарт, в частности стран СНГ</w:t>
      </w:r>
      <w:r w:rsidR="00BD5AB6">
        <w:rPr>
          <w:rFonts w:ascii="Arial" w:hAnsi="Arial" w:cs="Arial"/>
          <w:spacing w:val="-1"/>
          <w:w w:val="101"/>
          <w:sz w:val="24"/>
          <w:lang w:val="ru-RU"/>
        </w:rPr>
        <w:t>.</w:t>
      </w:r>
    </w:p>
    <w:p w14:paraId="69A85538" w14:textId="22DF1845" w:rsidR="0045379B" w:rsidRDefault="0045379B" w:rsidP="00364A33">
      <w:pPr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Наименование </w:t>
      </w:r>
      <w:r w:rsidR="00B42991">
        <w:rPr>
          <w:rFonts w:ascii="Arial" w:hAnsi="Arial" w:cs="Arial"/>
          <w:spacing w:val="-1"/>
          <w:w w:val="101"/>
          <w:sz w:val="24"/>
          <w:lang w:val="ru-RU"/>
        </w:rPr>
        <w:t xml:space="preserve">проекта </w:t>
      </w:r>
      <w:r w:rsidRPr="00B42991">
        <w:rPr>
          <w:rFonts w:ascii="Arial" w:hAnsi="Arial" w:cs="Arial"/>
          <w:spacing w:val="-1"/>
          <w:w w:val="101"/>
          <w:sz w:val="24"/>
          <w:lang w:val="ru-RU"/>
        </w:rPr>
        <w:t xml:space="preserve">изменено </w:t>
      </w:r>
      <w:r w:rsidR="00BE0D43">
        <w:rPr>
          <w:rFonts w:ascii="Arial" w:hAnsi="Arial" w:cs="Arial"/>
          <w:spacing w:val="-1"/>
          <w:w w:val="101"/>
          <w:sz w:val="24"/>
          <w:lang w:val="ru-RU"/>
        </w:rPr>
        <w:t xml:space="preserve">в процессе разработки первой редакции </w:t>
      </w:r>
      <w:r w:rsidRPr="00B42991">
        <w:rPr>
          <w:rFonts w:ascii="Arial" w:hAnsi="Arial" w:cs="Arial"/>
          <w:spacing w:val="-1"/>
          <w:w w:val="101"/>
          <w:sz w:val="24"/>
          <w:lang w:val="ru-RU"/>
        </w:rPr>
        <w:t>по отношению к заявленному в План</w:t>
      </w:r>
      <w:r w:rsidR="00096A1A" w:rsidRPr="00B42991">
        <w:rPr>
          <w:rFonts w:ascii="Arial" w:hAnsi="Arial" w:cs="Arial"/>
          <w:spacing w:val="-1"/>
          <w:w w:val="101"/>
          <w:sz w:val="24"/>
          <w:lang w:val="ru-RU"/>
        </w:rPr>
        <w:t>е</w:t>
      </w:r>
      <w:r w:rsidRPr="00B42991">
        <w:rPr>
          <w:rFonts w:ascii="Arial" w:hAnsi="Arial" w:cs="Arial"/>
          <w:spacing w:val="-1"/>
          <w:w w:val="101"/>
          <w:sz w:val="24"/>
          <w:lang w:val="ru-RU"/>
        </w:rPr>
        <w:t xml:space="preserve"> стандартизации на 2025 г</w:t>
      </w:r>
      <w:r w:rsidR="00915716" w:rsidRPr="00B42991">
        <w:rPr>
          <w:rFonts w:ascii="Arial" w:hAnsi="Arial" w:cs="Arial"/>
          <w:spacing w:val="-1"/>
          <w:w w:val="101"/>
          <w:sz w:val="24"/>
          <w:lang w:val="ru-RU"/>
        </w:rPr>
        <w:t>. с</w:t>
      </w:r>
      <w:r w:rsidR="000870A6" w:rsidRPr="00B42991">
        <w:rPr>
          <w:rFonts w:ascii="Arial" w:hAnsi="Arial" w:cs="Arial"/>
          <w:spacing w:val="-1"/>
          <w:w w:val="101"/>
          <w:sz w:val="24"/>
          <w:lang w:val="ru-RU"/>
        </w:rPr>
        <w:t>:</w:t>
      </w:r>
      <w:r w:rsidR="00915716" w:rsidRPr="00B42991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Pr="00B42991">
        <w:rPr>
          <w:rFonts w:ascii="Arial" w:hAnsi="Arial" w:cs="Arial"/>
          <w:bCs/>
          <w:spacing w:val="-1"/>
          <w:w w:val="101"/>
          <w:sz w:val="24"/>
          <w:lang w:val="ru-RU"/>
        </w:rPr>
        <w:t>«</w:t>
      </w:r>
      <w:r w:rsidR="00364A33" w:rsidRPr="00B42991">
        <w:rPr>
          <w:rFonts w:ascii="Arial" w:hAnsi="Arial" w:cs="Arial"/>
          <w:bCs/>
          <w:spacing w:val="-1"/>
          <w:w w:val="101"/>
          <w:sz w:val="24"/>
          <w:lang w:val="ru-RU"/>
        </w:rPr>
        <w:t>Продукты молочные сухие для детского питания. Общие технические условия</w:t>
      </w:r>
      <w:r w:rsidRPr="00B42991">
        <w:rPr>
          <w:rFonts w:ascii="Arial" w:hAnsi="Arial" w:cs="Arial"/>
          <w:bCs/>
          <w:spacing w:val="-1"/>
          <w:w w:val="101"/>
          <w:sz w:val="24"/>
          <w:lang w:val="ru-RU"/>
        </w:rPr>
        <w:t>»</w:t>
      </w:r>
      <w:r w:rsidR="00915716" w:rsidRPr="00B42991">
        <w:rPr>
          <w:rFonts w:ascii="Arial" w:hAnsi="Arial" w:cs="Arial"/>
          <w:spacing w:val="-1"/>
          <w:w w:val="101"/>
          <w:sz w:val="24"/>
          <w:lang w:val="ru-RU"/>
        </w:rPr>
        <w:t xml:space="preserve"> на</w:t>
      </w:r>
      <w:r w:rsidR="000870A6" w:rsidRPr="00B42991">
        <w:rPr>
          <w:rFonts w:ascii="Arial" w:hAnsi="Arial" w:cs="Arial"/>
          <w:spacing w:val="-1"/>
          <w:w w:val="101"/>
          <w:sz w:val="24"/>
          <w:lang w:val="ru-RU"/>
        </w:rPr>
        <w:t>:</w:t>
      </w:r>
      <w:r w:rsidR="00915716" w:rsidRPr="00B42991">
        <w:rPr>
          <w:rFonts w:ascii="Arial" w:hAnsi="Arial" w:cs="Arial"/>
          <w:spacing w:val="-1"/>
          <w:w w:val="101"/>
          <w:sz w:val="24"/>
          <w:lang w:val="ru-RU"/>
        </w:rPr>
        <w:t xml:space="preserve"> «</w:t>
      </w:r>
      <w:r w:rsidR="00364A33" w:rsidRPr="00B42991">
        <w:rPr>
          <w:rFonts w:ascii="Arial" w:hAnsi="Arial" w:cs="Arial"/>
          <w:spacing w:val="-1"/>
          <w:w w:val="101"/>
          <w:sz w:val="24"/>
          <w:lang w:val="ru-RU"/>
        </w:rPr>
        <w:t>Смеси молочные</w:t>
      </w:r>
      <w:r w:rsidR="00BE0D43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364A33" w:rsidRPr="00B42991">
        <w:rPr>
          <w:rFonts w:ascii="Arial" w:hAnsi="Arial" w:cs="Arial"/>
          <w:spacing w:val="-1"/>
          <w:w w:val="101"/>
          <w:sz w:val="24"/>
          <w:lang w:val="ru-RU"/>
        </w:rPr>
        <w:t>для питания детей раннего возраста сухие. Общие технические условия</w:t>
      </w:r>
      <w:r w:rsidR="00915716" w:rsidRPr="00B42991">
        <w:rPr>
          <w:rFonts w:ascii="Arial" w:hAnsi="Arial" w:cs="Arial"/>
          <w:spacing w:val="-1"/>
          <w:w w:val="101"/>
          <w:sz w:val="24"/>
          <w:lang w:val="ru-RU"/>
        </w:rPr>
        <w:t>»</w:t>
      </w:r>
      <w:r w:rsidRPr="00B42991">
        <w:rPr>
          <w:rFonts w:ascii="Arial" w:hAnsi="Arial" w:cs="Arial"/>
          <w:spacing w:val="-1"/>
          <w:w w:val="101"/>
          <w:sz w:val="24"/>
          <w:lang w:val="ru-RU"/>
        </w:rPr>
        <w:t>,</w:t>
      </w:r>
      <w:r w:rsidRPr="0043562A">
        <w:rPr>
          <w:rFonts w:ascii="Arial" w:hAnsi="Arial" w:cs="Arial"/>
          <w:spacing w:val="-1"/>
          <w:w w:val="101"/>
          <w:sz w:val="24"/>
          <w:lang w:val="ru-RU"/>
        </w:rPr>
        <w:t xml:space="preserve"> ввиду</w:t>
      </w:r>
      <w:r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B42991">
        <w:rPr>
          <w:rFonts w:ascii="Arial" w:hAnsi="Arial" w:cs="Arial"/>
          <w:spacing w:val="-1"/>
          <w:w w:val="101"/>
          <w:sz w:val="24"/>
          <w:lang w:val="ru-RU"/>
        </w:rPr>
        <w:t xml:space="preserve">необходимости </w:t>
      </w:r>
      <w:r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более точного отражения наименования </w:t>
      </w:r>
      <w:r w:rsidR="00B42991">
        <w:rPr>
          <w:rFonts w:ascii="Arial" w:hAnsi="Arial" w:cs="Arial"/>
          <w:spacing w:val="-1"/>
          <w:w w:val="101"/>
          <w:sz w:val="24"/>
          <w:lang w:val="ru-RU"/>
        </w:rPr>
        <w:t xml:space="preserve">объекта стандартизации </w:t>
      </w:r>
      <w:r w:rsidRPr="001F092B">
        <w:rPr>
          <w:rFonts w:ascii="Arial" w:hAnsi="Arial" w:cs="Arial"/>
          <w:spacing w:val="-1"/>
          <w:w w:val="101"/>
          <w:sz w:val="24"/>
          <w:lang w:val="ru-RU"/>
        </w:rPr>
        <w:t>в соответств</w:t>
      </w:r>
      <w:r w:rsidR="003D525B">
        <w:rPr>
          <w:rFonts w:ascii="Arial" w:hAnsi="Arial" w:cs="Arial"/>
          <w:spacing w:val="-1"/>
          <w:w w:val="101"/>
          <w:sz w:val="24"/>
          <w:lang w:val="ru-RU"/>
        </w:rPr>
        <w:t>ии с содержанием</w:t>
      </w:r>
      <w:r w:rsidR="00364A33">
        <w:rPr>
          <w:rFonts w:ascii="Arial" w:hAnsi="Arial" w:cs="Arial"/>
          <w:spacing w:val="-1"/>
          <w:w w:val="101"/>
          <w:sz w:val="24"/>
          <w:lang w:val="ru-RU"/>
        </w:rPr>
        <w:t xml:space="preserve">, </w:t>
      </w:r>
      <w:r w:rsidR="00075E19">
        <w:rPr>
          <w:rFonts w:ascii="Arial" w:hAnsi="Arial" w:cs="Arial"/>
          <w:spacing w:val="-1"/>
          <w:w w:val="101"/>
          <w:sz w:val="24"/>
          <w:lang w:val="ru-RU"/>
        </w:rPr>
        <w:t>област</w:t>
      </w:r>
      <w:r w:rsidR="00B42991">
        <w:rPr>
          <w:rFonts w:ascii="Arial" w:hAnsi="Arial" w:cs="Arial"/>
          <w:spacing w:val="-1"/>
          <w:w w:val="101"/>
          <w:sz w:val="24"/>
          <w:lang w:val="ru-RU"/>
        </w:rPr>
        <w:t>ью</w:t>
      </w:r>
      <w:r w:rsidR="00075E19">
        <w:rPr>
          <w:rFonts w:ascii="Arial" w:hAnsi="Arial" w:cs="Arial"/>
          <w:spacing w:val="-1"/>
          <w:w w:val="101"/>
          <w:sz w:val="24"/>
          <w:lang w:val="ru-RU"/>
        </w:rPr>
        <w:t xml:space="preserve"> распространения </w:t>
      </w:r>
      <w:r w:rsidR="00364A33">
        <w:rPr>
          <w:rFonts w:ascii="Arial" w:hAnsi="Arial" w:cs="Arial"/>
          <w:spacing w:val="-1"/>
          <w:w w:val="101"/>
          <w:sz w:val="24"/>
          <w:lang w:val="ru-RU"/>
        </w:rPr>
        <w:t>и классификаци</w:t>
      </w:r>
      <w:r w:rsidR="00B42991">
        <w:rPr>
          <w:rFonts w:ascii="Arial" w:hAnsi="Arial" w:cs="Arial"/>
          <w:spacing w:val="-1"/>
          <w:w w:val="101"/>
          <w:sz w:val="24"/>
          <w:lang w:val="ru-RU"/>
        </w:rPr>
        <w:t>ей</w:t>
      </w:r>
      <w:r w:rsidR="00364A33">
        <w:rPr>
          <w:rFonts w:ascii="Arial" w:hAnsi="Arial" w:cs="Arial"/>
          <w:spacing w:val="-1"/>
          <w:w w:val="101"/>
          <w:sz w:val="24"/>
          <w:lang w:val="ru-RU"/>
        </w:rPr>
        <w:t xml:space="preserve"> продукции</w:t>
      </w:r>
      <w:r w:rsidR="00B42991">
        <w:rPr>
          <w:rFonts w:ascii="Arial" w:hAnsi="Arial" w:cs="Arial"/>
          <w:spacing w:val="-1"/>
          <w:w w:val="101"/>
          <w:sz w:val="24"/>
          <w:lang w:val="ru-RU"/>
        </w:rPr>
        <w:t xml:space="preserve">. </w:t>
      </w:r>
      <w:r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2B7B1A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</w:p>
    <w:p w14:paraId="313E69C9" w14:textId="7B6534DC" w:rsidR="00902A35" w:rsidRDefault="00D86ABB" w:rsidP="00D86ABB">
      <w:pPr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D86ABB">
        <w:rPr>
          <w:rFonts w:ascii="Arial" w:hAnsi="Arial" w:cs="Arial"/>
          <w:spacing w:val="-1"/>
          <w:w w:val="101"/>
          <w:sz w:val="24"/>
          <w:lang w:val="ru-RU"/>
        </w:rPr>
        <w:t xml:space="preserve">Проект пересмотра ГОСТ </w:t>
      </w:r>
      <w:r>
        <w:rPr>
          <w:rFonts w:ascii="Arial" w:hAnsi="Arial" w:cs="Arial"/>
          <w:spacing w:val="-1"/>
          <w:w w:val="101"/>
          <w:sz w:val="24"/>
          <w:lang w:val="ru-RU"/>
        </w:rPr>
        <w:t>30626</w:t>
      </w:r>
      <w:r w:rsidRPr="00D86ABB">
        <w:rPr>
          <w:rFonts w:ascii="Arial" w:hAnsi="Arial" w:cs="Arial"/>
          <w:spacing w:val="-1"/>
          <w:w w:val="101"/>
          <w:sz w:val="24"/>
          <w:lang w:val="ru-RU"/>
        </w:rPr>
        <w:t xml:space="preserve"> основан на практике применения ГОСТ </w:t>
      </w:r>
      <w:r>
        <w:rPr>
          <w:rFonts w:ascii="Arial" w:hAnsi="Arial" w:cs="Arial"/>
          <w:spacing w:val="-1"/>
          <w:w w:val="101"/>
          <w:sz w:val="24"/>
          <w:lang w:val="ru-RU"/>
        </w:rPr>
        <w:t xml:space="preserve">30626 </w:t>
      </w:r>
      <w:r w:rsidRPr="00D86ABB">
        <w:rPr>
          <w:rFonts w:ascii="Arial" w:hAnsi="Arial" w:cs="Arial"/>
          <w:spacing w:val="-1"/>
          <w:w w:val="101"/>
          <w:sz w:val="24"/>
          <w:lang w:val="ru-RU"/>
        </w:rPr>
        <w:t xml:space="preserve">с учетом внесенных изменений в нормативные правовые акты ЕАЭС и МГС и стандарты на молоко и молочную продукцию, правила отбора проб и методы их контроля. С </w:t>
      </w:r>
      <w:r w:rsidR="00902A35" w:rsidRPr="00902A35">
        <w:rPr>
          <w:rFonts w:ascii="Arial" w:hAnsi="Arial" w:cs="Arial"/>
          <w:spacing w:val="-1"/>
          <w:w w:val="101"/>
          <w:sz w:val="24"/>
          <w:lang w:val="ru-RU"/>
        </w:rPr>
        <w:t xml:space="preserve">1998 </w:t>
      </w:r>
      <w:r w:rsidR="00902A35">
        <w:rPr>
          <w:rFonts w:ascii="Arial" w:hAnsi="Arial" w:cs="Arial"/>
          <w:spacing w:val="-1"/>
          <w:w w:val="101"/>
          <w:sz w:val="24"/>
          <w:lang w:val="ru-RU"/>
        </w:rPr>
        <w:t>г</w:t>
      </w:r>
      <w:r w:rsidRPr="00D86ABB">
        <w:rPr>
          <w:rFonts w:ascii="Arial" w:hAnsi="Arial" w:cs="Arial"/>
          <w:spacing w:val="-1"/>
          <w:w w:val="101"/>
          <w:sz w:val="24"/>
          <w:lang w:val="ru-RU"/>
        </w:rPr>
        <w:t xml:space="preserve"> года за более чем </w:t>
      </w:r>
      <w:r w:rsidR="00902A35">
        <w:rPr>
          <w:rFonts w:ascii="Arial" w:hAnsi="Arial" w:cs="Arial"/>
          <w:spacing w:val="-1"/>
          <w:w w:val="101"/>
          <w:sz w:val="24"/>
          <w:lang w:val="ru-RU"/>
        </w:rPr>
        <w:t>25-</w:t>
      </w:r>
      <w:r w:rsidRPr="00D86ABB">
        <w:rPr>
          <w:rFonts w:ascii="Arial" w:hAnsi="Arial" w:cs="Arial"/>
          <w:spacing w:val="-1"/>
          <w:w w:val="101"/>
          <w:sz w:val="24"/>
          <w:lang w:val="ru-RU"/>
        </w:rPr>
        <w:t xml:space="preserve">летный период применения стандарта выявлены положения в документе, требующие корректировки и актуализации с целью обеспечения доказательной базы выполнения требований нормативных правовых актов государств СНГ, в частности ТР ТС 033/2013, ТР ТС 021/2011, ТР ТС 022/2011, при производстве и обороте </w:t>
      </w:r>
      <w:r w:rsidR="00902A35">
        <w:rPr>
          <w:rFonts w:ascii="Arial" w:hAnsi="Arial" w:cs="Arial"/>
          <w:spacing w:val="-1"/>
          <w:w w:val="101"/>
          <w:sz w:val="24"/>
          <w:lang w:val="ru-RU"/>
        </w:rPr>
        <w:t>продуктов</w:t>
      </w:r>
      <w:r w:rsidR="00B10A6F">
        <w:rPr>
          <w:rFonts w:ascii="Arial" w:hAnsi="Arial" w:cs="Arial"/>
          <w:spacing w:val="-1"/>
          <w:w w:val="101"/>
          <w:sz w:val="24"/>
          <w:lang w:val="ru-RU"/>
        </w:rPr>
        <w:t xml:space="preserve"> детского питания</w:t>
      </w:r>
      <w:r w:rsidR="00902A35">
        <w:rPr>
          <w:rFonts w:ascii="Arial" w:hAnsi="Arial" w:cs="Arial"/>
          <w:spacing w:val="-1"/>
          <w:w w:val="101"/>
          <w:sz w:val="24"/>
          <w:lang w:val="ru-RU"/>
        </w:rPr>
        <w:t>. По сути, проект кардинально отличается от действующего стандарта</w:t>
      </w:r>
      <w:r w:rsidR="00B10A6F">
        <w:rPr>
          <w:rFonts w:ascii="Arial" w:hAnsi="Arial" w:cs="Arial"/>
          <w:spacing w:val="-1"/>
          <w:w w:val="101"/>
          <w:sz w:val="24"/>
          <w:lang w:val="ru-RU"/>
        </w:rPr>
        <w:t xml:space="preserve"> ГОСТ 30626-1998, содержащего «общие фразы» и ссылки на документы изготовителей</w:t>
      </w:r>
      <w:proofErr w:type="gramStart"/>
      <w:r w:rsidR="00B10A6F">
        <w:rPr>
          <w:rFonts w:ascii="Arial" w:hAnsi="Arial" w:cs="Arial"/>
          <w:spacing w:val="-1"/>
          <w:w w:val="101"/>
          <w:sz w:val="24"/>
          <w:lang w:val="ru-RU"/>
        </w:rPr>
        <w:t>.</w:t>
      </w:r>
      <w:proofErr w:type="gramEnd"/>
      <w:r w:rsidR="00B10A6F">
        <w:rPr>
          <w:rFonts w:ascii="Arial" w:hAnsi="Arial" w:cs="Arial"/>
          <w:spacing w:val="-1"/>
          <w:w w:val="101"/>
          <w:sz w:val="24"/>
          <w:lang w:val="ru-RU"/>
        </w:rPr>
        <w:t xml:space="preserve"> и не устанавливающего, практически, никаких идентификационных показателей к продуктам. </w:t>
      </w:r>
      <w:r w:rsidR="00902A35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B10A6F">
        <w:rPr>
          <w:rFonts w:ascii="Arial" w:hAnsi="Arial" w:cs="Arial"/>
          <w:spacing w:val="-1"/>
          <w:w w:val="101"/>
          <w:sz w:val="24"/>
          <w:lang w:val="ru-RU"/>
        </w:rPr>
        <w:t xml:space="preserve">Проект, </w:t>
      </w:r>
      <w:proofErr w:type="gramStart"/>
      <w:r w:rsidR="00B10A6F">
        <w:rPr>
          <w:rFonts w:ascii="Arial" w:hAnsi="Arial" w:cs="Arial"/>
          <w:spacing w:val="-1"/>
          <w:w w:val="101"/>
          <w:sz w:val="24"/>
          <w:lang w:val="ru-RU"/>
        </w:rPr>
        <w:t xml:space="preserve">фактически,  </w:t>
      </w:r>
      <w:r w:rsidR="00B10A6F">
        <w:rPr>
          <w:rFonts w:ascii="Arial" w:hAnsi="Arial" w:cs="Arial"/>
          <w:spacing w:val="-1"/>
          <w:w w:val="101"/>
          <w:sz w:val="24"/>
          <w:lang w:val="ru-RU"/>
        </w:rPr>
        <w:lastRenderedPageBreak/>
        <w:t>представляет</w:t>
      </w:r>
      <w:proofErr w:type="gramEnd"/>
      <w:r w:rsidR="00B10A6F">
        <w:rPr>
          <w:rFonts w:ascii="Arial" w:hAnsi="Arial" w:cs="Arial"/>
          <w:spacing w:val="-1"/>
          <w:w w:val="101"/>
          <w:sz w:val="24"/>
          <w:lang w:val="ru-RU"/>
        </w:rPr>
        <w:t xml:space="preserve"> из себя новый документ с конкретными техническими требованиями в виде диапазонов значений, не противоречащих характеристикам, регламентированным в нормативных правовых актах, в частности, действующих на территории государств ЕАЭС. . </w:t>
      </w:r>
    </w:p>
    <w:p w14:paraId="7B2351CE" w14:textId="08F56C03" w:rsidR="00835151" w:rsidRDefault="00D86ABB" w:rsidP="00D86ABB">
      <w:pPr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D86ABB">
        <w:rPr>
          <w:rFonts w:ascii="Arial" w:hAnsi="Arial" w:cs="Arial"/>
          <w:spacing w:val="-1"/>
          <w:w w:val="101"/>
          <w:sz w:val="24"/>
          <w:lang w:val="ru-RU"/>
        </w:rPr>
        <w:t xml:space="preserve">В частности, </w:t>
      </w:r>
      <w:r w:rsidR="0077698C">
        <w:rPr>
          <w:rFonts w:ascii="Arial" w:hAnsi="Arial" w:cs="Arial"/>
          <w:spacing w:val="-1"/>
          <w:w w:val="101"/>
          <w:sz w:val="24"/>
          <w:lang w:val="ru-RU"/>
        </w:rPr>
        <w:t xml:space="preserve">в проекте </w:t>
      </w:r>
      <w:r w:rsidRPr="00D86ABB">
        <w:rPr>
          <w:rFonts w:ascii="Arial" w:hAnsi="Arial" w:cs="Arial"/>
          <w:spacing w:val="-1"/>
          <w:w w:val="101"/>
          <w:sz w:val="24"/>
          <w:lang w:val="ru-RU"/>
        </w:rPr>
        <w:t>актуализирован</w:t>
      </w:r>
      <w:r w:rsidR="00902A35">
        <w:rPr>
          <w:rFonts w:ascii="Arial" w:hAnsi="Arial" w:cs="Arial"/>
          <w:spacing w:val="-1"/>
          <w:w w:val="101"/>
          <w:sz w:val="24"/>
          <w:lang w:val="ru-RU"/>
        </w:rPr>
        <w:t xml:space="preserve">а область применения стандарта, установлены актуальные нормативные ссылки, стандартизованы термины и определения (не противоречащие действующему законодательству стран СНГ), установлена классификация объектов стандартизации. </w:t>
      </w:r>
    </w:p>
    <w:p w14:paraId="05F1FDD5" w14:textId="4A3D6736" w:rsidR="00835151" w:rsidRDefault="00902A35" w:rsidP="00D86ABB">
      <w:pPr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>
        <w:rPr>
          <w:rFonts w:ascii="Arial" w:hAnsi="Arial" w:cs="Arial"/>
          <w:spacing w:val="-1"/>
          <w:w w:val="101"/>
          <w:sz w:val="24"/>
          <w:lang w:val="ru-RU"/>
        </w:rPr>
        <w:t xml:space="preserve">Проектом установлены технические требования к продукту, включая </w:t>
      </w:r>
      <w:r w:rsidR="00835151">
        <w:rPr>
          <w:rFonts w:ascii="Arial" w:hAnsi="Arial" w:cs="Arial"/>
          <w:spacing w:val="-1"/>
          <w:w w:val="101"/>
          <w:sz w:val="24"/>
          <w:lang w:val="ru-RU"/>
        </w:rPr>
        <w:t>ф</w:t>
      </w:r>
      <w:r>
        <w:rPr>
          <w:rFonts w:ascii="Arial" w:hAnsi="Arial" w:cs="Arial"/>
          <w:spacing w:val="-1"/>
          <w:w w:val="101"/>
          <w:sz w:val="24"/>
          <w:lang w:val="ru-RU"/>
        </w:rPr>
        <w:t>изи</w:t>
      </w:r>
      <w:r w:rsidR="00835151">
        <w:rPr>
          <w:rFonts w:ascii="Arial" w:hAnsi="Arial" w:cs="Arial"/>
          <w:spacing w:val="-1"/>
          <w:w w:val="101"/>
          <w:sz w:val="24"/>
          <w:lang w:val="ru-RU"/>
        </w:rPr>
        <w:t>к</w:t>
      </w:r>
      <w:r>
        <w:rPr>
          <w:rFonts w:ascii="Arial" w:hAnsi="Arial" w:cs="Arial"/>
          <w:spacing w:val="-1"/>
          <w:w w:val="101"/>
          <w:sz w:val="24"/>
          <w:lang w:val="ru-RU"/>
        </w:rPr>
        <w:t>о-химические, микро</w:t>
      </w:r>
      <w:r w:rsidR="00835151">
        <w:rPr>
          <w:rFonts w:ascii="Arial" w:hAnsi="Arial" w:cs="Arial"/>
          <w:spacing w:val="-1"/>
          <w:w w:val="101"/>
          <w:sz w:val="24"/>
          <w:lang w:val="ru-RU"/>
        </w:rPr>
        <w:t xml:space="preserve">биологические характеристики и показатели безопасности сухих молочных смесей, что кардинально отличает проект от действующего стандарта. Для удобства пользователей помимо требований к сухому продукту в качестве информационных данных приведены в приложении проекта и требования по идентификационным параметрам восстановленного продукта. </w:t>
      </w:r>
    </w:p>
    <w:p w14:paraId="642AB21F" w14:textId="77777777" w:rsidR="0077698C" w:rsidRDefault="00835151" w:rsidP="00D86ABB">
      <w:pPr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>
        <w:rPr>
          <w:rFonts w:ascii="Arial" w:hAnsi="Arial" w:cs="Arial"/>
          <w:spacing w:val="-1"/>
          <w:w w:val="101"/>
          <w:sz w:val="24"/>
          <w:lang w:val="ru-RU"/>
        </w:rPr>
        <w:t xml:space="preserve">Значительно переработаны и требования к сырью, регламентированному для производства смесей. Учтены актуализированные стандарты на молочное сырье, </w:t>
      </w:r>
      <w:r w:rsidR="0077698C">
        <w:rPr>
          <w:rFonts w:ascii="Arial" w:hAnsi="Arial" w:cs="Arial"/>
          <w:spacing w:val="-1"/>
          <w:w w:val="101"/>
          <w:sz w:val="24"/>
          <w:lang w:val="ru-RU"/>
        </w:rPr>
        <w:t xml:space="preserve">а также вновь принятые в 2025 г в МГС стандарты и разрабатываемые в рамках ПМС 2025-2026 параллельно межгосударственные стандарты на молочное сырье для молочных смесей </w:t>
      </w:r>
      <w:r>
        <w:rPr>
          <w:rFonts w:ascii="Arial" w:hAnsi="Arial" w:cs="Arial"/>
          <w:spacing w:val="-1"/>
          <w:w w:val="101"/>
          <w:sz w:val="24"/>
          <w:lang w:val="ru-RU"/>
        </w:rPr>
        <w:t xml:space="preserve">включая продукты глубокого фракционирования молока. Учитывая, что проект будет являться межгосударственным стандартом, а также с целью </w:t>
      </w:r>
      <w:r w:rsidR="0077698C">
        <w:rPr>
          <w:rFonts w:ascii="Arial" w:hAnsi="Arial" w:cs="Arial"/>
          <w:spacing w:val="-1"/>
          <w:w w:val="101"/>
          <w:sz w:val="24"/>
          <w:lang w:val="ru-RU"/>
        </w:rPr>
        <w:t xml:space="preserve">реализации </w:t>
      </w:r>
      <w:r>
        <w:rPr>
          <w:rFonts w:ascii="Arial" w:hAnsi="Arial" w:cs="Arial"/>
          <w:spacing w:val="-1"/>
          <w:w w:val="101"/>
          <w:sz w:val="24"/>
          <w:lang w:val="ru-RU"/>
        </w:rPr>
        <w:t xml:space="preserve">антимонопольного законодательства, исключены ссылки на конкретное сырье, производимое по стандартам организаций отдельных государств. </w:t>
      </w:r>
    </w:p>
    <w:p w14:paraId="3D23DEE1" w14:textId="4CEBB86C" w:rsidR="00D86ABB" w:rsidRPr="00D86ABB" w:rsidRDefault="0077698C" w:rsidP="00D86ABB">
      <w:pPr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>
        <w:rPr>
          <w:rFonts w:ascii="Arial" w:hAnsi="Arial" w:cs="Arial"/>
          <w:spacing w:val="-1"/>
          <w:w w:val="101"/>
          <w:sz w:val="24"/>
          <w:lang w:val="ru-RU"/>
        </w:rPr>
        <w:t xml:space="preserve">Проектом установлены актуальные методы контроля. </w:t>
      </w:r>
      <w:r w:rsidR="00D86ABB" w:rsidRPr="00D86ABB">
        <w:rPr>
          <w:rFonts w:ascii="Arial" w:hAnsi="Arial" w:cs="Arial"/>
          <w:spacing w:val="-1"/>
          <w:w w:val="101"/>
          <w:sz w:val="24"/>
          <w:lang w:val="ru-RU"/>
        </w:rPr>
        <w:t>Внесены необходимые уточнения в правила приемки, упаковки, маркировки продукта, позволяющие соблюдать требования нормативных правовых актов государств СНГ.</w:t>
      </w:r>
    </w:p>
    <w:p w14:paraId="63B2C563" w14:textId="4A47F871" w:rsidR="00D86ABB" w:rsidRPr="00D86ABB" w:rsidRDefault="00D86ABB" w:rsidP="00D86ABB">
      <w:pPr>
        <w:spacing w:line="276" w:lineRule="auto"/>
        <w:ind w:firstLine="709"/>
        <w:rPr>
          <w:rFonts w:ascii="Arial" w:hAnsi="Arial" w:cs="Arial"/>
          <w:b/>
          <w:spacing w:val="-1"/>
          <w:w w:val="101"/>
          <w:sz w:val="24"/>
          <w:lang w:val="ru-RU"/>
        </w:rPr>
      </w:pPr>
      <w:r w:rsidRPr="00D86ABB">
        <w:rPr>
          <w:rFonts w:ascii="Arial" w:hAnsi="Arial" w:cs="Arial"/>
          <w:spacing w:val="-1"/>
          <w:w w:val="101"/>
          <w:sz w:val="24"/>
          <w:lang w:val="ru-RU"/>
        </w:rPr>
        <w:t xml:space="preserve">Утверждение проекта позволит актуализировать действующий ГОСТ </w:t>
      </w:r>
      <w:r w:rsidR="0077698C">
        <w:rPr>
          <w:rFonts w:ascii="Arial" w:hAnsi="Arial" w:cs="Arial"/>
          <w:spacing w:val="-1"/>
          <w:w w:val="101"/>
          <w:sz w:val="24"/>
          <w:lang w:val="ru-RU"/>
        </w:rPr>
        <w:t>30626  в части сухих молочных смесей для питания детей раннего возраста</w:t>
      </w:r>
      <w:r w:rsidRPr="00D86ABB">
        <w:rPr>
          <w:rFonts w:ascii="Arial" w:hAnsi="Arial" w:cs="Arial"/>
          <w:spacing w:val="-1"/>
          <w:w w:val="101"/>
          <w:sz w:val="24"/>
          <w:lang w:val="ru-RU"/>
        </w:rPr>
        <w:t xml:space="preserve">, а также обеспечить надежную доказательную базу законодательства, в частности в ЕАЭС - ТР ТС 033/2013 в части производства и оборота качественного и безопасного </w:t>
      </w:r>
      <w:r w:rsidR="0077698C">
        <w:rPr>
          <w:rFonts w:ascii="Arial" w:hAnsi="Arial" w:cs="Arial"/>
          <w:spacing w:val="-1"/>
          <w:w w:val="101"/>
          <w:sz w:val="24"/>
          <w:lang w:val="ru-RU"/>
        </w:rPr>
        <w:t xml:space="preserve">продукта, </w:t>
      </w:r>
      <w:r w:rsidRPr="00D86ABB">
        <w:rPr>
          <w:rFonts w:ascii="Arial" w:hAnsi="Arial" w:cs="Arial"/>
          <w:spacing w:val="-1"/>
          <w:w w:val="101"/>
          <w:sz w:val="24"/>
          <w:lang w:val="ru-RU"/>
        </w:rPr>
        <w:t xml:space="preserve"> предназначенного для детского питания, сохранить конкурентоспособность </w:t>
      </w:r>
      <w:r w:rsidR="0077698C">
        <w:rPr>
          <w:rFonts w:ascii="Arial" w:hAnsi="Arial" w:cs="Arial"/>
          <w:spacing w:val="-1"/>
          <w:w w:val="101"/>
          <w:sz w:val="24"/>
          <w:lang w:val="ru-RU"/>
        </w:rPr>
        <w:t xml:space="preserve">отечественного продукта </w:t>
      </w:r>
      <w:r w:rsidRPr="00D86ABB">
        <w:rPr>
          <w:rFonts w:ascii="Arial" w:hAnsi="Arial" w:cs="Arial"/>
          <w:spacing w:val="-1"/>
          <w:w w:val="101"/>
          <w:sz w:val="24"/>
          <w:lang w:val="ru-RU"/>
        </w:rPr>
        <w:t>на рынке и защитить права потребителя, что является одной из основных задач межгосударственной и национальной стандартизации</w:t>
      </w:r>
      <w:r w:rsidRPr="00D86ABB">
        <w:rPr>
          <w:rFonts w:ascii="Arial" w:hAnsi="Arial" w:cs="Arial"/>
          <w:b/>
          <w:spacing w:val="-1"/>
          <w:w w:val="101"/>
          <w:sz w:val="24"/>
          <w:lang w:val="ru-RU"/>
        </w:rPr>
        <w:t>.</w:t>
      </w:r>
    </w:p>
    <w:p w14:paraId="605645DC" w14:textId="37FB2E90" w:rsidR="00E5760D" w:rsidRDefault="00E5760D" w:rsidP="003D525B">
      <w:pPr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E5760D">
        <w:rPr>
          <w:rFonts w:ascii="Arial" w:hAnsi="Arial" w:cs="Arial"/>
          <w:spacing w:val="-1"/>
          <w:w w:val="101"/>
          <w:sz w:val="24"/>
          <w:lang w:val="ru-RU"/>
        </w:rPr>
        <w:t>.</w:t>
      </w:r>
    </w:p>
    <w:p w14:paraId="6C48C709" w14:textId="77777777" w:rsidR="00F80CBD" w:rsidRDefault="00F80CBD" w:rsidP="007A6DF6">
      <w:pPr>
        <w:spacing w:line="276" w:lineRule="auto"/>
        <w:rPr>
          <w:rFonts w:ascii="Arial" w:hAnsi="Arial" w:cs="Arial"/>
          <w:spacing w:val="-1"/>
          <w:w w:val="101"/>
          <w:sz w:val="24"/>
          <w:lang w:val="ru-RU"/>
        </w:rPr>
      </w:pPr>
    </w:p>
    <w:p w14:paraId="2B07F4C2" w14:textId="5AAA0C64" w:rsidR="003D525B" w:rsidRDefault="00F80CBD" w:rsidP="007A6DF6">
      <w:pPr>
        <w:spacing w:line="276" w:lineRule="auto"/>
        <w:rPr>
          <w:rFonts w:ascii="Arial" w:hAnsi="Arial" w:cs="Arial"/>
          <w:b/>
          <w:spacing w:val="-1"/>
          <w:w w:val="101"/>
          <w:sz w:val="24"/>
          <w:lang w:val="ru-RU"/>
        </w:rPr>
      </w:pPr>
      <w:r w:rsidRPr="00F80CBD">
        <w:rPr>
          <w:rFonts w:ascii="Arial" w:hAnsi="Arial" w:cs="Arial"/>
          <w:b/>
          <w:spacing w:val="-1"/>
          <w:w w:val="101"/>
          <w:sz w:val="24"/>
          <w:lang w:val="ru-RU"/>
        </w:rPr>
        <w:t>3.</w:t>
      </w:r>
      <w:r w:rsidRPr="00F80CBD">
        <w:rPr>
          <w:rFonts w:ascii="Arial" w:hAnsi="Arial" w:cs="Arial"/>
          <w:b/>
          <w:spacing w:val="-1"/>
          <w:w w:val="101"/>
          <w:sz w:val="24"/>
          <w:lang w:val="ru-RU"/>
        </w:rPr>
        <w:tab/>
        <w:t>Технико-экономическое, социальное или иное обоснование разработки стандарта</w:t>
      </w:r>
    </w:p>
    <w:p w14:paraId="48AA41C1" w14:textId="46A95265" w:rsidR="00F80CBD" w:rsidRDefault="00F80CBD" w:rsidP="007A6DF6">
      <w:pPr>
        <w:spacing w:line="276" w:lineRule="auto"/>
        <w:rPr>
          <w:rFonts w:ascii="Arial" w:hAnsi="Arial" w:cs="Arial"/>
          <w:b/>
          <w:spacing w:val="-1"/>
          <w:w w:val="101"/>
          <w:sz w:val="24"/>
          <w:lang w:val="ru-RU"/>
        </w:rPr>
      </w:pPr>
    </w:p>
    <w:p w14:paraId="04A4B2A7" w14:textId="7E731CAF" w:rsidR="00F80CBD" w:rsidRPr="00F80CBD" w:rsidRDefault="00F80CBD" w:rsidP="00F80CBD">
      <w:pPr>
        <w:spacing w:line="276" w:lineRule="auto"/>
        <w:ind w:firstLine="851"/>
        <w:rPr>
          <w:rFonts w:ascii="Arial" w:hAnsi="Arial" w:cs="Arial"/>
          <w:spacing w:val="-1"/>
          <w:w w:val="101"/>
          <w:sz w:val="24"/>
          <w:lang w:val="ru-RU"/>
        </w:rPr>
      </w:pPr>
      <w:r w:rsidRPr="00F80CBD">
        <w:rPr>
          <w:rFonts w:ascii="Arial" w:hAnsi="Arial" w:cs="Arial"/>
          <w:spacing w:val="-1"/>
          <w:w w:val="101"/>
          <w:sz w:val="24"/>
          <w:lang w:val="ru-RU"/>
        </w:rPr>
        <w:t xml:space="preserve">Сухие молочные смеси для питания детей раннего возраста – важнейший пищевой продукт для детского питания, обеспечения здоровья, роста и нормального развития ребенка. Молочная смесь для детского питания выполняет важнейшую функцию единственного пищевого продукта для ребенка в случае невозможности грудного вскармливания, либо в сочетании с грудным молоком при смешанном вскармливании младенца. Совершенно логично, что стандартизация </w:t>
      </w:r>
      <w:r w:rsidR="00014625" w:rsidRPr="00F80CBD">
        <w:rPr>
          <w:rFonts w:ascii="Arial" w:hAnsi="Arial" w:cs="Arial"/>
          <w:spacing w:val="-1"/>
          <w:w w:val="101"/>
          <w:sz w:val="24"/>
          <w:lang w:val="ru-RU"/>
        </w:rPr>
        <w:t xml:space="preserve">на национальном и межгосударственном уровне </w:t>
      </w:r>
      <w:r w:rsidRPr="00F80CBD">
        <w:rPr>
          <w:rFonts w:ascii="Arial" w:hAnsi="Arial" w:cs="Arial"/>
          <w:spacing w:val="-1"/>
          <w:w w:val="101"/>
          <w:sz w:val="24"/>
          <w:lang w:val="ru-RU"/>
        </w:rPr>
        <w:t xml:space="preserve">требований безопасности и идентификации подобного продукта для питания детей с первых дней их жизни является одной из приоритетных задач любого государства, заботящегося о здоровье </w:t>
      </w:r>
      <w:r w:rsidR="00014625">
        <w:rPr>
          <w:rFonts w:ascii="Arial" w:hAnsi="Arial" w:cs="Arial"/>
          <w:spacing w:val="-1"/>
          <w:w w:val="101"/>
          <w:sz w:val="24"/>
          <w:lang w:val="ru-RU"/>
        </w:rPr>
        <w:lastRenderedPageBreak/>
        <w:t xml:space="preserve">своего </w:t>
      </w:r>
      <w:r w:rsidRPr="00F80CBD">
        <w:rPr>
          <w:rFonts w:ascii="Arial" w:hAnsi="Arial" w:cs="Arial"/>
          <w:spacing w:val="-1"/>
          <w:w w:val="101"/>
          <w:sz w:val="24"/>
          <w:lang w:val="ru-RU"/>
        </w:rPr>
        <w:t xml:space="preserve">населения. </w:t>
      </w:r>
    </w:p>
    <w:p w14:paraId="20FEC180" w14:textId="77777777" w:rsidR="00820696" w:rsidRDefault="00A706C2" w:rsidP="00F80CBD">
      <w:pPr>
        <w:spacing w:line="276" w:lineRule="auto"/>
        <w:ind w:firstLine="851"/>
        <w:rPr>
          <w:rFonts w:ascii="Arial" w:hAnsi="Arial" w:cs="Arial"/>
          <w:spacing w:val="-1"/>
          <w:w w:val="101"/>
          <w:sz w:val="24"/>
          <w:lang w:val="ru-RU"/>
        </w:rPr>
      </w:pPr>
      <w:r>
        <w:rPr>
          <w:rFonts w:ascii="Arial" w:hAnsi="Arial" w:cs="Arial"/>
          <w:spacing w:val="-1"/>
          <w:w w:val="101"/>
          <w:sz w:val="24"/>
          <w:lang w:val="ru-RU"/>
        </w:rPr>
        <w:t>Введение в государстве актуализированного стандарта на сухие молочные смеси для детского питания</w:t>
      </w:r>
      <w:r w:rsidR="006F77A3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>
        <w:rPr>
          <w:rFonts w:ascii="Arial" w:hAnsi="Arial" w:cs="Arial"/>
          <w:spacing w:val="-1"/>
          <w:w w:val="101"/>
          <w:sz w:val="24"/>
          <w:lang w:val="ru-RU"/>
        </w:rPr>
        <w:t xml:space="preserve">будет способствовать развитию отечественного производства этого продукта из отечественных же сырьевых ингредиентов. </w:t>
      </w:r>
      <w:r w:rsidR="006F77A3">
        <w:rPr>
          <w:rFonts w:ascii="Arial" w:hAnsi="Arial" w:cs="Arial"/>
          <w:spacing w:val="-1"/>
          <w:w w:val="101"/>
          <w:sz w:val="24"/>
          <w:lang w:val="ru-RU"/>
        </w:rPr>
        <w:t xml:space="preserve"> Установленные документом единые характеристики как к сырью, так и к продукту и методам их контроля обеспечат возможность организовать в государ</w:t>
      </w:r>
      <w:r w:rsidR="00820696">
        <w:rPr>
          <w:rFonts w:ascii="Arial" w:hAnsi="Arial" w:cs="Arial"/>
          <w:spacing w:val="-1"/>
          <w:w w:val="101"/>
          <w:sz w:val="24"/>
          <w:lang w:val="ru-RU"/>
        </w:rPr>
        <w:t>с</w:t>
      </w:r>
      <w:r w:rsidR="006F77A3">
        <w:rPr>
          <w:rFonts w:ascii="Arial" w:hAnsi="Arial" w:cs="Arial"/>
          <w:spacing w:val="-1"/>
          <w:w w:val="101"/>
          <w:sz w:val="24"/>
          <w:lang w:val="ru-RU"/>
        </w:rPr>
        <w:t xml:space="preserve">тве полную «прозрачность» и </w:t>
      </w:r>
      <w:proofErr w:type="spellStart"/>
      <w:r w:rsidR="006F77A3">
        <w:rPr>
          <w:rFonts w:ascii="Arial" w:hAnsi="Arial" w:cs="Arial"/>
          <w:spacing w:val="-1"/>
          <w:w w:val="101"/>
          <w:sz w:val="24"/>
          <w:lang w:val="ru-RU"/>
        </w:rPr>
        <w:t>прослеживаемость</w:t>
      </w:r>
      <w:proofErr w:type="spellEnd"/>
      <w:r w:rsidR="00820696">
        <w:rPr>
          <w:rFonts w:ascii="Arial" w:hAnsi="Arial" w:cs="Arial"/>
          <w:spacing w:val="-1"/>
          <w:w w:val="101"/>
          <w:sz w:val="24"/>
          <w:lang w:val="ru-RU"/>
        </w:rPr>
        <w:t xml:space="preserve"> в федеральных информационных системах всех стадий </w:t>
      </w:r>
      <w:r w:rsidR="006F77A3">
        <w:rPr>
          <w:rFonts w:ascii="Arial" w:hAnsi="Arial" w:cs="Arial"/>
          <w:spacing w:val="-1"/>
          <w:w w:val="101"/>
          <w:sz w:val="24"/>
          <w:lang w:val="ru-RU"/>
        </w:rPr>
        <w:t>производства и оборота сме</w:t>
      </w:r>
      <w:r w:rsidR="00820696">
        <w:rPr>
          <w:rFonts w:ascii="Arial" w:hAnsi="Arial" w:cs="Arial"/>
          <w:spacing w:val="-1"/>
          <w:w w:val="101"/>
          <w:sz w:val="24"/>
          <w:lang w:val="ru-RU"/>
        </w:rPr>
        <w:t xml:space="preserve">сей от сырья до готового продукта. Все эти факторы будут способствовать </w:t>
      </w:r>
      <w:proofErr w:type="gramStart"/>
      <w:r w:rsidR="00820696">
        <w:rPr>
          <w:rFonts w:ascii="Arial" w:hAnsi="Arial" w:cs="Arial"/>
          <w:spacing w:val="-1"/>
          <w:w w:val="101"/>
          <w:sz w:val="24"/>
          <w:lang w:val="ru-RU"/>
        </w:rPr>
        <w:t xml:space="preserve">увеличению </w:t>
      </w:r>
      <w:r w:rsidR="00F80CBD" w:rsidRPr="00F80CBD">
        <w:rPr>
          <w:rFonts w:ascii="Arial" w:hAnsi="Arial" w:cs="Arial"/>
          <w:spacing w:val="-1"/>
          <w:w w:val="101"/>
          <w:sz w:val="24"/>
          <w:lang w:val="ru-RU"/>
        </w:rPr>
        <w:t xml:space="preserve"> объемов</w:t>
      </w:r>
      <w:proofErr w:type="gramEnd"/>
      <w:r w:rsidR="00F80CBD" w:rsidRPr="00F80CBD">
        <w:rPr>
          <w:rFonts w:ascii="Arial" w:hAnsi="Arial" w:cs="Arial"/>
          <w:spacing w:val="-1"/>
          <w:w w:val="101"/>
          <w:sz w:val="24"/>
          <w:lang w:val="ru-RU"/>
        </w:rPr>
        <w:t xml:space="preserve"> национального промышленного производства смесей</w:t>
      </w:r>
      <w:r w:rsidR="00014625" w:rsidRPr="00014625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014625" w:rsidRPr="00F80CBD">
        <w:rPr>
          <w:rFonts w:ascii="Arial" w:hAnsi="Arial" w:cs="Arial"/>
          <w:spacing w:val="-1"/>
          <w:w w:val="101"/>
          <w:sz w:val="24"/>
          <w:lang w:val="ru-RU"/>
        </w:rPr>
        <w:t>для детского питания</w:t>
      </w:r>
      <w:r w:rsidR="00014625">
        <w:rPr>
          <w:rFonts w:ascii="Arial" w:hAnsi="Arial" w:cs="Arial"/>
          <w:spacing w:val="-1"/>
          <w:w w:val="101"/>
          <w:sz w:val="24"/>
          <w:lang w:val="ru-RU"/>
        </w:rPr>
        <w:t xml:space="preserve">, </w:t>
      </w:r>
      <w:r w:rsidR="00820696">
        <w:rPr>
          <w:rFonts w:ascii="Arial" w:hAnsi="Arial" w:cs="Arial"/>
          <w:spacing w:val="-1"/>
          <w:w w:val="101"/>
          <w:sz w:val="24"/>
          <w:lang w:val="ru-RU"/>
        </w:rPr>
        <w:t xml:space="preserve">решению важнейших </w:t>
      </w:r>
      <w:r w:rsidR="00014625">
        <w:rPr>
          <w:rFonts w:ascii="Arial" w:hAnsi="Arial" w:cs="Arial"/>
          <w:spacing w:val="-1"/>
          <w:w w:val="101"/>
          <w:sz w:val="24"/>
          <w:lang w:val="ru-RU"/>
        </w:rPr>
        <w:t xml:space="preserve">задач </w:t>
      </w:r>
      <w:proofErr w:type="spellStart"/>
      <w:r w:rsidR="00014625">
        <w:rPr>
          <w:rFonts w:ascii="Arial" w:hAnsi="Arial" w:cs="Arial"/>
          <w:spacing w:val="-1"/>
          <w:w w:val="101"/>
          <w:sz w:val="24"/>
          <w:lang w:val="ru-RU"/>
        </w:rPr>
        <w:t>импортозамещения</w:t>
      </w:r>
      <w:proofErr w:type="spellEnd"/>
      <w:r w:rsidR="00014625">
        <w:rPr>
          <w:rFonts w:ascii="Arial" w:hAnsi="Arial" w:cs="Arial"/>
          <w:spacing w:val="-1"/>
          <w:w w:val="101"/>
          <w:sz w:val="24"/>
          <w:lang w:val="ru-RU"/>
        </w:rPr>
        <w:t xml:space="preserve"> в этом сегменте промышленности</w:t>
      </w:r>
      <w:r w:rsidR="00820696">
        <w:rPr>
          <w:rFonts w:ascii="Arial" w:hAnsi="Arial" w:cs="Arial"/>
          <w:spacing w:val="-1"/>
          <w:w w:val="101"/>
          <w:sz w:val="24"/>
          <w:lang w:val="ru-RU"/>
        </w:rPr>
        <w:t xml:space="preserve">. </w:t>
      </w:r>
    </w:p>
    <w:p w14:paraId="68CAB8E4" w14:textId="0B9F0431" w:rsidR="00F80CBD" w:rsidRPr="00F80CBD" w:rsidRDefault="00820696" w:rsidP="00F80CBD">
      <w:pPr>
        <w:spacing w:line="276" w:lineRule="auto"/>
        <w:ind w:firstLine="851"/>
        <w:rPr>
          <w:rFonts w:ascii="Arial" w:hAnsi="Arial" w:cs="Arial"/>
          <w:spacing w:val="-1"/>
          <w:w w:val="101"/>
          <w:sz w:val="24"/>
          <w:lang w:val="ru-RU"/>
        </w:rPr>
      </w:pPr>
      <w:r>
        <w:rPr>
          <w:rFonts w:ascii="Arial" w:hAnsi="Arial" w:cs="Arial"/>
          <w:spacing w:val="-1"/>
          <w:w w:val="101"/>
          <w:sz w:val="24"/>
          <w:lang w:val="ru-RU"/>
        </w:rPr>
        <w:t xml:space="preserve">Безусловно, самым важным итогом этой работы должно стать обеспечение здоровья детей раннего возраста за счет употребления в пищу смесей, отвечающих высоким требованиям стандарта в части безопасности и качества продукта. </w:t>
      </w:r>
    </w:p>
    <w:p w14:paraId="5DAE3563" w14:textId="77777777" w:rsidR="00D86ABB" w:rsidRDefault="00D86ABB" w:rsidP="00D86ABB">
      <w:pPr>
        <w:spacing w:line="276" w:lineRule="auto"/>
        <w:ind w:firstLine="851"/>
        <w:rPr>
          <w:rFonts w:ascii="Arial" w:hAnsi="Arial" w:cs="Arial"/>
          <w:spacing w:val="-1"/>
          <w:w w:val="101"/>
          <w:sz w:val="24"/>
          <w:lang w:val="ru-RU"/>
        </w:rPr>
      </w:pPr>
    </w:p>
    <w:p w14:paraId="3C6A6168" w14:textId="2F6B9FA7" w:rsidR="00D86ABB" w:rsidRPr="00D86ABB" w:rsidRDefault="00D86ABB" w:rsidP="00D86ABB">
      <w:pPr>
        <w:spacing w:line="276" w:lineRule="auto"/>
        <w:rPr>
          <w:rFonts w:ascii="Arial" w:hAnsi="Arial" w:cs="Arial"/>
          <w:b/>
          <w:spacing w:val="-1"/>
          <w:w w:val="101"/>
          <w:sz w:val="24"/>
          <w:lang w:val="ru-RU"/>
        </w:rPr>
      </w:pPr>
      <w:r w:rsidRPr="00D86ABB">
        <w:rPr>
          <w:rFonts w:ascii="Arial" w:hAnsi="Arial" w:cs="Arial"/>
          <w:b/>
          <w:spacing w:val="-1"/>
          <w:w w:val="101"/>
          <w:sz w:val="24"/>
          <w:lang w:val="ru-RU"/>
        </w:rPr>
        <w:t xml:space="preserve">4. Сведения о проведенных научно-исследовательских работах, послуживших основой для разработки (пересмотра) проекта межгосударственного стандарта </w:t>
      </w:r>
    </w:p>
    <w:p w14:paraId="2CAF7908" w14:textId="77777777" w:rsidR="00D86ABB" w:rsidRDefault="00D86ABB" w:rsidP="00D86ABB">
      <w:pPr>
        <w:spacing w:line="276" w:lineRule="auto"/>
        <w:ind w:firstLine="851"/>
        <w:rPr>
          <w:rFonts w:ascii="Arial" w:hAnsi="Arial" w:cs="Arial"/>
          <w:spacing w:val="-1"/>
          <w:w w:val="101"/>
          <w:sz w:val="24"/>
          <w:lang w:val="ru-RU"/>
        </w:rPr>
      </w:pPr>
    </w:p>
    <w:p w14:paraId="6D3DA964" w14:textId="77777777" w:rsidR="00DE0028" w:rsidRDefault="00820696" w:rsidP="00D86ABB">
      <w:pPr>
        <w:spacing w:line="276" w:lineRule="auto"/>
        <w:ind w:firstLine="851"/>
        <w:rPr>
          <w:rFonts w:ascii="Arial" w:hAnsi="Arial" w:cs="Arial"/>
          <w:spacing w:val="-1"/>
          <w:w w:val="101"/>
          <w:sz w:val="24"/>
          <w:lang w:val="ru-RU"/>
        </w:rPr>
      </w:pPr>
      <w:r>
        <w:rPr>
          <w:rFonts w:ascii="Arial" w:hAnsi="Arial" w:cs="Arial"/>
          <w:spacing w:val="-1"/>
          <w:w w:val="101"/>
          <w:sz w:val="24"/>
          <w:lang w:val="ru-RU"/>
        </w:rPr>
        <w:t xml:space="preserve">При разработке проекта использованы результаты научно-исследовательских работ </w:t>
      </w:r>
      <w:r w:rsidR="00D86ABB" w:rsidRPr="00D86ABB">
        <w:rPr>
          <w:rFonts w:ascii="Arial" w:hAnsi="Arial" w:cs="Arial"/>
          <w:spacing w:val="-1"/>
          <w:w w:val="101"/>
          <w:sz w:val="24"/>
          <w:lang w:val="ru-RU"/>
        </w:rPr>
        <w:t xml:space="preserve">ФГАНУ «ВНИМИ» в части разработки технологий </w:t>
      </w:r>
      <w:r>
        <w:rPr>
          <w:rFonts w:ascii="Arial" w:hAnsi="Arial" w:cs="Arial"/>
          <w:spacing w:val="-1"/>
          <w:w w:val="101"/>
          <w:sz w:val="24"/>
          <w:lang w:val="ru-RU"/>
        </w:rPr>
        <w:t xml:space="preserve">продуктов глубокого фракционирования молока, являющихся основным сырьем для сухих молочных смесей для детского питания. Также были </w:t>
      </w:r>
      <w:r w:rsidR="00DE0028">
        <w:rPr>
          <w:rFonts w:ascii="Arial" w:hAnsi="Arial" w:cs="Arial"/>
          <w:spacing w:val="-1"/>
          <w:w w:val="101"/>
          <w:sz w:val="24"/>
          <w:lang w:val="ru-RU"/>
        </w:rPr>
        <w:t xml:space="preserve">учтены </w:t>
      </w:r>
      <w:r>
        <w:rPr>
          <w:rFonts w:ascii="Arial" w:hAnsi="Arial" w:cs="Arial"/>
          <w:spacing w:val="-1"/>
          <w:w w:val="101"/>
          <w:sz w:val="24"/>
          <w:lang w:val="ru-RU"/>
        </w:rPr>
        <w:t>результаты НИР</w:t>
      </w:r>
      <w:r w:rsidR="00DE0028">
        <w:rPr>
          <w:rFonts w:ascii="Arial" w:hAnsi="Arial" w:cs="Arial"/>
          <w:spacing w:val="-1"/>
          <w:w w:val="101"/>
          <w:sz w:val="24"/>
          <w:lang w:val="ru-RU"/>
        </w:rPr>
        <w:t xml:space="preserve"> в разработках технологий специализированного, функционального, </w:t>
      </w:r>
      <w:proofErr w:type="spellStart"/>
      <w:r w:rsidR="00DE0028">
        <w:rPr>
          <w:rFonts w:ascii="Arial" w:hAnsi="Arial" w:cs="Arial"/>
          <w:spacing w:val="-1"/>
          <w:w w:val="101"/>
          <w:sz w:val="24"/>
          <w:lang w:val="ru-RU"/>
        </w:rPr>
        <w:t>энтерального</w:t>
      </w:r>
      <w:proofErr w:type="spellEnd"/>
      <w:r w:rsidR="00DE0028">
        <w:rPr>
          <w:rFonts w:ascii="Arial" w:hAnsi="Arial" w:cs="Arial"/>
          <w:spacing w:val="-1"/>
          <w:w w:val="101"/>
          <w:sz w:val="24"/>
          <w:lang w:val="ru-RU"/>
        </w:rPr>
        <w:t xml:space="preserve">, </w:t>
      </w:r>
      <w:proofErr w:type="gramStart"/>
      <w:r w:rsidR="00DE0028">
        <w:rPr>
          <w:rFonts w:ascii="Arial" w:hAnsi="Arial" w:cs="Arial"/>
          <w:spacing w:val="-1"/>
          <w:w w:val="101"/>
          <w:sz w:val="24"/>
          <w:lang w:val="ru-RU"/>
        </w:rPr>
        <w:t>детского  питания</w:t>
      </w:r>
      <w:proofErr w:type="gramEnd"/>
      <w:r w:rsidR="00DE0028">
        <w:rPr>
          <w:rFonts w:ascii="Arial" w:hAnsi="Arial" w:cs="Arial"/>
          <w:spacing w:val="-1"/>
          <w:w w:val="101"/>
          <w:sz w:val="24"/>
          <w:lang w:val="ru-RU"/>
        </w:rPr>
        <w:t xml:space="preserve"> на молочной основе, в части разработки современных лабораторных методов выполнения измерений различных показателей в продуктах питания детей раннего возраста, включая молочные сухие смеси. За почти более чем 95–летнюю историю ФГАНУ «ВНИМИ» накопил достаточный экспертный потенциал в данной области.</w:t>
      </w:r>
    </w:p>
    <w:p w14:paraId="0B71930B" w14:textId="2AA6656E" w:rsidR="00DF7B98" w:rsidRDefault="00DE0028" w:rsidP="00D86ABB">
      <w:pPr>
        <w:spacing w:line="276" w:lineRule="auto"/>
        <w:ind w:firstLine="851"/>
        <w:rPr>
          <w:rFonts w:ascii="Arial" w:hAnsi="Arial" w:cs="Arial"/>
          <w:spacing w:val="-1"/>
          <w:w w:val="101"/>
          <w:sz w:val="24"/>
          <w:lang w:val="ru-RU"/>
        </w:rPr>
      </w:pPr>
      <w:r>
        <w:rPr>
          <w:rFonts w:ascii="Arial" w:hAnsi="Arial" w:cs="Arial"/>
          <w:spacing w:val="-1"/>
          <w:w w:val="101"/>
          <w:sz w:val="24"/>
          <w:lang w:val="ru-RU"/>
        </w:rPr>
        <w:t xml:space="preserve">Проводимый в ФГАНУ «ВНИМИ» многолетний регулярный </w:t>
      </w:r>
      <w:r w:rsidR="007C2BCD">
        <w:rPr>
          <w:rFonts w:ascii="Arial" w:hAnsi="Arial" w:cs="Arial"/>
          <w:spacing w:val="-1"/>
          <w:w w:val="101"/>
          <w:sz w:val="24"/>
          <w:lang w:val="ru-RU"/>
        </w:rPr>
        <w:t xml:space="preserve">лабораторный </w:t>
      </w:r>
      <w:r>
        <w:rPr>
          <w:rFonts w:ascii="Arial" w:hAnsi="Arial" w:cs="Arial"/>
          <w:spacing w:val="-1"/>
          <w:w w:val="101"/>
          <w:sz w:val="24"/>
          <w:lang w:val="ru-RU"/>
        </w:rPr>
        <w:t xml:space="preserve">анализ большого массива образцов молочной продукции </w:t>
      </w:r>
      <w:r w:rsidR="007C2BCD">
        <w:rPr>
          <w:rFonts w:ascii="Arial" w:hAnsi="Arial" w:cs="Arial"/>
          <w:spacing w:val="-1"/>
          <w:w w:val="101"/>
          <w:sz w:val="24"/>
          <w:lang w:val="ru-RU"/>
        </w:rPr>
        <w:t>детского питания, в том числе производимых в СНГ и импортируемых из третьих стран и находящихся в обороте ЕАЭС и РФ сухих молочных смесей для питания детей раннего возраста, осуществляемый аккредитованным испытательным центром ЕАЭС, позволил установить в проекте обоснованные, статистически достоверные диапазоны физико-химических характеристик молочных смесей, как в сухом, так и в вос</w:t>
      </w:r>
      <w:r w:rsidR="00DF7B98">
        <w:rPr>
          <w:rFonts w:ascii="Arial" w:hAnsi="Arial" w:cs="Arial"/>
          <w:spacing w:val="-1"/>
          <w:w w:val="101"/>
          <w:sz w:val="24"/>
          <w:lang w:val="ru-RU"/>
        </w:rPr>
        <w:t>с</w:t>
      </w:r>
      <w:r w:rsidR="007C2BCD">
        <w:rPr>
          <w:rFonts w:ascii="Arial" w:hAnsi="Arial" w:cs="Arial"/>
          <w:spacing w:val="-1"/>
          <w:w w:val="101"/>
          <w:sz w:val="24"/>
          <w:lang w:val="ru-RU"/>
        </w:rPr>
        <w:t xml:space="preserve">тановленном виде.  </w:t>
      </w:r>
    </w:p>
    <w:p w14:paraId="4C8DF0C5" w14:textId="44B2F9CA" w:rsidR="00DF7B98" w:rsidRDefault="00DF7B98" w:rsidP="00D86ABB">
      <w:pPr>
        <w:spacing w:line="276" w:lineRule="auto"/>
        <w:ind w:firstLine="851"/>
        <w:rPr>
          <w:rFonts w:ascii="Arial" w:hAnsi="Arial" w:cs="Arial"/>
          <w:spacing w:val="-1"/>
          <w:w w:val="101"/>
          <w:sz w:val="24"/>
          <w:lang w:val="ru-RU"/>
        </w:rPr>
      </w:pPr>
      <w:r>
        <w:rPr>
          <w:rFonts w:ascii="Arial" w:hAnsi="Arial" w:cs="Arial"/>
          <w:spacing w:val="-1"/>
          <w:w w:val="101"/>
          <w:sz w:val="24"/>
          <w:lang w:val="ru-RU"/>
        </w:rPr>
        <w:t xml:space="preserve">При разработке проекта также были учтены научно-исследовательские и практические данные, полученные от производителей сухих молочных смесей на территории Российской Федерации, Республики Беларусь. Эксперты и специалисты предприятий, выпускающих продукцию на молочной основе для питания детей раннего возраста АО «БЕЛЛАКТ» (Республика Беларусь), также принимали активное участие в разработке проекта совместно с учеными ФГАНУ «ВНИМИ».   </w:t>
      </w:r>
    </w:p>
    <w:p w14:paraId="02CE9590" w14:textId="77777777" w:rsidR="00471B7C" w:rsidRPr="001F092B" w:rsidRDefault="00471B7C" w:rsidP="00F9469B">
      <w:pPr>
        <w:spacing w:before="240" w:after="120" w:line="276" w:lineRule="auto"/>
        <w:jc w:val="center"/>
        <w:rPr>
          <w:rFonts w:ascii="Arial" w:hAnsi="Arial" w:cs="Arial"/>
          <w:b/>
          <w:sz w:val="24"/>
          <w:lang w:val="ru-RU"/>
        </w:rPr>
      </w:pPr>
      <w:r w:rsidRPr="001F092B">
        <w:rPr>
          <w:rFonts w:ascii="Arial" w:hAnsi="Arial" w:cs="Arial"/>
          <w:b/>
          <w:sz w:val="24"/>
          <w:lang w:val="ru-RU"/>
        </w:rPr>
        <w:t>4 Соответствие проекта стандарта международным</w:t>
      </w:r>
      <w:r w:rsidR="00E93450" w:rsidRPr="001F092B">
        <w:rPr>
          <w:rFonts w:ascii="Arial" w:hAnsi="Arial" w:cs="Arial"/>
          <w:b/>
          <w:sz w:val="24"/>
          <w:lang w:val="ru-RU"/>
        </w:rPr>
        <w:t xml:space="preserve"> стандартам</w:t>
      </w:r>
    </w:p>
    <w:p w14:paraId="5435B49C" w14:textId="02F34764" w:rsidR="00DF7B98" w:rsidRDefault="0020582F" w:rsidP="003D1E96">
      <w:pPr>
        <w:spacing w:line="276" w:lineRule="auto"/>
        <w:ind w:firstLine="720"/>
        <w:rPr>
          <w:rFonts w:ascii="Arial" w:hAnsi="Arial" w:cs="Arial"/>
          <w:spacing w:val="-1"/>
          <w:w w:val="101"/>
          <w:sz w:val="24"/>
          <w:lang w:val="ru-RU"/>
        </w:rPr>
      </w:pPr>
      <w:r>
        <w:rPr>
          <w:rFonts w:ascii="Arial" w:hAnsi="Arial" w:cs="Arial"/>
          <w:spacing w:val="-1"/>
          <w:w w:val="101"/>
          <w:sz w:val="24"/>
          <w:lang w:val="ru-RU"/>
        </w:rPr>
        <w:t xml:space="preserve">Аналогичных международных стандартов не обнаружено. </w:t>
      </w:r>
      <w:r w:rsidR="007C2BCD">
        <w:rPr>
          <w:rFonts w:ascii="Arial" w:hAnsi="Arial" w:cs="Arial"/>
          <w:spacing w:val="-1"/>
          <w:w w:val="101"/>
          <w:sz w:val="24"/>
          <w:lang w:val="ru-RU"/>
        </w:rPr>
        <w:t xml:space="preserve">В работе над проектом были использованы </w:t>
      </w:r>
      <w:r w:rsidR="00DF7B98">
        <w:rPr>
          <w:rFonts w:ascii="Arial" w:hAnsi="Arial" w:cs="Arial"/>
          <w:spacing w:val="-1"/>
          <w:w w:val="101"/>
          <w:sz w:val="24"/>
          <w:lang w:val="ru-RU"/>
        </w:rPr>
        <w:t xml:space="preserve">в качестве информационных </w:t>
      </w:r>
      <w:r w:rsidR="007C2BCD">
        <w:rPr>
          <w:rFonts w:ascii="Arial" w:hAnsi="Arial" w:cs="Arial"/>
          <w:spacing w:val="-1"/>
          <w:w w:val="101"/>
          <w:sz w:val="24"/>
          <w:lang w:val="ru-RU"/>
        </w:rPr>
        <w:t>материал</w:t>
      </w:r>
      <w:r w:rsidR="00DF7B98">
        <w:rPr>
          <w:rFonts w:ascii="Arial" w:hAnsi="Arial" w:cs="Arial"/>
          <w:spacing w:val="-1"/>
          <w:w w:val="101"/>
          <w:sz w:val="24"/>
          <w:lang w:val="ru-RU"/>
        </w:rPr>
        <w:t xml:space="preserve">ов следующие </w:t>
      </w:r>
      <w:r w:rsidR="007C2BCD">
        <w:rPr>
          <w:rFonts w:ascii="Arial" w:hAnsi="Arial" w:cs="Arial"/>
          <w:spacing w:val="-1"/>
          <w:w w:val="101"/>
          <w:sz w:val="24"/>
          <w:lang w:val="ru-RU"/>
        </w:rPr>
        <w:t>международн</w:t>
      </w:r>
      <w:r w:rsidR="00DF7B98">
        <w:rPr>
          <w:rFonts w:ascii="Arial" w:hAnsi="Arial" w:cs="Arial"/>
          <w:spacing w:val="-1"/>
          <w:w w:val="101"/>
          <w:sz w:val="24"/>
          <w:lang w:val="ru-RU"/>
        </w:rPr>
        <w:t xml:space="preserve">ые </w:t>
      </w:r>
      <w:r w:rsidR="007C2BCD">
        <w:rPr>
          <w:rFonts w:ascii="Arial" w:hAnsi="Arial" w:cs="Arial"/>
          <w:spacing w:val="-1"/>
          <w:w w:val="101"/>
          <w:sz w:val="24"/>
          <w:lang w:val="ru-RU"/>
        </w:rPr>
        <w:t>стандар</w:t>
      </w:r>
      <w:r w:rsidR="00DF7B98">
        <w:rPr>
          <w:rFonts w:ascii="Arial" w:hAnsi="Arial" w:cs="Arial"/>
          <w:spacing w:val="-1"/>
          <w:w w:val="101"/>
          <w:sz w:val="24"/>
          <w:lang w:val="ru-RU"/>
        </w:rPr>
        <w:t>ты:</w:t>
      </w:r>
    </w:p>
    <w:p w14:paraId="748BCCEF" w14:textId="63654D6F" w:rsidR="00DF7B98" w:rsidRPr="0020582F" w:rsidRDefault="0020582F" w:rsidP="0020582F">
      <w:pPr>
        <w:spacing w:line="276" w:lineRule="auto"/>
        <w:ind w:firstLine="720"/>
        <w:rPr>
          <w:rFonts w:ascii="Arial" w:hAnsi="Arial" w:cs="Arial"/>
          <w:spacing w:val="-1"/>
          <w:w w:val="101"/>
          <w:sz w:val="24"/>
        </w:rPr>
      </w:pPr>
      <w:r w:rsidRPr="0020582F">
        <w:rPr>
          <w:rFonts w:ascii="Arial" w:hAnsi="Arial" w:cs="Arial"/>
          <w:spacing w:val="-1"/>
          <w:w w:val="101"/>
          <w:sz w:val="24"/>
        </w:rPr>
        <w:lastRenderedPageBreak/>
        <w:t xml:space="preserve">CXS 72-1981 STANDARD FOR INFANT FORMULA AND FORMULAS FOR SPECIAL MEDICAL PURPOSES INTENDED FOR INFANTS </w:t>
      </w:r>
    </w:p>
    <w:p w14:paraId="7E95309E" w14:textId="03E86C6B" w:rsidR="00A143A5" w:rsidRPr="00DF7B98" w:rsidRDefault="007C2BCD" w:rsidP="00DF7B98">
      <w:pPr>
        <w:spacing w:line="276" w:lineRule="auto"/>
        <w:ind w:firstLine="720"/>
        <w:rPr>
          <w:rFonts w:ascii="Arial" w:hAnsi="Arial" w:cs="Arial"/>
          <w:spacing w:val="-1"/>
          <w:w w:val="101"/>
          <w:sz w:val="24"/>
        </w:rPr>
      </w:pPr>
      <w:r w:rsidRPr="00DF7B98">
        <w:rPr>
          <w:rFonts w:ascii="Arial" w:hAnsi="Arial" w:cs="Arial"/>
          <w:spacing w:val="-1"/>
          <w:w w:val="101"/>
          <w:sz w:val="24"/>
        </w:rPr>
        <w:t xml:space="preserve"> </w:t>
      </w:r>
      <w:r w:rsidR="00DF7B98" w:rsidRPr="00DF7B98">
        <w:rPr>
          <w:rFonts w:ascii="Arial" w:hAnsi="Arial" w:cs="Arial"/>
          <w:spacing w:val="-1"/>
          <w:w w:val="101"/>
          <w:sz w:val="24"/>
        </w:rPr>
        <w:t>GB 10765-2021 National food safety standard - Infant Formula. Standards Administration of China.</w:t>
      </w:r>
    </w:p>
    <w:p w14:paraId="351CB8E0" w14:textId="19BC2943" w:rsidR="00AC2BF3" w:rsidRPr="00D9140D" w:rsidRDefault="00471B7C" w:rsidP="0020582F">
      <w:pPr>
        <w:spacing w:before="240" w:after="120" w:line="276" w:lineRule="auto"/>
        <w:ind w:firstLine="851"/>
        <w:rPr>
          <w:rFonts w:ascii="Arial" w:hAnsi="Arial" w:cs="Arial"/>
          <w:b/>
          <w:sz w:val="24"/>
        </w:rPr>
      </w:pPr>
      <w:r w:rsidRPr="00D9140D">
        <w:rPr>
          <w:rFonts w:ascii="Arial" w:hAnsi="Arial" w:cs="Arial"/>
          <w:b/>
          <w:sz w:val="24"/>
        </w:rPr>
        <w:t xml:space="preserve">5 </w:t>
      </w:r>
      <w:r w:rsidRPr="001F092B">
        <w:rPr>
          <w:rFonts w:ascii="Arial" w:hAnsi="Arial" w:cs="Arial"/>
          <w:b/>
          <w:sz w:val="24"/>
          <w:lang w:val="ru-RU"/>
        </w:rPr>
        <w:t>Источники</w:t>
      </w:r>
      <w:r w:rsidRPr="00D9140D">
        <w:rPr>
          <w:rFonts w:ascii="Arial" w:hAnsi="Arial" w:cs="Arial"/>
          <w:b/>
          <w:sz w:val="24"/>
        </w:rPr>
        <w:t xml:space="preserve"> </w:t>
      </w:r>
      <w:r w:rsidRPr="001F092B">
        <w:rPr>
          <w:rFonts w:ascii="Arial" w:hAnsi="Arial" w:cs="Arial"/>
          <w:b/>
          <w:sz w:val="24"/>
          <w:lang w:val="ru-RU"/>
        </w:rPr>
        <w:t>информации</w:t>
      </w:r>
    </w:p>
    <w:p w14:paraId="5CDEF819" w14:textId="77777777" w:rsidR="0020582F" w:rsidRPr="002E2E09" w:rsidRDefault="0020582F" w:rsidP="0020582F">
      <w:pPr>
        <w:widowControl/>
        <w:wordWrap/>
        <w:spacing w:line="276" w:lineRule="auto"/>
        <w:ind w:firstLine="708"/>
        <w:rPr>
          <w:rFonts w:ascii="Arial" w:hAnsi="Arial" w:cs="Arial"/>
          <w:sz w:val="24"/>
          <w:lang w:val="ru-RU"/>
        </w:rPr>
      </w:pPr>
      <w:r w:rsidRPr="002E2E09">
        <w:rPr>
          <w:rFonts w:ascii="Arial" w:hAnsi="Arial" w:cs="Arial"/>
          <w:sz w:val="24"/>
          <w:lang w:val="ru-RU"/>
        </w:rPr>
        <w:t>- Технический регламент Таможенного союза ТР ТС 033/2013 «О безопасности молока и молочной продукции»;</w:t>
      </w:r>
    </w:p>
    <w:p w14:paraId="70E0C4C6" w14:textId="77777777" w:rsidR="0020582F" w:rsidRDefault="0020582F" w:rsidP="0020582F">
      <w:pPr>
        <w:widowControl/>
        <w:wordWrap/>
        <w:spacing w:line="276" w:lineRule="auto"/>
        <w:ind w:firstLine="708"/>
        <w:rPr>
          <w:rFonts w:ascii="Arial" w:hAnsi="Arial" w:cs="Arial"/>
          <w:sz w:val="24"/>
          <w:lang w:val="ru-RU"/>
        </w:rPr>
      </w:pPr>
      <w:r w:rsidRPr="002E2E09">
        <w:rPr>
          <w:rFonts w:ascii="Arial" w:hAnsi="Arial" w:cs="Arial"/>
          <w:sz w:val="24"/>
          <w:lang w:val="ru-RU"/>
        </w:rPr>
        <w:t>- Технический регламент Таможенного союза ТР ТС 021/2011 «О безопасности пищевой продукции»;</w:t>
      </w:r>
    </w:p>
    <w:p w14:paraId="79E9DD22" w14:textId="77777777" w:rsidR="0020582F" w:rsidRPr="002E2E09" w:rsidRDefault="0020582F" w:rsidP="0020582F">
      <w:pPr>
        <w:widowControl/>
        <w:wordWrap/>
        <w:spacing w:line="276" w:lineRule="auto"/>
        <w:ind w:firstLine="708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- </w:t>
      </w:r>
      <w:r w:rsidRPr="004A756F">
        <w:rPr>
          <w:rFonts w:ascii="Arial" w:hAnsi="Arial" w:cs="Arial"/>
          <w:sz w:val="24"/>
          <w:lang w:val="ru-RU"/>
        </w:rPr>
        <w:t>Технический регламент Таможенного союза</w:t>
      </w:r>
      <w:r>
        <w:rPr>
          <w:rFonts w:ascii="Arial" w:hAnsi="Arial" w:cs="Arial"/>
          <w:sz w:val="24"/>
          <w:lang w:val="ru-RU"/>
        </w:rPr>
        <w:t xml:space="preserve"> </w:t>
      </w:r>
      <w:r w:rsidRPr="004A756F">
        <w:rPr>
          <w:rFonts w:ascii="Arial" w:hAnsi="Arial" w:cs="Arial"/>
          <w:sz w:val="24"/>
          <w:lang w:val="ru-RU"/>
        </w:rPr>
        <w:t>ТР ТС 029/2012</w:t>
      </w:r>
      <w:r>
        <w:rPr>
          <w:rFonts w:ascii="Arial" w:hAnsi="Arial" w:cs="Arial"/>
          <w:sz w:val="24"/>
          <w:lang w:val="ru-RU"/>
        </w:rPr>
        <w:t xml:space="preserve"> «</w:t>
      </w:r>
      <w:r w:rsidRPr="004A756F">
        <w:rPr>
          <w:rFonts w:ascii="Arial" w:hAnsi="Arial" w:cs="Arial"/>
          <w:sz w:val="24"/>
          <w:lang w:val="ru-RU"/>
        </w:rPr>
        <w:t>Требования безопасности пищевых добавок, ароматизаторов</w:t>
      </w:r>
      <w:r>
        <w:rPr>
          <w:rFonts w:ascii="Arial" w:hAnsi="Arial" w:cs="Arial"/>
          <w:sz w:val="24"/>
          <w:lang w:val="ru-RU"/>
        </w:rPr>
        <w:t xml:space="preserve"> </w:t>
      </w:r>
      <w:r w:rsidRPr="004A756F">
        <w:rPr>
          <w:rFonts w:ascii="Arial" w:hAnsi="Arial" w:cs="Arial"/>
          <w:sz w:val="24"/>
          <w:lang w:val="ru-RU"/>
        </w:rPr>
        <w:t>и технологических вспомогательных средств</w:t>
      </w:r>
      <w:r>
        <w:rPr>
          <w:rFonts w:ascii="Arial" w:hAnsi="Arial" w:cs="Arial"/>
          <w:sz w:val="24"/>
          <w:lang w:val="ru-RU"/>
        </w:rPr>
        <w:t>»;</w:t>
      </w:r>
    </w:p>
    <w:p w14:paraId="1BD54F46" w14:textId="77777777" w:rsidR="0020582F" w:rsidRPr="002E2E09" w:rsidRDefault="0020582F" w:rsidP="0020582F">
      <w:pPr>
        <w:widowControl/>
        <w:wordWrap/>
        <w:spacing w:line="276" w:lineRule="auto"/>
        <w:ind w:firstLine="708"/>
        <w:rPr>
          <w:rFonts w:ascii="Arial" w:hAnsi="Arial" w:cs="Arial"/>
          <w:sz w:val="24"/>
          <w:lang w:val="ru-RU"/>
        </w:rPr>
      </w:pPr>
      <w:r w:rsidRPr="002E2E09">
        <w:rPr>
          <w:rFonts w:ascii="Arial" w:hAnsi="Arial" w:cs="Arial"/>
          <w:sz w:val="24"/>
          <w:lang w:val="ru-RU"/>
        </w:rPr>
        <w:t>- Технический регламент Таможенного союза ТР ТС 022/2011 «Пищевая продукция в части ее маркировки»;</w:t>
      </w:r>
    </w:p>
    <w:p w14:paraId="614EF5E3" w14:textId="2D9833CB" w:rsidR="0020582F" w:rsidRDefault="0020582F" w:rsidP="0020582F">
      <w:pPr>
        <w:widowControl/>
        <w:wordWrap/>
        <w:spacing w:line="276" w:lineRule="auto"/>
        <w:ind w:firstLine="708"/>
        <w:rPr>
          <w:rFonts w:ascii="Arial" w:hAnsi="Arial" w:cs="Arial"/>
          <w:sz w:val="24"/>
          <w:lang w:val="ru-RU"/>
        </w:rPr>
      </w:pPr>
      <w:r w:rsidRPr="002E2E09">
        <w:rPr>
          <w:rFonts w:ascii="Arial" w:hAnsi="Arial" w:cs="Arial"/>
          <w:sz w:val="24"/>
          <w:lang w:val="ru-RU"/>
        </w:rPr>
        <w:t>- Технический регламент Таможенного союза ТР ТС 005/2011 «О безопасности упаковки»;</w:t>
      </w:r>
    </w:p>
    <w:p w14:paraId="27F0162C" w14:textId="52D25170" w:rsidR="0020582F" w:rsidRPr="0020582F" w:rsidRDefault="0020582F" w:rsidP="0020582F">
      <w:pPr>
        <w:widowControl/>
        <w:wordWrap/>
        <w:spacing w:line="276" w:lineRule="auto"/>
        <w:ind w:firstLine="708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- </w:t>
      </w:r>
      <w:r w:rsidRPr="0020582F">
        <w:rPr>
          <w:rFonts w:ascii="Arial" w:hAnsi="Arial" w:cs="Arial"/>
          <w:sz w:val="24"/>
          <w:lang w:val="ru-RU"/>
        </w:rPr>
        <w:t>UzTR.474-020:2020 Общий технический регламент «О безопасности молока и молочной продукции»</w:t>
      </w:r>
    </w:p>
    <w:p w14:paraId="4307B402" w14:textId="5D1AA2AB" w:rsidR="0020582F" w:rsidRPr="002E2E09" w:rsidRDefault="0020582F" w:rsidP="0020582F">
      <w:pPr>
        <w:widowControl/>
        <w:wordWrap/>
        <w:spacing w:line="276" w:lineRule="auto"/>
        <w:ind w:firstLine="708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- </w:t>
      </w:r>
      <w:r w:rsidRPr="0020582F">
        <w:rPr>
          <w:rFonts w:ascii="Arial" w:hAnsi="Arial" w:cs="Arial"/>
          <w:sz w:val="24"/>
          <w:lang w:val="ru-RU"/>
        </w:rPr>
        <w:t>Технический регламент «Безопасность молока и молочной продукции» (утвержден постановлением Правительства Республики Таджикистан от 30 апреля 2016года, №190</w:t>
      </w:r>
    </w:p>
    <w:p w14:paraId="08073281" w14:textId="40587D41" w:rsidR="00C9275A" w:rsidRPr="00C9275A" w:rsidRDefault="007A6DF6" w:rsidP="00C9275A">
      <w:pPr>
        <w:widowControl/>
        <w:wordWrap/>
        <w:spacing w:line="276" w:lineRule="auto"/>
        <w:ind w:firstLine="708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 </w:t>
      </w:r>
      <w:r w:rsidR="00C9275A" w:rsidRPr="00C9275A">
        <w:rPr>
          <w:rFonts w:ascii="Arial" w:hAnsi="Arial" w:cs="Arial"/>
          <w:sz w:val="24"/>
          <w:lang w:val="ru-RU"/>
        </w:rPr>
        <w:t>ГОСТ 1.0 «Межгосударственная система стандартизации. Основные положения»</w:t>
      </w:r>
      <w:r w:rsidR="00C9275A">
        <w:rPr>
          <w:rFonts w:ascii="Arial" w:hAnsi="Arial" w:cs="Arial"/>
          <w:sz w:val="24"/>
          <w:lang w:val="ru-RU"/>
        </w:rPr>
        <w:t>;</w:t>
      </w:r>
    </w:p>
    <w:p w14:paraId="2D344BD8" w14:textId="66F6B38B" w:rsidR="00C9275A" w:rsidRDefault="00C9275A" w:rsidP="00C9275A">
      <w:pPr>
        <w:widowControl/>
        <w:wordWrap/>
        <w:spacing w:line="276" w:lineRule="auto"/>
        <w:ind w:firstLine="708"/>
        <w:rPr>
          <w:rFonts w:ascii="Arial" w:hAnsi="Arial" w:cs="Arial"/>
          <w:sz w:val="24"/>
          <w:lang w:val="ru-RU"/>
        </w:rPr>
      </w:pPr>
      <w:r w:rsidRPr="00C9275A">
        <w:rPr>
          <w:rFonts w:ascii="Arial" w:hAnsi="Arial" w:cs="Arial"/>
          <w:sz w:val="24"/>
          <w:lang w:val="ru-RU"/>
        </w:rPr>
        <w:t>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  <w:r>
        <w:rPr>
          <w:rFonts w:ascii="Arial" w:hAnsi="Arial" w:cs="Arial"/>
          <w:sz w:val="24"/>
          <w:lang w:val="ru-RU"/>
        </w:rPr>
        <w:t>;</w:t>
      </w:r>
    </w:p>
    <w:p w14:paraId="2152D602" w14:textId="4A06679F" w:rsidR="0020582F" w:rsidRDefault="0020582F" w:rsidP="00C9275A">
      <w:pPr>
        <w:widowControl/>
        <w:wordWrap/>
        <w:spacing w:line="276" w:lineRule="auto"/>
        <w:ind w:firstLine="708"/>
        <w:rPr>
          <w:rFonts w:ascii="Arial" w:hAnsi="Arial" w:cs="Arial"/>
          <w:sz w:val="24"/>
          <w:lang w:val="ru-RU"/>
        </w:rPr>
      </w:pPr>
      <w:r w:rsidRPr="0020582F">
        <w:rPr>
          <w:rFonts w:ascii="Arial" w:hAnsi="Arial" w:cs="Arial"/>
          <w:sz w:val="24"/>
          <w:lang w:val="ru-RU"/>
        </w:rPr>
        <w:t>ГОСТ 33933-2025 Продукты диетического лечебного и диетического профилактического питания. Смеси белковые композитные сухие. Общие технические условия</w:t>
      </w:r>
    </w:p>
    <w:p w14:paraId="0C165336" w14:textId="500B8573" w:rsidR="0020582F" w:rsidRDefault="0020582F" w:rsidP="00C9275A">
      <w:pPr>
        <w:widowControl/>
        <w:wordWrap/>
        <w:spacing w:line="276" w:lineRule="auto"/>
        <w:ind w:firstLine="708"/>
        <w:rPr>
          <w:rFonts w:ascii="Arial" w:hAnsi="Arial" w:cs="Arial"/>
          <w:sz w:val="24"/>
          <w:lang w:val="ru-RU"/>
        </w:rPr>
      </w:pPr>
      <w:r w:rsidRPr="0020582F">
        <w:rPr>
          <w:rFonts w:ascii="Arial" w:hAnsi="Arial" w:cs="Arial"/>
          <w:sz w:val="24"/>
          <w:lang w:val="ru-RU"/>
        </w:rPr>
        <w:t>ГОСТ Р 702.1.025-2021 Российская система качества. Смеси сухие адаптированные молочные для питания детей с первых дней жизни до шести месяцев. Потребительские испытания</w:t>
      </w:r>
    </w:p>
    <w:p w14:paraId="2E885F4B" w14:textId="77777777" w:rsidR="00C35E01" w:rsidRPr="001F092B" w:rsidRDefault="00C35E01" w:rsidP="00C35E01">
      <w:pPr>
        <w:widowControl/>
        <w:wordWrap/>
        <w:spacing w:line="276" w:lineRule="auto"/>
        <w:rPr>
          <w:rFonts w:ascii="Arial" w:hAnsi="Arial" w:cs="Arial"/>
          <w:sz w:val="24"/>
          <w:lang w:val="ru-RU"/>
        </w:rPr>
      </w:pPr>
    </w:p>
    <w:p w14:paraId="1E552A75" w14:textId="154C5100" w:rsidR="00C74EDC" w:rsidRPr="001F092B" w:rsidRDefault="00471B7C" w:rsidP="00872FFD">
      <w:pPr>
        <w:widowControl/>
        <w:wordWrap/>
        <w:spacing w:line="276" w:lineRule="auto"/>
        <w:jc w:val="center"/>
        <w:rPr>
          <w:rFonts w:ascii="Arial" w:hAnsi="Arial" w:cs="Arial"/>
          <w:b/>
          <w:sz w:val="24"/>
          <w:lang w:val="ru-RU"/>
        </w:rPr>
      </w:pPr>
      <w:r w:rsidRPr="001F092B">
        <w:rPr>
          <w:rFonts w:ascii="Arial" w:hAnsi="Arial" w:cs="Arial"/>
          <w:b/>
          <w:sz w:val="24"/>
          <w:lang w:val="ru-RU"/>
        </w:rPr>
        <w:t>6 Предложения по изменению, пересмотру или отмене других межгосударственных стандартов</w:t>
      </w:r>
    </w:p>
    <w:p w14:paraId="444A96EE" w14:textId="5FA17D1C" w:rsidR="001E6423" w:rsidRPr="001F092B" w:rsidRDefault="00E92334" w:rsidP="00A143A5">
      <w:pPr>
        <w:widowControl/>
        <w:wordWrap/>
        <w:spacing w:line="276" w:lineRule="auto"/>
        <w:ind w:firstLine="720"/>
        <w:rPr>
          <w:rFonts w:ascii="Arial" w:hAnsi="Arial" w:cs="Arial"/>
          <w:spacing w:val="-1"/>
          <w:w w:val="101"/>
          <w:sz w:val="24"/>
          <w:lang w:val="ru-RU"/>
        </w:rPr>
      </w:pPr>
      <w:r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Стандарт </w:t>
      </w:r>
      <w:r w:rsidR="00872FFD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потребует отмены </w:t>
      </w:r>
      <w:r w:rsidR="00993EAF" w:rsidRPr="00993EAF">
        <w:rPr>
          <w:rFonts w:ascii="Arial" w:hAnsi="Arial" w:cs="Arial"/>
          <w:spacing w:val="-1"/>
          <w:w w:val="101"/>
          <w:sz w:val="24"/>
          <w:lang w:val="ru-RU"/>
        </w:rPr>
        <w:t>ГОСТ 30626-98 «Продукты молочные сухие для детского питания. Общие технические условия»</w:t>
      </w:r>
      <w:r w:rsidR="00993EAF">
        <w:rPr>
          <w:rFonts w:ascii="Arial" w:hAnsi="Arial" w:cs="Arial"/>
          <w:spacing w:val="-1"/>
          <w:w w:val="101"/>
          <w:sz w:val="24"/>
          <w:lang w:val="ru-RU"/>
        </w:rPr>
        <w:t>.</w:t>
      </w:r>
    </w:p>
    <w:p w14:paraId="2AC4C180" w14:textId="77777777" w:rsidR="009645E4" w:rsidRPr="007A6DF6" w:rsidRDefault="009645E4" w:rsidP="00872FFD">
      <w:pPr>
        <w:widowControl/>
        <w:wordWrap/>
        <w:spacing w:line="276" w:lineRule="auto"/>
        <w:rPr>
          <w:rFonts w:ascii="Arial" w:hAnsi="Arial" w:cs="Arial"/>
          <w:spacing w:val="-1"/>
          <w:w w:val="101"/>
          <w:sz w:val="22"/>
          <w:szCs w:val="22"/>
          <w:lang w:val="ru-RU"/>
        </w:rPr>
      </w:pPr>
    </w:p>
    <w:p w14:paraId="152601DA" w14:textId="77777777" w:rsidR="00E3185E" w:rsidRDefault="00471B7C" w:rsidP="00872FFD">
      <w:pPr>
        <w:widowControl/>
        <w:wordWrap/>
        <w:spacing w:line="276" w:lineRule="auto"/>
        <w:jc w:val="center"/>
        <w:rPr>
          <w:rFonts w:ascii="Arial" w:hAnsi="Arial" w:cs="Arial"/>
          <w:b/>
          <w:sz w:val="24"/>
          <w:lang w:val="ru-RU"/>
        </w:rPr>
      </w:pPr>
      <w:r w:rsidRPr="001F092B">
        <w:rPr>
          <w:rFonts w:ascii="Arial" w:hAnsi="Arial" w:cs="Arial"/>
          <w:b/>
          <w:sz w:val="24"/>
          <w:lang w:val="ru-RU"/>
        </w:rPr>
        <w:t xml:space="preserve">7 Сведения о публикации уведомления о разработке </w:t>
      </w:r>
    </w:p>
    <w:p w14:paraId="42331D2C" w14:textId="21CECAF1" w:rsidR="00C74EDC" w:rsidRPr="001F092B" w:rsidRDefault="00471B7C" w:rsidP="00872FFD">
      <w:pPr>
        <w:widowControl/>
        <w:wordWrap/>
        <w:spacing w:line="276" w:lineRule="auto"/>
        <w:jc w:val="center"/>
        <w:rPr>
          <w:rFonts w:ascii="Arial" w:hAnsi="Arial" w:cs="Arial"/>
          <w:b/>
          <w:sz w:val="24"/>
          <w:lang w:val="ru-RU"/>
        </w:rPr>
      </w:pPr>
      <w:r w:rsidRPr="001F092B">
        <w:rPr>
          <w:rFonts w:ascii="Arial" w:hAnsi="Arial" w:cs="Arial"/>
          <w:b/>
          <w:sz w:val="24"/>
          <w:lang w:val="ru-RU"/>
        </w:rPr>
        <w:t xml:space="preserve">проекта </w:t>
      </w:r>
      <w:r w:rsidR="0045261B">
        <w:rPr>
          <w:rFonts w:ascii="Arial" w:hAnsi="Arial" w:cs="Arial"/>
          <w:b/>
          <w:sz w:val="24"/>
          <w:lang w:val="ru-RU"/>
        </w:rPr>
        <w:t>межгосударственного</w:t>
      </w:r>
      <w:r w:rsidR="00E3185E">
        <w:rPr>
          <w:rFonts w:ascii="Arial" w:hAnsi="Arial" w:cs="Arial"/>
          <w:b/>
          <w:sz w:val="24"/>
          <w:lang w:val="ru-RU"/>
        </w:rPr>
        <w:t xml:space="preserve"> </w:t>
      </w:r>
      <w:r w:rsidRPr="001F092B">
        <w:rPr>
          <w:rFonts w:ascii="Arial" w:hAnsi="Arial" w:cs="Arial"/>
          <w:b/>
          <w:sz w:val="24"/>
          <w:lang w:val="ru-RU"/>
        </w:rPr>
        <w:t>стандарта</w:t>
      </w:r>
    </w:p>
    <w:p w14:paraId="59296E98" w14:textId="621AFEA2" w:rsidR="00AC2BF3" w:rsidRPr="00C9275A" w:rsidRDefault="00471B7C" w:rsidP="00C9275A">
      <w:pPr>
        <w:widowControl/>
        <w:wordWrap/>
        <w:spacing w:line="276" w:lineRule="auto"/>
        <w:ind w:firstLine="720"/>
        <w:rPr>
          <w:rFonts w:ascii="Arial" w:hAnsi="Arial" w:cs="Arial"/>
          <w:spacing w:val="-1"/>
          <w:w w:val="101"/>
          <w:sz w:val="24"/>
          <w:lang w:val="ru-RU"/>
        </w:rPr>
      </w:pPr>
      <w:r w:rsidRPr="001F092B">
        <w:rPr>
          <w:rFonts w:ascii="Arial" w:eastAsia="Times New Roman" w:hAnsi="Arial" w:cs="Arial"/>
          <w:sz w:val="24"/>
          <w:lang w:val="ru-RU"/>
        </w:rPr>
        <w:t xml:space="preserve">Уведомление о разработке </w:t>
      </w:r>
      <w:r w:rsidRPr="001F092B">
        <w:rPr>
          <w:rFonts w:ascii="Arial" w:hAnsi="Arial" w:cs="Arial"/>
          <w:sz w:val="24"/>
          <w:lang w:val="ru-RU"/>
        </w:rPr>
        <w:t xml:space="preserve">проекта </w:t>
      </w:r>
      <w:r w:rsidR="00C9275A">
        <w:rPr>
          <w:rFonts w:ascii="Arial" w:hAnsi="Arial" w:cs="Arial"/>
          <w:spacing w:val="-1"/>
          <w:w w:val="101"/>
          <w:sz w:val="24"/>
          <w:lang w:val="ru-RU"/>
        </w:rPr>
        <w:t>межгосударственного</w:t>
      </w:r>
      <w:r w:rsidR="00E3185E">
        <w:rPr>
          <w:rFonts w:ascii="Arial" w:hAnsi="Arial" w:cs="Arial"/>
          <w:spacing w:val="-1"/>
          <w:w w:val="101"/>
          <w:sz w:val="24"/>
          <w:lang w:val="ru-RU"/>
        </w:rPr>
        <w:t xml:space="preserve"> стандарта</w:t>
      </w:r>
      <w:r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C9275A" w:rsidRPr="00C9275A">
        <w:rPr>
          <w:rFonts w:ascii="Arial" w:hAnsi="Arial" w:cs="Arial"/>
          <w:spacing w:val="-1"/>
          <w:w w:val="101"/>
          <w:sz w:val="24"/>
          <w:lang w:val="ru-RU"/>
        </w:rPr>
        <w:t>ГОСТ 30626 «Смеси молочные для питания детей раннего возраста сухие. Общие технические условия</w:t>
      </w:r>
      <w:r w:rsidR="00E3185E" w:rsidRPr="00E3185E">
        <w:rPr>
          <w:rFonts w:ascii="Arial" w:hAnsi="Arial" w:cs="Arial"/>
          <w:spacing w:val="-1"/>
          <w:w w:val="101"/>
          <w:sz w:val="24"/>
          <w:lang w:val="ru-RU"/>
        </w:rPr>
        <w:t xml:space="preserve">» </w:t>
      </w:r>
      <w:r w:rsidR="00121553" w:rsidRPr="001F092B">
        <w:rPr>
          <w:rFonts w:ascii="Arial" w:hAnsi="Arial" w:cs="Arial"/>
          <w:spacing w:val="-1"/>
          <w:w w:val="101"/>
          <w:sz w:val="24"/>
          <w:lang w:val="ru-RU"/>
        </w:rPr>
        <w:t>будет</w:t>
      </w:r>
      <w:r w:rsidR="007B172F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A6450F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опубликовано </w:t>
      </w:r>
      <w:r w:rsidRPr="001F092B">
        <w:rPr>
          <w:rFonts w:ascii="Arial" w:eastAsia="Times New Roman" w:hAnsi="Arial" w:cs="Arial"/>
          <w:sz w:val="24"/>
          <w:lang w:val="ru-RU"/>
        </w:rPr>
        <w:t>в соответ</w:t>
      </w:r>
      <w:r w:rsidR="00A6450F" w:rsidRPr="001F092B">
        <w:rPr>
          <w:rFonts w:ascii="Arial" w:eastAsia="Times New Roman" w:hAnsi="Arial" w:cs="Arial"/>
          <w:sz w:val="24"/>
          <w:lang w:val="ru-RU"/>
        </w:rPr>
        <w:t>ствии с порядком, установленным в законодательных документах по стандартизации.</w:t>
      </w:r>
    </w:p>
    <w:p w14:paraId="2584AA17" w14:textId="77777777" w:rsidR="00AC2BF3" w:rsidRPr="001F092B" w:rsidRDefault="00AC2BF3" w:rsidP="007A6DF6">
      <w:pPr>
        <w:widowControl/>
        <w:wordWrap/>
        <w:spacing w:line="276" w:lineRule="auto"/>
        <w:rPr>
          <w:rFonts w:ascii="Arial" w:eastAsia="Times New Roman" w:hAnsi="Arial" w:cs="Arial"/>
          <w:sz w:val="24"/>
          <w:lang w:val="ru-RU"/>
        </w:rPr>
      </w:pPr>
    </w:p>
    <w:p w14:paraId="56231ADF" w14:textId="14E2C595" w:rsidR="00872FFD" w:rsidRPr="001F092B" w:rsidRDefault="00872FFD" w:rsidP="00872FFD">
      <w:pPr>
        <w:widowControl/>
        <w:wordWrap/>
        <w:spacing w:line="276" w:lineRule="auto"/>
        <w:jc w:val="center"/>
        <w:rPr>
          <w:rFonts w:ascii="Arial" w:hAnsi="Arial" w:cs="Arial"/>
          <w:b/>
          <w:sz w:val="24"/>
          <w:lang w:val="ru-RU"/>
        </w:rPr>
      </w:pPr>
      <w:r w:rsidRPr="001F092B">
        <w:rPr>
          <w:rFonts w:ascii="Arial" w:hAnsi="Arial" w:cs="Arial"/>
          <w:b/>
          <w:sz w:val="24"/>
          <w:lang w:val="ru-RU"/>
        </w:rPr>
        <w:lastRenderedPageBreak/>
        <w:t xml:space="preserve">8 Информационные </w:t>
      </w:r>
      <w:r w:rsidR="00B43B27" w:rsidRPr="001F092B">
        <w:rPr>
          <w:rFonts w:ascii="Arial" w:hAnsi="Arial" w:cs="Arial"/>
          <w:b/>
          <w:sz w:val="24"/>
          <w:lang w:val="ru-RU"/>
        </w:rPr>
        <w:t>данные о разработчиках</w:t>
      </w:r>
    </w:p>
    <w:p w14:paraId="05358014" w14:textId="77777777" w:rsidR="007A6DF6" w:rsidRPr="007A6DF6" w:rsidRDefault="007A6DF6" w:rsidP="007A6DF6">
      <w:pPr>
        <w:pStyle w:val="a9"/>
        <w:tabs>
          <w:tab w:val="left" w:pos="0"/>
        </w:tabs>
        <w:spacing w:line="276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7A6DF6">
        <w:rPr>
          <w:rFonts w:ascii="Arial" w:hAnsi="Arial" w:cs="Arial"/>
          <w:sz w:val="24"/>
          <w:szCs w:val="24"/>
          <w:lang w:val="ru-RU"/>
        </w:rPr>
        <w:t>Федеральное государственное автономное научное учреждение «Всероссийский научно-исследовательский институт молочной промышленности» (ФГАНУ «ВНИМИ»).</w:t>
      </w:r>
    </w:p>
    <w:p w14:paraId="707F343D" w14:textId="77777777" w:rsidR="007A6DF6" w:rsidRPr="007A6DF6" w:rsidRDefault="007A6DF6" w:rsidP="007A6DF6">
      <w:pPr>
        <w:pStyle w:val="a9"/>
        <w:tabs>
          <w:tab w:val="left" w:pos="0"/>
        </w:tabs>
        <w:spacing w:line="276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7A6DF6">
        <w:rPr>
          <w:rFonts w:ascii="Arial" w:hAnsi="Arial" w:cs="Arial"/>
          <w:sz w:val="24"/>
          <w:szCs w:val="24"/>
          <w:lang w:val="ru-RU"/>
        </w:rPr>
        <w:t>Почтовый адрес: 115093, г. Москва, ул. Люсиновская, д.35, корп. 7.</w:t>
      </w:r>
    </w:p>
    <w:p w14:paraId="5B03F21C" w14:textId="188EB264" w:rsidR="007A6DF6" w:rsidRDefault="007A6DF6" w:rsidP="007A6DF6">
      <w:pPr>
        <w:pStyle w:val="a9"/>
        <w:tabs>
          <w:tab w:val="left" w:pos="0"/>
        </w:tabs>
        <w:spacing w:line="276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7A6DF6">
        <w:rPr>
          <w:rFonts w:ascii="Arial" w:hAnsi="Arial" w:cs="Arial"/>
          <w:sz w:val="24"/>
          <w:szCs w:val="24"/>
          <w:lang w:val="ru-RU"/>
        </w:rPr>
        <w:t>Тел.: +7 (495) 237-03-73. Адреса электр</w:t>
      </w:r>
      <w:r>
        <w:rPr>
          <w:rFonts w:ascii="Arial" w:hAnsi="Arial" w:cs="Arial"/>
          <w:sz w:val="24"/>
          <w:szCs w:val="24"/>
          <w:lang w:val="ru-RU"/>
        </w:rPr>
        <w:t xml:space="preserve">онной почты: </w:t>
      </w:r>
      <w:r w:rsidR="00183A8E">
        <w:fldChar w:fldCharType="begin"/>
      </w:r>
      <w:r w:rsidR="00183A8E" w:rsidRPr="00D9140D">
        <w:rPr>
          <w:lang w:val="ru-RU"/>
        </w:rPr>
        <w:instrText xml:space="preserve"> </w:instrText>
      </w:r>
      <w:r w:rsidR="00183A8E">
        <w:instrText>HYPERLINK</w:instrText>
      </w:r>
      <w:r w:rsidR="00183A8E" w:rsidRPr="00D9140D">
        <w:rPr>
          <w:lang w:val="ru-RU"/>
        </w:rPr>
        <w:instrText xml:space="preserve"> "</w:instrText>
      </w:r>
      <w:r w:rsidR="00183A8E">
        <w:instrText>mailto</w:instrText>
      </w:r>
      <w:r w:rsidR="00183A8E" w:rsidRPr="00D9140D">
        <w:rPr>
          <w:lang w:val="ru-RU"/>
        </w:rPr>
        <w:instrText>:</w:instrText>
      </w:r>
      <w:r w:rsidR="00183A8E">
        <w:instrText>standart</w:instrText>
      </w:r>
      <w:r w:rsidR="00183A8E" w:rsidRPr="00D9140D">
        <w:rPr>
          <w:lang w:val="ru-RU"/>
        </w:rPr>
        <w:instrText>@</w:instrText>
      </w:r>
      <w:r w:rsidR="00183A8E">
        <w:instrText>vnimi</w:instrText>
      </w:r>
      <w:r w:rsidR="00183A8E" w:rsidRPr="00D9140D">
        <w:rPr>
          <w:lang w:val="ru-RU"/>
        </w:rPr>
        <w:instrText>.</w:instrText>
      </w:r>
      <w:r w:rsidR="00183A8E">
        <w:instrText>org</w:instrText>
      </w:r>
      <w:r w:rsidR="00183A8E" w:rsidRPr="00D9140D">
        <w:rPr>
          <w:lang w:val="ru-RU"/>
        </w:rPr>
        <w:instrText xml:space="preserve">" </w:instrText>
      </w:r>
      <w:r w:rsidR="00183A8E">
        <w:fldChar w:fldCharType="separate"/>
      </w:r>
      <w:r w:rsidR="00C9275A" w:rsidRPr="00B64C75">
        <w:rPr>
          <w:rStyle w:val="ab"/>
          <w:rFonts w:ascii="Arial" w:hAnsi="Arial" w:cs="Arial"/>
          <w:sz w:val="24"/>
          <w:szCs w:val="24"/>
          <w:lang w:val="ru-RU"/>
        </w:rPr>
        <w:t>standart@vnimi.org</w:t>
      </w:r>
      <w:r w:rsidR="00183A8E">
        <w:rPr>
          <w:rStyle w:val="ab"/>
          <w:rFonts w:ascii="Arial" w:hAnsi="Arial" w:cs="Arial"/>
          <w:sz w:val="24"/>
          <w:szCs w:val="24"/>
          <w:lang w:val="ru-RU"/>
        </w:rPr>
        <w:fldChar w:fldCharType="end"/>
      </w:r>
    </w:p>
    <w:p w14:paraId="765409D5" w14:textId="77777777" w:rsidR="00C9275A" w:rsidRPr="007A6DF6" w:rsidRDefault="00C9275A" w:rsidP="007A6DF6">
      <w:pPr>
        <w:pStyle w:val="a9"/>
        <w:tabs>
          <w:tab w:val="left" w:pos="0"/>
        </w:tabs>
        <w:spacing w:line="276" w:lineRule="auto"/>
        <w:ind w:firstLine="709"/>
        <w:rPr>
          <w:rFonts w:ascii="Arial" w:hAnsi="Arial" w:cs="Arial"/>
          <w:sz w:val="24"/>
          <w:szCs w:val="24"/>
          <w:lang w:val="ru-RU"/>
        </w:rPr>
      </w:pPr>
    </w:p>
    <w:tbl>
      <w:tblPr>
        <w:tblStyle w:val="ae"/>
        <w:tblpPr w:leftFromText="180" w:rightFromText="180" w:vertAnchor="text" w:horzAnchor="margin" w:tblpY="875"/>
        <w:tblOverlap w:val="never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538"/>
      </w:tblGrid>
      <w:tr w:rsidR="007A6DF6" w14:paraId="38CDC365" w14:textId="77777777" w:rsidTr="004A756F">
        <w:tc>
          <w:tcPr>
            <w:tcW w:w="6912" w:type="dxa"/>
          </w:tcPr>
          <w:p w14:paraId="590B0EF9" w14:textId="77777777" w:rsidR="007A6DF6" w:rsidRDefault="007A6DF6" w:rsidP="004A756F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694"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  <w:p w14:paraId="184A4817" w14:textId="77777777" w:rsidR="007A6DF6" w:rsidRDefault="007A6DF6" w:rsidP="004A756F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1451"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  <w:r w:rsidRPr="007A6DF6">
              <w:rPr>
                <w:rFonts w:ascii="Arial" w:hAnsi="Arial" w:cs="Arial"/>
                <w:kern w:val="0"/>
                <w:sz w:val="24"/>
                <w:lang w:val="ru-RU" w:eastAsia="ru-RU"/>
              </w:rPr>
              <w:t>Директор ФГАНУ «ВНИМИ», академик РАН</w:t>
            </w:r>
          </w:p>
        </w:tc>
        <w:tc>
          <w:tcPr>
            <w:tcW w:w="3538" w:type="dxa"/>
          </w:tcPr>
          <w:p w14:paraId="6F46EADA" w14:textId="77777777" w:rsidR="00DF42C0" w:rsidRDefault="00DF42C0" w:rsidP="004A756F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8"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  <w:p w14:paraId="106E206D" w14:textId="5300DA29" w:rsidR="007A6DF6" w:rsidRDefault="00DF42C0" w:rsidP="004A756F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8"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hAnsi="Arial" w:cs="Arial"/>
                <w:kern w:val="0"/>
                <w:sz w:val="24"/>
                <w:lang w:val="ru-RU" w:eastAsia="ru-RU"/>
              </w:rPr>
              <w:t xml:space="preserve">     </w:t>
            </w:r>
            <w:r w:rsidR="004E1E2A">
              <w:rPr>
                <w:rFonts w:ascii="Arial" w:hAnsi="Arial" w:cs="Arial"/>
                <w:kern w:val="0"/>
                <w:sz w:val="24"/>
                <w:lang w:val="ru-RU" w:eastAsia="ru-RU"/>
              </w:rPr>
              <w:t xml:space="preserve">     </w:t>
            </w:r>
            <w:r>
              <w:rPr>
                <w:rFonts w:ascii="Arial" w:hAnsi="Arial" w:cs="Arial"/>
                <w:kern w:val="0"/>
                <w:sz w:val="24"/>
                <w:lang w:val="ru-RU" w:eastAsia="ru-RU"/>
              </w:rPr>
              <w:t xml:space="preserve">       </w:t>
            </w:r>
            <w:r w:rsidR="007A6DF6">
              <w:rPr>
                <w:rFonts w:ascii="Arial" w:hAnsi="Arial" w:cs="Arial"/>
                <w:kern w:val="0"/>
                <w:sz w:val="24"/>
                <w:lang w:val="ru-RU" w:eastAsia="ru-RU"/>
              </w:rPr>
              <w:t>А.</w:t>
            </w:r>
            <w:r w:rsidR="007A6DF6" w:rsidRPr="007A6DF6">
              <w:rPr>
                <w:rFonts w:ascii="Arial" w:hAnsi="Arial" w:cs="Arial"/>
                <w:kern w:val="0"/>
                <w:sz w:val="24"/>
                <w:lang w:val="ru-RU" w:eastAsia="ru-RU"/>
              </w:rPr>
              <w:t>Г. Галстян</w:t>
            </w:r>
          </w:p>
          <w:p w14:paraId="55ABBF11" w14:textId="0EACA622" w:rsidR="00DF42C0" w:rsidRDefault="00DF42C0" w:rsidP="004A756F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8"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</w:tc>
      </w:tr>
      <w:tr w:rsidR="007A6DF6" w:rsidRPr="00D9140D" w14:paraId="662D6C45" w14:textId="77777777" w:rsidTr="004A756F">
        <w:tc>
          <w:tcPr>
            <w:tcW w:w="6912" w:type="dxa"/>
          </w:tcPr>
          <w:p w14:paraId="48CDD9D3" w14:textId="77777777" w:rsidR="007A6DF6" w:rsidRDefault="007A6DF6" w:rsidP="004A756F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694"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  <w:p w14:paraId="60ED4B2B" w14:textId="77777777" w:rsidR="007A6DF6" w:rsidRDefault="004E1E2A" w:rsidP="004A756F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694"/>
              <w:jc w:val="left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kern w:val="0"/>
                <w:sz w:val="24"/>
                <w:lang w:val="ru-RU" w:eastAsia="ru-RU"/>
              </w:rPr>
              <w:t xml:space="preserve">Заведующий </w:t>
            </w:r>
            <w:proofErr w:type="gramStart"/>
            <w:r>
              <w:rPr>
                <w:rFonts w:ascii="Arial" w:hAnsi="Arial" w:cs="Arial"/>
                <w:kern w:val="0"/>
                <w:sz w:val="24"/>
                <w:lang w:val="ru-RU" w:eastAsia="ru-RU"/>
              </w:rPr>
              <w:t xml:space="preserve">лабораторией </w:t>
            </w:r>
            <w:r w:rsidR="007A6DF6" w:rsidRPr="007A6DF6">
              <w:rPr>
                <w:rFonts w:ascii="Arial" w:hAnsi="Arial" w:cs="Arial"/>
                <w:kern w:val="0"/>
                <w:sz w:val="24"/>
                <w:lang w:val="ru-RU" w:eastAsia="ru-RU"/>
              </w:rPr>
              <w:t xml:space="preserve"> технического</w:t>
            </w:r>
            <w:proofErr w:type="gramEnd"/>
            <w:r w:rsidR="007A6DF6" w:rsidRPr="007A6DF6">
              <w:rPr>
                <w:rFonts w:ascii="Arial" w:hAnsi="Arial" w:cs="Arial"/>
                <w:kern w:val="0"/>
                <w:sz w:val="24"/>
                <w:lang w:val="ru-RU" w:eastAsia="ru-RU"/>
              </w:rPr>
              <w:t xml:space="preserve"> регулирования</w:t>
            </w:r>
            <w:r>
              <w:rPr>
                <w:rFonts w:ascii="Arial" w:hAnsi="Arial" w:cs="Arial"/>
                <w:kern w:val="0"/>
                <w:sz w:val="24"/>
                <w:lang w:val="ru-RU" w:eastAsia="ru-RU"/>
              </w:rPr>
              <w:t xml:space="preserve"> и стандартизации</w:t>
            </w:r>
            <w:r w:rsidR="007A6DF6">
              <w:rPr>
                <w:rFonts w:ascii="Arial" w:hAnsi="Arial" w:cs="Arial"/>
                <w:kern w:val="0"/>
                <w:sz w:val="24"/>
                <w:lang w:val="ru-RU" w:eastAsia="ru-RU"/>
              </w:rPr>
              <w:t xml:space="preserve">, </w:t>
            </w:r>
            <w:r w:rsidR="007A6DF6" w:rsidRPr="007A6DF6">
              <w:rPr>
                <w:rFonts w:ascii="Arial" w:hAnsi="Arial" w:cs="Arial"/>
                <w:sz w:val="24"/>
                <w:lang w:val="ru-RU"/>
              </w:rPr>
              <w:t xml:space="preserve"> </w:t>
            </w:r>
            <w:proofErr w:type="spellStart"/>
            <w:r w:rsidR="007A6DF6" w:rsidRPr="007A6DF6">
              <w:rPr>
                <w:rFonts w:ascii="Arial" w:hAnsi="Arial" w:cs="Arial"/>
                <w:sz w:val="24"/>
                <w:lang w:val="ru-RU"/>
              </w:rPr>
              <w:t>к.т.н</w:t>
            </w:r>
            <w:proofErr w:type="spellEnd"/>
          </w:p>
          <w:p w14:paraId="10E88066" w14:textId="31E5B92A" w:rsidR="004E1E2A" w:rsidRDefault="004E1E2A" w:rsidP="004A756F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694"/>
              <w:jc w:val="left"/>
              <w:rPr>
                <w:rFonts w:ascii="Arial" w:hAnsi="Arial" w:cs="Arial"/>
                <w:sz w:val="24"/>
                <w:lang w:val="ru-RU"/>
              </w:rPr>
            </w:pPr>
          </w:p>
          <w:p w14:paraId="54FD3BC0" w14:textId="11EA1722" w:rsidR="00791594" w:rsidRDefault="00791594" w:rsidP="004A756F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694"/>
              <w:jc w:val="left"/>
              <w:rPr>
                <w:rFonts w:ascii="Arial" w:hAnsi="Arial" w:cs="Arial"/>
                <w:sz w:val="24"/>
                <w:lang w:val="ru-RU"/>
              </w:rPr>
            </w:pPr>
          </w:p>
          <w:p w14:paraId="5C8639C8" w14:textId="3D319217" w:rsidR="00791594" w:rsidRDefault="00791594" w:rsidP="004A756F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694"/>
              <w:jc w:val="left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 xml:space="preserve">Ведущий инженер по стандартизации </w:t>
            </w:r>
          </w:p>
          <w:p w14:paraId="1C2A4F38" w14:textId="054A2875" w:rsidR="004E1E2A" w:rsidRDefault="004E1E2A" w:rsidP="004A756F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694"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</w:tc>
        <w:tc>
          <w:tcPr>
            <w:tcW w:w="3538" w:type="dxa"/>
          </w:tcPr>
          <w:p w14:paraId="024063BB" w14:textId="77777777" w:rsidR="007A6DF6" w:rsidRDefault="007A6DF6" w:rsidP="004E1E2A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left="493" w:right="28" w:hanging="493"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  <w:p w14:paraId="7B3E9E0C" w14:textId="77777777" w:rsidR="007A6DF6" w:rsidRDefault="007A6DF6" w:rsidP="004E1E2A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left="493" w:right="28" w:hanging="493"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  <w:p w14:paraId="3BA42000" w14:textId="710D1AF6" w:rsidR="007A6DF6" w:rsidRDefault="004E1E2A" w:rsidP="004E1E2A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left="493" w:right="28" w:hanging="493"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hAnsi="Arial" w:cs="Arial"/>
                <w:kern w:val="0"/>
                <w:sz w:val="24"/>
                <w:lang w:val="ru-RU" w:eastAsia="ru-RU"/>
              </w:rPr>
              <w:t xml:space="preserve">       </w:t>
            </w:r>
            <w:r w:rsidR="007A6DF6">
              <w:rPr>
                <w:rFonts w:ascii="Arial" w:hAnsi="Arial" w:cs="Arial"/>
                <w:kern w:val="0"/>
                <w:sz w:val="24"/>
                <w:lang w:val="ru-RU" w:eastAsia="ru-RU"/>
              </w:rPr>
              <w:t xml:space="preserve">    Л.</w:t>
            </w:r>
            <w:r w:rsidR="007A6DF6" w:rsidRPr="007A6DF6">
              <w:rPr>
                <w:rFonts w:ascii="Arial" w:hAnsi="Arial" w:cs="Arial"/>
                <w:kern w:val="0"/>
                <w:sz w:val="24"/>
                <w:lang w:val="ru-RU" w:eastAsia="ru-RU"/>
              </w:rPr>
              <w:t>В. Абдуллаева</w:t>
            </w:r>
          </w:p>
          <w:p w14:paraId="34DBBEB6" w14:textId="31BE3E85" w:rsidR="004E1E2A" w:rsidRDefault="004E1E2A" w:rsidP="004E1E2A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left="493" w:right="28" w:hanging="493"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  <w:p w14:paraId="6A7136B3" w14:textId="144C6EAF" w:rsidR="00791594" w:rsidRDefault="00791594" w:rsidP="004E1E2A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left="493" w:right="28" w:hanging="493"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  <w:p w14:paraId="533EFA80" w14:textId="321CF2EB" w:rsidR="00791594" w:rsidRDefault="00791594" w:rsidP="004E1E2A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left="493" w:right="28" w:hanging="493"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  <w:p w14:paraId="1B9FE2DC" w14:textId="5FCEE251" w:rsidR="00791594" w:rsidRDefault="00791594" w:rsidP="004E1E2A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left="493" w:right="28" w:hanging="493"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  <w:p w14:paraId="1ECD39CF" w14:textId="605F53AF" w:rsidR="00791594" w:rsidRDefault="00791594" w:rsidP="004E1E2A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left="493" w:right="28" w:hanging="493"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hAnsi="Arial" w:cs="Arial"/>
                <w:kern w:val="0"/>
                <w:sz w:val="24"/>
                <w:lang w:val="ru-RU" w:eastAsia="ru-RU"/>
              </w:rPr>
              <w:t>Д.В. Журавская-Скалова</w:t>
            </w:r>
          </w:p>
          <w:p w14:paraId="043E541C" w14:textId="77777777" w:rsidR="004E1E2A" w:rsidRDefault="004E1E2A" w:rsidP="004E1E2A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left="493" w:right="28" w:hanging="493"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</w:tc>
      </w:tr>
    </w:tbl>
    <w:p w14:paraId="17AA85B2" w14:textId="77777777" w:rsidR="00163948" w:rsidRDefault="00163948" w:rsidP="007A6DF6">
      <w:pPr>
        <w:pStyle w:val="a9"/>
        <w:tabs>
          <w:tab w:val="left" w:pos="0"/>
        </w:tabs>
        <w:spacing w:line="276" w:lineRule="auto"/>
        <w:ind w:firstLine="709"/>
        <w:rPr>
          <w:rFonts w:ascii="Arial" w:hAnsi="Arial" w:cs="Arial"/>
          <w:sz w:val="24"/>
          <w:szCs w:val="24"/>
          <w:lang w:val="ru-RU"/>
        </w:rPr>
      </w:pPr>
    </w:p>
    <w:p w14:paraId="03D7B6D7" w14:textId="77777777" w:rsidR="00163948" w:rsidRDefault="00163948" w:rsidP="007A6DF6">
      <w:pPr>
        <w:pStyle w:val="a9"/>
        <w:tabs>
          <w:tab w:val="left" w:pos="0"/>
        </w:tabs>
        <w:spacing w:line="276" w:lineRule="auto"/>
        <w:ind w:firstLine="709"/>
        <w:rPr>
          <w:rFonts w:ascii="Arial" w:hAnsi="Arial" w:cs="Arial"/>
          <w:sz w:val="24"/>
          <w:szCs w:val="24"/>
          <w:lang w:val="ru-RU"/>
        </w:rPr>
      </w:pPr>
    </w:p>
    <w:sectPr w:rsidR="00163948" w:rsidSect="007A6DF6">
      <w:footerReference w:type="default" r:id="rId7"/>
      <w:endnotePr>
        <w:numFmt w:val="decimal"/>
      </w:endnotePr>
      <w:type w:val="continuous"/>
      <w:pgSz w:w="11906" w:h="16838" w:code="9"/>
      <w:pgMar w:top="851" w:right="851" w:bottom="53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E2A71" w14:textId="77777777" w:rsidR="00E124CC" w:rsidRDefault="00E124CC">
      <w:r>
        <w:separator/>
      </w:r>
    </w:p>
  </w:endnote>
  <w:endnote w:type="continuationSeparator" w:id="0">
    <w:p w14:paraId="5414F67F" w14:textId="77777777" w:rsidR="00E124CC" w:rsidRDefault="00E1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E15E5" w14:textId="64CAFBB8" w:rsidR="006D0B00" w:rsidRPr="00A44CA6" w:rsidRDefault="003C1369" w:rsidP="00A44CA6">
    <w:pPr>
      <w:widowControl/>
      <w:tabs>
        <w:tab w:val="center" w:pos="4677"/>
        <w:tab w:val="right" w:pos="9355"/>
      </w:tabs>
      <w:wordWrap/>
      <w:spacing w:after="200" w:line="276" w:lineRule="auto"/>
      <w:jc w:val="left"/>
      <w:rPr>
        <w:rFonts w:ascii="Times New Roman"/>
      </w:rPr>
    </w:pPr>
    <w:r>
      <w:rPr>
        <w:rFonts w:ascii="Times New Roman"/>
        <w:noProof/>
        <w:lang w:val="ru-RU"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21E2610" wp14:editId="267800FF">
              <wp:simplePos x="0" y="0"/>
              <wp:positionH relativeFrom="column">
                <wp:posOffset>5928995</wp:posOffset>
              </wp:positionH>
              <wp:positionV relativeFrom="line">
                <wp:posOffset>635</wp:posOffset>
              </wp:positionV>
              <wp:extent cx="222250" cy="193675"/>
              <wp:effectExtent l="4445" t="635" r="190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72ABA" w14:textId="77777777" w:rsidR="006D0B00" w:rsidRPr="00A44CA6" w:rsidRDefault="006D0B00">
                          <w:pPr>
                            <w:rPr>
                              <w:rFonts w:ascii="Times New Roman"/>
                              <w:sz w:val="24"/>
                              <w:szCs w:val="32"/>
                            </w:rPr>
                          </w:pPr>
                          <w:r w:rsidRPr="00A44CA6">
                            <w:rPr>
                              <w:rFonts w:ascii="Times New Roman"/>
                              <w:sz w:val="24"/>
                              <w:szCs w:val="32"/>
                            </w:rPr>
                            <w:pgNum/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E26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6.85pt;margin-top:.05pt;width:17.5pt;height:15.2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" filled="f" stroked="f">
              <v:textbox inset="1pt,1pt,1pt,1pt">
                <w:txbxContent>
                  <w:p w14:paraId="09A72ABA" w14:textId="77777777" w:rsidR="006D0B00" w:rsidRPr="00A44CA6" w:rsidRDefault="006D0B00">
                    <w:pPr>
                      <w:rPr>
                        <w:rFonts w:ascii="Times New Roman"/>
                        <w:sz w:val="24"/>
                        <w:szCs w:val="32"/>
                      </w:rPr>
                    </w:pPr>
                    <w:r w:rsidRPr="00A44CA6">
                      <w:rPr>
                        <w:rFonts w:ascii="Times New Roman"/>
                        <w:sz w:val="24"/>
                        <w:szCs w:val="32"/>
                      </w:rPr>
                      <w:pgNum/>
                    </w:r>
                  </w:p>
                </w:txbxContent>
              </v:textbox>
              <w10:wrap type="square"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6920A" w14:textId="77777777" w:rsidR="00E124CC" w:rsidRDefault="00E124CC">
      <w:r>
        <w:separator/>
      </w:r>
    </w:p>
  </w:footnote>
  <w:footnote w:type="continuationSeparator" w:id="0">
    <w:p w14:paraId="763B8722" w14:textId="77777777" w:rsidR="00E124CC" w:rsidRDefault="00E1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30D3D"/>
    <w:multiLevelType w:val="hybridMultilevel"/>
    <w:tmpl w:val="9F8E8888"/>
    <w:lvl w:ilvl="0" w:tplc="E26E3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7C"/>
    <w:rsid w:val="000058C2"/>
    <w:rsid w:val="00014625"/>
    <w:rsid w:val="000170E1"/>
    <w:rsid w:val="00033ACE"/>
    <w:rsid w:val="000616F1"/>
    <w:rsid w:val="00075E19"/>
    <w:rsid w:val="000870A6"/>
    <w:rsid w:val="00096A1A"/>
    <w:rsid w:val="00097102"/>
    <w:rsid w:val="000B7E27"/>
    <w:rsid w:val="000C4C70"/>
    <w:rsid w:val="00114B85"/>
    <w:rsid w:val="00115EE9"/>
    <w:rsid w:val="00121553"/>
    <w:rsid w:val="00163948"/>
    <w:rsid w:val="00170801"/>
    <w:rsid w:val="00187165"/>
    <w:rsid w:val="0019436C"/>
    <w:rsid w:val="001B1B2F"/>
    <w:rsid w:val="001D32E4"/>
    <w:rsid w:val="001E6423"/>
    <w:rsid w:val="001F092B"/>
    <w:rsid w:val="0020582F"/>
    <w:rsid w:val="00215D68"/>
    <w:rsid w:val="00227741"/>
    <w:rsid w:val="002470C4"/>
    <w:rsid w:val="002751D7"/>
    <w:rsid w:val="00275BA8"/>
    <w:rsid w:val="002879D3"/>
    <w:rsid w:val="00292B13"/>
    <w:rsid w:val="002B7B1A"/>
    <w:rsid w:val="002D53A3"/>
    <w:rsid w:val="002D5F1F"/>
    <w:rsid w:val="002E2E09"/>
    <w:rsid w:val="003106B5"/>
    <w:rsid w:val="003138F8"/>
    <w:rsid w:val="00315DFC"/>
    <w:rsid w:val="00364A33"/>
    <w:rsid w:val="0036675D"/>
    <w:rsid w:val="00382636"/>
    <w:rsid w:val="003A7736"/>
    <w:rsid w:val="003C1369"/>
    <w:rsid w:val="003C19CB"/>
    <w:rsid w:val="003D123B"/>
    <w:rsid w:val="003D1E96"/>
    <w:rsid w:val="003D525B"/>
    <w:rsid w:val="004018C4"/>
    <w:rsid w:val="00411A14"/>
    <w:rsid w:val="00411C26"/>
    <w:rsid w:val="00421907"/>
    <w:rsid w:val="004231CF"/>
    <w:rsid w:val="0043562A"/>
    <w:rsid w:val="0045261B"/>
    <w:rsid w:val="0045379B"/>
    <w:rsid w:val="00462FAD"/>
    <w:rsid w:val="00471B7C"/>
    <w:rsid w:val="004724E5"/>
    <w:rsid w:val="004A6B14"/>
    <w:rsid w:val="004A756F"/>
    <w:rsid w:val="004B45D5"/>
    <w:rsid w:val="004C2107"/>
    <w:rsid w:val="004D31BB"/>
    <w:rsid w:val="004E0E9D"/>
    <w:rsid w:val="004E1E2A"/>
    <w:rsid w:val="00502E56"/>
    <w:rsid w:val="00512B8A"/>
    <w:rsid w:val="00560891"/>
    <w:rsid w:val="00562B52"/>
    <w:rsid w:val="0056532C"/>
    <w:rsid w:val="00585280"/>
    <w:rsid w:val="00594658"/>
    <w:rsid w:val="005B5255"/>
    <w:rsid w:val="00601C96"/>
    <w:rsid w:val="0060478D"/>
    <w:rsid w:val="0063367F"/>
    <w:rsid w:val="00651FFE"/>
    <w:rsid w:val="006702CD"/>
    <w:rsid w:val="00677C05"/>
    <w:rsid w:val="00690F1E"/>
    <w:rsid w:val="006929EB"/>
    <w:rsid w:val="006A25FF"/>
    <w:rsid w:val="006A5B8F"/>
    <w:rsid w:val="006B311A"/>
    <w:rsid w:val="006B5FA4"/>
    <w:rsid w:val="006D0B00"/>
    <w:rsid w:val="006F4C90"/>
    <w:rsid w:val="006F77A3"/>
    <w:rsid w:val="00700BB0"/>
    <w:rsid w:val="00701AE9"/>
    <w:rsid w:val="0072597D"/>
    <w:rsid w:val="0073080D"/>
    <w:rsid w:val="00735025"/>
    <w:rsid w:val="00745025"/>
    <w:rsid w:val="00765524"/>
    <w:rsid w:val="0077007F"/>
    <w:rsid w:val="007709DD"/>
    <w:rsid w:val="00775A79"/>
    <w:rsid w:val="0077698C"/>
    <w:rsid w:val="00791594"/>
    <w:rsid w:val="007A6DF6"/>
    <w:rsid w:val="007B172F"/>
    <w:rsid w:val="007B228D"/>
    <w:rsid w:val="007C19B5"/>
    <w:rsid w:val="007C2BCD"/>
    <w:rsid w:val="007D59DC"/>
    <w:rsid w:val="007E6761"/>
    <w:rsid w:val="0082008F"/>
    <w:rsid w:val="00820696"/>
    <w:rsid w:val="00835151"/>
    <w:rsid w:val="00872FFD"/>
    <w:rsid w:val="00882056"/>
    <w:rsid w:val="00894FCD"/>
    <w:rsid w:val="00895019"/>
    <w:rsid w:val="008A42D7"/>
    <w:rsid w:val="008B0444"/>
    <w:rsid w:val="008C2FFE"/>
    <w:rsid w:val="008E6485"/>
    <w:rsid w:val="008F3C32"/>
    <w:rsid w:val="00902A35"/>
    <w:rsid w:val="0090527A"/>
    <w:rsid w:val="00914399"/>
    <w:rsid w:val="00915716"/>
    <w:rsid w:val="00955EFD"/>
    <w:rsid w:val="00962693"/>
    <w:rsid w:val="009645E4"/>
    <w:rsid w:val="0097451C"/>
    <w:rsid w:val="00983EA3"/>
    <w:rsid w:val="00984952"/>
    <w:rsid w:val="009868BE"/>
    <w:rsid w:val="00993EAF"/>
    <w:rsid w:val="009A307A"/>
    <w:rsid w:val="009D3284"/>
    <w:rsid w:val="009F65D8"/>
    <w:rsid w:val="00A0508A"/>
    <w:rsid w:val="00A143A5"/>
    <w:rsid w:val="00A42E80"/>
    <w:rsid w:val="00A44CA6"/>
    <w:rsid w:val="00A6450F"/>
    <w:rsid w:val="00A706C2"/>
    <w:rsid w:val="00AA5DFC"/>
    <w:rsid w:val="00AB113B"/>
    <w:rsid w:val="00AC2BF3"/>
    <w:rsid w:val="00AD4500"/>
    <w:rsid w:val="00AE238F"/>
    <w:rsid w:val="00AF5266"/>
    <w:rsid w:val="00B10A6F"/>
    <w:rsid w:val="00B16AA2"/>
    <w:rsid w:val="00B31E12"/>
    <w:rsid w:val="00B3602B"/>
    <w:rsid w:val="00B42991"/>
    <w:rsid w:val="00B43B27"/>
    <w:rsid w:val="00B66724"/>
    <w:rsid w:val="00B74B8B"/>
    <w:rsid w:val="00B83EFE"/>
    <w:rsid w:val="00B8490F"/>
    <w:rsid w:val="00BD3F92"/>
    <w:rsid w:val="00BD5AB6"/>
    <w:rsid w:val="00BE0D43"/>
    <w:rsid w:val="00C1034A"/>
    <w:rsid w:val="00C35E01"/>
    <w:rsid w:val="00C557FB"/>
    <w:rsid w:val="00C74EDC"/>
    <w:rsid w:val="00C9275A"/>
    <w:rsid w:val="00CA2470"/>
    <w:rsid w:val="00CC3D59"/>
    <w:rsid w:val="00CF17B2"/>
    <w:rsid w:val="00D112E7"/>
    <w:rsid w:val="00D302E0"/>
    <w:rsid w:val="00D3326B"/>
    <w:rsid w:val="00D33567"/>
    <w:rsid w:val="00D86ABB"/>
    <w:rsid w:val="00D9140D"/>
    <w:rsid w:val="00D93E28"/>
    <w:rsid w:val="00DA7E72"/>
    <w:rsid w:val="00DB223C"/>
    <w:rsid w:val="00DC1254"/>
    <w:rsid w:val="00DC1EC0"/>
    <w:rsid w:val="00DC3194"/>
    <w:rsid w:val="00DD2829"/>
    <w:rsid w:val="00DE0028"/>
    <w:rsid w:val="00DF42C0"/>
    <w:rsid w:val="00DF5C10"/>
    <w:rsid w:val="00DF7B98"/>
    <w:rsid w:val="00E124CC"/>
    <w:rsid w:val="00E12BEF"/>
    <w:rsid w:val="00E240D9"/>
    <w:rsid w:val="00E3185E"/>
    <w:rsid w:val="00E5409B"/>
    <w:rsid w:val="00E5760D"/>
    <w:rsid w:val="00E62907"/>
    <w:rsid w:val="00E64DCE"/>
    <w:rsid w:val="00E81E57"/>
    <w:rsid w:val="00E87503"/>
    <w:rsid w:val="00E92334"/>
    <w:rsid w:val="00E92637"/>
    <w:rsid w:val="00E93450"/>
    <w:rsid w:val="00EA6AEF"/>
    <w:rsid w:val="00EC4B59"/>
    <w:rsid w:val="00EC70B4"/>
    <w:rsid w:val="00EE31ED"/>
    <w:rsid w:val="00EE4714"/>
    <w:rsid w:val="00EF654A"/>
    <w:rsid w:val="00F2075A"/>
    <w:rsid w:val="00F440D2"/>
    <w:rsid w:val="00F605E8"/>
    <w:rsid w:val="00F80CBD"/>
    <w:rsid w:val="00F9469B"/>
    <w:rsid w:val="00FE71CD"/>
    <w:rsid w:val="00F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AD2026"/>
  <w15:docId w15:val="{867E1699-5F24-48FC-B300-4FA6B869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ACE"/>
    <w:pPr>
      <w:widowControl w:val="0"/>
      <w:wordWrap w:val="0"/>
      <w:autoSpaceDE w:val="0"/>
      <w:autoSpaceDN w:val="0"/>
      <w:jc w:val="both"/>
    </w:pPr>
    <w:rPr>
      <w:rFonts w:ascii="Calibri"/>
      <w:kern w:val="2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40D2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iPriority w:val="99"/>
    <w:rsid w:val="009F65D8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Times New Roman"/>
      <w:kern w:val="0"/>
      <w:sz w:val="24"/>
      <w:szCs w:val="20"/>
      <w:lang w:val="ru-RU" w:eastAsia="ru-RU"/>
    </w:rPr>
  </w:style>
  <w:style w:type="character" w:styleId="a6">
    <w:name w:val="page number"/>
    <w:basedOn w:val="a0"/>
    <w:semiHidden/>
    <w:rsid w:val="009F65D8"/>
  </w:style>
  <w:style w:type="character" w:customStyle="1" w:styleId="a5">
    <w:name w:val="Нижний колонтитул Знак"/>
    <w:link w:val="a4"/>
    <w:uiPriority w:val="99"/>
    <w:locked/>
    <w:rsid w:val="009F65D8"/>
    <w:rPr>
      <w:sz w:val="24"/>
      <w:lang w:val="ru-RU" w:eastAsia="ru-RU" w:bidi="ar-SA"/>
    </w:rPr>
  </w:style>
  <w:style w:type="paragraph" w:styleId="a7">
    <w:name w:val="header"/>
    <w:basedOn w:val="a"/>
    <w:link w:val="a8"/>
    <w:rsid w:val="00A44C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44CA6"/>
    <w:rPr>
      <w:rFonts w:ascii="Calibri"/>
      <w:kern w:val="2"/>
      <w:szCs w:val="24"/>
      <w:lang w:val="en-US" w:eastAsia="ko-KR"/>
    </w:rPr>
  </w:style>
  <w:style w:type="paragraph" w:styleId="a9">
    <w:name w:val="Body Text"/>
    <w:basedOn w:val="a"/>
    <w:link w:val="aa"/>
    <w:rsid w:val="00FF5163"/>
    <w:pPr>
      <w:widowControl/>
      <w:wordWrap/>
      <w:autoSpaceDE/>
      <w:autoSpaceDN/>
    </w:pPr>
    <w:rPr>
      <w:rFonts w:ascii="Times New Roman" w:eastAsia="Times New Roman"/>
      <w:kern w:val="0"/>
      <w:sz w:val="28"/>
      <w:szCs w:val="20"/>
    </w:rPr>
  </w:style>
  <w:style w:type="character" w:customStyle="1" w:styleId="aa">
    <w:name w:val="Основной текст Знак"/>
    <w:link w:val="a9"/>
    <w:rsid w:val="00FF5163"/>
    <w:rPr>
      <w:rFonts w:eastAsia="Times New Roman"/>
      <w:sz w:val="28"/>
    </w:rPr>
  </w:style>
  <w:style w:type="character" w:styleId="ab">
    <w:name w:val="Hyperlink"/>
    <w:rsid w:val="00FF5163"/>
    <w:rPr>
      <w:color w:val="0000FF"/>
      <w:u w:val="single"/>
    </w:rPr>
  </w:style>
  <w:style w:type="paragraph" w:styleId="ac">
    <w:name w:val="Title"/>
    <w:basedOn w:val="a"/>
    <w:link w:val="ad"/>
    <w:qFormat/>
    <w:rsid w:val="00FF5163"/>
    <w:pPr>
      <w:widowControl/>
      <w:wordWrap/>
      <w:autoSpaceDE/>
      <w:autoSpaceDN/>
      <w:jc w:val="center"/>
    </w:pPr>
    <w:rPr>
      <w:rFonts w:ascii="Times New Roman" w:eastAsia="Times New Roman"/>
      <w:kern w:val="0"/>
      <w:sz w:val="28"/>
      <w:szCs w:val="20"/>
    </w:rPr>
  </w:style>
  <w:style w:type="character" w:customStyle="1" w:styleId="ad">
    <w:name w:val="Заголовок Знак"/>
    <w:link w:val="ac"/>
    <w:rsid w:val="00FF5163"/>
    <w:rPr>
      <w:rFonts w:eastAsia="Times New Roman"/>
      <w:sz w:val="28"/>
    </w:rPr>
  </w:style>
  <w:style w:type="character" w:customStyle="1" w:styleId="1">
    <w:name w:val="Неразрешенное упоминание1"/>
    <w:uiPriority w:val="99"/>
    <w:semiHidden/>
    <w:unhideWhenUsed/>
    <w:rsid w:val="002470C4"/>
    <w:rPr>
      <w:color w:val="605E5C"/>
      <w:shd w:val="clear" w:color="auto" w:fill="E1DFDD"/>
    </w:rPr>
  </w:style>
  <w:style w:type="table" w:styleId="ae">
    <w:name w:val="Table Grid"/>
    <w:basedOn w:val="a1"/>
    <w:rsid w:val="00382636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275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86ABB"/>
    <w:pPr>
      <w:widowControl/>
      <w:wordWrap/>
      <w:autoSpaceDE/>
      <w:autoSpaceDN/>
      <w:spacing w:line="360" w:lineRule="auto"/>
      <w:ind w:left="720"/>
      <w:contextualSpacing/>
      <w:jc w:val="left"/>
    </w:pPr>
    <w:rPr>
      <w:rFonts w:ascii="Times New Roman" w:eastAsiaTheme="minorEastAsia"/>
      <w:kern w:val="0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10243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rsps</Company>
  <LinksUpToDate>false</LinksUpToDate>
  <CharactersWithSpaces>11564</CharactersWithSpaces>
  <SharedDoc>false</SharedDoc>
  <HLinks>
    <vt:vector size="12" baseType="variant"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http://www.rsps.ru/</vt:lpwstr>
      </vt:variant>
      <vt:variant>
        <vt:lpwstr/>
      </vt:variant>
      <vt:variant>
        <vt:i4>5374054</vt:i4>
      </vt:variant>
      <vt:variant>
        <vt:i4>0</vt:i4>
      </vt:variant>
      <vt:variant>
        <vt:i4>0</vt:i4>
      </vt:variant>
      <vt:variant>
        <vt:i4>5</vt:i4>
      </vt:variant>
      <vt:variant>
        <vt:lpwstr>mailto:rsps@rsps.ru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Elen;РСПС</dc:creator>
  <cp:keywords>Проект ГОСТ;Пояснительная записка;Стандартизация</cp:keywords>
  <cp:lastModifiedBy>AL</cp:lastModifiedBy>
  <cp:revision>2</cp:revision>
  <cp:lastPrinted>2025-04-09T12:05:00Z</cp:lastPrinted>
  <dcterms:created xsi:type="dcterms:W3CDTF">2025-09-19T16:30:00Z</dcterms:created>
  <dcterms:modified xsi:type="dcterms:W3CDTF">2025-09-19T16:30:00Z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2125723557</vt:i4>
  </property>
  <property fmtid="{D5CDD505-2E9C-101B-9397-08002B2CF9AE}" pid="3" name="_NewReviewCycle">
    <vt:lpwstr/>
  </property>
  <property fmtid="{D5CDD505-2E9C-101B-9397-08002B2CF9AE}" pid="4" name="_EmailSubject">
    <vt:lpwstr>Подготовка ок.ред.для голосования на ПК и ТК</vt:lpwstr>
  </property>
  <property fmtid="{D5CDD505-2E9C-101B-9397-08002B2CF9AE}" pid="5" name="_AuthorEmail">
    <vt:lpwstr>marina@rsps.ru</vt:lpwstr>
  </property>
  <property fmtid="{D5CDD505-2E9C-101B-9397-08002B2CF9AE}" pid="6" name="_AuthorEmailDisplayName">
    <vt:lpwstr>Марина Тришканева</vt:lpwstr>
  </property>
  <property fmtid="{D5CDD505-2E9C-101B-9397-08002B2CF9AE}" pid="7" name="_PreviousAdHocReviewCycleID">
    <vt:i4>-1571888054</vt:i4>
  </property>
  <property fmtid="{D5CDD505-2E9C-101B-9397-08002B2CF9AE}" pid="8" name="_ReviewingToolsShownOnce">
    <vt:lpwstr/>
  </property>
</Properties>
</file>