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2424" w14:textId="394B0F48" w:rsidR="007C5FE0" w:rsidRPr="007D26B9" w:rsidRDefault="00143DC2" w:rsidP="007C5FE0">
      <w:pPr>
        <w:jc w:val="center"/>
        <w:rPr>
          <w:b/>
        </w:rPr>
      </w:pPr>
      <w:r w:rsidRPr="007D26B9">
        <w:rPr>
          <w:b/>
        </w:rPr>
        <w:t>Сводка отзывов</w:t>
      </w:r>
      <w:r w:rsidR="00FD1D62" w:rsidRPr="007D26B9">
        <w:rPr>
          <w:b/>
        </w:rPr>
        <w:t xml:space="preserve"> </w:t>
      </w:r>
      <w:r w:rsidR="00DC4668" w:rsidRPr="007D26B9">
        <w:rPr>
          <w:b/>
        </w:rPr>
        <w:t xml:space="preserve">и предложений </w:t>
      </w:r>
      <w:r w:rsidR="00FD1D62" w:rsidRPr="007D26B9">
        <w:rPr>
          <w:b/>
        </w:rPr>
        <w:t xml:space="preserve">на </w:t>
      </w:r>
      <w:r w:rsidR="003735F7" w:rsidRPr="007D26B9">
        <w:rPr>
          <w:b/>
        </w:rPr>
        <w:t>первую</w:t>
      </w:r>
      <w:r w:rsidR="00B7718E" w:rsidRPr="007D26B9">
        <w:rPr>
          <w:b/>
        </w:rPr>
        <w:t xml:space="preserve"> редакцию проекта</w:t>
      </w:r>
      <w:r w:rsidR="007C5FE0" w:rsidRPr="007D26B9">
        <w:rPr>
          <w:b/>
        </w:rPr>
        <w:t xml:space="preserve"> межгосударственного стандарта </w:t>
      </w:r>
    </w:p>
    <w:p w14:paraId="1A8076B9" w14:textId="0F9621B7" w:rsidR="005D5FE9" w:rsidRPr="007D26B9" w:rsidRDefault="007C5FE0" w:rsidP="007C5FE0">
      <w:pPr>
        <w:jc w:val="center"/>
        <w:rPr>
          <w:b/>
        </w:rPr>
      </w:pPr>
      <w:r w:rsidRPr="007D26B9">
        <w:rPr>
          <w:b/>
        </w:rPr>
        <w:t>ГОСТ  «Смеси молочные для питания детей раннего возраста сухие. Общие технические условия»</w:t>
      </w:r>
    </w:p>
    <w:p w14:paraId="4D5750C0" w14:textId="79D0838F" w:rsidR="00E745ED" w:rsidRPr="007D26B9" w:rsidRDefault="005D5FE9" w:rsidP="005D5FE9">
      <w:pPr>
        <w:jc w:val="center"/>
        <w:rPr>
          <w:b/>
          <w:szCs w:val="28"/>
        </w:rPr>
      </w:pPr>
      <w:r w:rsidRPr="007D26B9">
        <w:rPr>
          <w:b/>
        </w:rPr>
        <w:t xml:space="preserve">(шифр темы ПНС </w:t>
      </w:r>
      <w:r w:rsidR="007C5FE0" w:rsidRPr="007D26B9">
        <w:rPr>
          <w:b/>
        </w:rPr>
        <w:t>1.7.470-2.179.25</w:t>
      </w:r>
      <w:r w:rsidRPr="007D26B9">
        <w:rPr>
          <w:b/>
        </w:rPr>
        <w:t>)</w:t>
      </w:r>
      <w:r w:rsidR="00CC380C" w:rsidRPr="007D26B9">
        <w:rPr>
          <w:b/>
          <w:szCs w:val="28"/>
        </w:rPr>
        <w:br/>
      </w:r>
    </w:p>
    <w:p w14:paraId="29C1C2C6" w14:textId="77777777" w:rsidR="00CC380C" w:rsidRPr="007D26B9" w:rsidRDefault="00CC380C"/>
    <w:tbl>
      <w:tblPr>
        <w:tblW w:w="147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55"/>
        <w:gridCol w:w="2328"/>
        <w:gridCol w:w="8564"/>
        <w:gridCol w:w="1739"/>
      </w:tblGrid>
      <w:tr w:rsidR="00FA1A7E" w:rsidRPr="007D26B9" w14:paraId="409B0588" w14:textId="77777777" w:rsidTr="0038651A">
        <w:trPr>
          <w:tblHeader/>
          <w:jc w:val="center"/>
        </w:trPr>
        <w:tc>
          <w:tcPr>
            <w:tcW w:w="2155" w:type="dxa"/>
            <w:vAlign w:val="center"/>
          </w:tcPr>
          <w:p w14:paraId="6FABF893" w14:textId="77777777" w:rsidR="0056139B" w:rsidRPr="007D26B9" w:rsidRDefault="00E23368" w:rsidP="0056139B">
            <w:pPr>
              <w:jc w:val="center"/>
              <w:rPr>
                <w:lang w:val="en-US"/>
              </w:rPr>
            </w:pPr>
            <w:r w:rsidRPr="007D26B9">
              <w:t>Структурный</w:t>
            </w:r>
            <w:r w:rsidRPr="007D26B9">
              <w:br/>
            </w:r>
            <w:r w:rsidR="00B7718E" w:rsidRPr="007D26B9">
              <w:t>элемент</w:t>
            </w:r>
          </w:p>
          <w:p w14:paraId="0959E46C" w14:textId="2BCCECFA" w:rsidR="00B7718E" w:rsidRPr="007D26B9" w:rsidRDefault="00B7718E" w:rsidP="0056139B">
            <w:pPr>
              <w:jc w:val="center"/>
            </w:pPr>
            <w:r w:rsidRPr="007D26B9">
              <w:t>стандарта</w:t>
            </w:r>
          </w:p>
        </w:tc>
        <w:tc>
          <w:tcPr>
            <w:tcW w:w="2328" w:type="dxa"/>
            <w:vAlign w:val="center"/>
          </w:tcPr>
          <w:p w14:paraId="490E34D8" w14:textId="77777777" w:rsidR="008107C7" w:rsidRPr="007D26B9" w:rsidRDefault="005D5FE9" w:rsidP="0056139B">
            <w:pPr>
              <w:jc w:val="center"/>
            </w:pPr>
            <w:r w:rsidRPr="007D26B9">
              <w:t>Н</w:t>
            </w:r>
            <w:r w:rsidR="00B7718E" w:rsidRPr="007D26B9">
              <w:t>аим</w:t>
            </w:r>
            <w:r w:rsidR="00E23368" w:rsidRPr="007D26B9">
              <w:t>енование</w:t>
            </w:r>
            <w:r w:rsidR="00E23368" w:rsidRPr="007D26B9">
              <w:br/>
            </w:r>
            <w:r w:rsidRPr="007D26B9">
              <w:t>организации или иного лица</w:t>
            </w:r>
          </w:p>
          <w:p w14:paraId="11E8D576" w14:textId="571E6053" w:rsidR="00B7718E" w:rsidRPr="007D26B9" w:rsidRDefault="005D5FE9" w:rsidP="008107C7">
            <w:pPr>
              <w:jc w:val="center"/>
            </w:pPr>
            <w:r w:rsidRPr="007D26B9">
              <w:t>(номер</w:t>
            </w:r>
            <w:r w:rsidR="008107C7" w:rsidRPr="007D26B9">
              <w:t xml:space="preserve"> </w:t>
            </w:r>
            <w:r w:rsidRPr="007D26B9">
              <w:t>письма, дата)</w:t>
            </w:r>
          </w:p>
        </w:tc>
        <w:tc>
          <w:tcPr>
            <w:tcW w:w="8564" w:type="dxa"/>
            <w:vAlign w:val="center"/>
          </w:tcPr>
          <w:p w14:paraId="6FD65F3F" w14:textId="77777777" w:rsidR="002A07A1" w:rsidRPr="007D26B9" w:rsidRDefault="005D5FE9" w:rsidP="008107C7">
            <w:pPr>
              <w:jc w:val="center"/>
              <w:rPr>
                <w:lang w:val="en-US"/>
              </w:rPr>
            </w:pPr>
            <w:r w:rsidRPr="007D26B9">
              <w:t>Замечание, п</w:t>
            </w:r>
            <w:r w:rsidR="00B7718E" w:rsidRPr="007D26B9">
              <w:t>редложение,</w:t>
            </w:r>
          </w:p>
          <w:p w14:paraId="2C51C871" w14:textId="4232B6AA" w:rsidR="00B7718E" w:rsidRPr="007D26B9" w:rsidRDefault="005D5FE9" w:rsidP="008107C7">
            <w:pPr>
              <w:jc w:val="center"/>
            </w:pPr>
            <w:r w:rsidRPr="007D26B9">
              <w:t>предлагаемая редакция</w:t>
            </w:r>
          </w:p>
        </w:tc>
        <w:tc>
          <w:tcPr>
            <w:tcW w:w="1739" w:type="dxa"/>
            <w:vAlign w:val="center"/>
          </w:tcPr>
          <w:p w14:paraId="58834FD8" w14:textId="77777777" w:rsidR="00B7718E" w:rsidRPr="007D26B9" w:rsidRDefault="00E23368" w:rsidP="00FA1A7E">
            <w:pPr>
              <w:jc w:val="center"/>
            </w:pPr>
            <w:r w:rsidRPr="007D26B9">
              <w:t>Заключение</w:t>
            </w:r>
            <w:r w:rsidRPr="007D26B9">
              <w:br/>
            </w:r>
            <w:r w:rsidR="00B7718E" w:rsidRPr="007D26B9">
              <w:t>разработчика</w:t>
            </w:r>
          </w:p>
        </w:tc>
      </w:tr>
      <w:tr w:rsidR="00DE0192" w:rsidRPr="007D26B9" w14:paraId="7012C886" w14:textId="77777777" w:rsidTr="0038651A">
        <w:trPr>
          <w:trHeight w:val="958"/>
          <w:jc w:val="center"/>
        </w:trPr>
        <w:tc>
          <w:tcPr>
            <w:tcW w:w="2155" w:type="dxa"/>
          </w:tcPr>
          <w:p w14:paraId="248355DD" w14:textId="6F88C9CA" w:rsidR="00DE0192" w:rsidRPr="007D26B9" w:rsidRDefault="00DE0192" w:rsidP="007C5FE0">
            <w:r w:rsidRPr="007D26B9">
              <w:t xml:space="preserve">В целом по </w:t>
            </w:r>
            <w:r w:rsidR="00BC05FC" w:rsidRPr="007D26B9">
              <w:t xml:space="preserve">проекту </w:t>
            </w:r>
            <w:r w:rsidRPr="007D26B9">
              <w:t>стан</w:t>
            </w:r>
            <w:r w:rsidR="00BC05FC" w:rsidRPr="007D26B9">
              <w:t>дарта</w:t>
            </w:r>
          </w:p>
        </w:tc>
        <w:tc>
          <w:tcPr>
            <w:tcW w:w="2328" w:type="dxa"/>
          </w:tcPr>
          <w:p w14:paraId="72469DEE" w14:textId="7713F73D" w:rsidR="00DE0192" w:rsidRPr="007D26B9" w:rsidRDefault="00DE0192" w:rsidP="00AF0DFD">
            <w:pPr>
              <w:jc w:val="center"/>
              <w:rPr>
                <w:b/>
                <w:bCs/>
              </w:rPr>
            </w:pPr>
            <w:r w:rsidRPr="007D26B9">
              <w:rPr>
                <w:b/>
                <w:bCs/>
              </w:rPr>
              <w:t>АО «ИНФАПРИМ»</w:t>
            </w:r>
          </w:p>
          <w:p w14:paraId="5D81BB4D" w14:textId="53E48FB5" w:rsidR="00DE0192" w:rsidRPr="007D26B9" w:rsidRDefault="00365769" w:rsidP="00DE0192">
            <w:pPr>
              <w:jc w:val="center"/>
            </w:pPr>
            <w:r w:rsidRPr="007D26B9">
              <w:t>(</w:t>
            </w:r>
            <w:r w:rsidR="00DE0192" w:rsidRPr="007D26B9">
              <w:t>письмо от 09.10.2025 г.</w:t>
            </w:r>
            <w:r w:rsidRPr="007D26B9">
              <w:t>)</w:t>
            </w:r>
          </w:p>
        </w:tc>
        <w:tc>
          <w:tcPr>
            <w:tcW w:w="8564" w:type="dxa"/>
          </w:tcPr>
          <w:p w14:paraId="54FB65C5" w14:textId="62044891" w:rsidR="00DE0192" w:rsidRPr="007D26B9" w:rsidRDefault="00DE0192" w:rsidP="007C5FE0">
            <w:pPr>
              <w:jc w:val="both"/>
            </w:pPr>
            <w:r w:rsidRPr="007D26B9">
              <w:t>Если данный стандарт ГОСТ СМЕСИ МОЛОЧНЫЕ ДЛЯ ПИТАНИЯ ДЕТЕЙ РАННЕГО ВОЗРАСТА СУХИЕ. ОТУ предназначен для производства по нему сухой продукции, то необходимо привести в нем все данные по физико-химическим показателям, включая содержание минеральных веществ и витаминов в сухой продукции, а в приложении к ГОСТ привести эти же показатели на восстановленные продукты.</w:t>
            </w:r>
          </w:p>
        </w:tc>
        <w:tc>
          <w:tcPr>
            <w:tcW w:w="1739" w:type="dxa"/>
          </w:tcPr>
          <w:p w14:paraId="4B7C0684" w14:textId="3B3CE327" w:rsidR="00DE0192" w:rsidRPr="007D26B9" w:rsidRDefault="00467379" w:rsidP="007C5FE0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783E61" w:rsidRPr="007D26B9" w14:paraId="4613EB09" w14:textId="77777777" w:rsidTr="0038651A">
        <w:trPr>
          <w:trHeight w:val="644"/>
          <w:jc w:val="center"/>
        </w:trPr>
        <w:tc>
          <w:tcPr>
            <w:tcW w:w="2155" w:type="dxa"/>
          </w:tcPr>
          <w:p w14:paraId="3D9FB085" w14:textId="74776133" w:rsidR="00783E61" w:rsidRPr="007D26B9" w:rsidRDefault="00783E61" w:rsidP="007C5FE0">
            <w:r w:rsidRPr="007D26B9">
              <w:t xml:space="preserve">В целом по </w:t>
            </w:r>
            <w:r w:rsidR="00BC05FC" w:rsidRPr="007D26B9">
              <w:t>проекту стан</w:t>
            </w:r>
            <w:r w:rsidRPr="007D26B9">
              <w:t>дарт</w:t>
            </w:r>
            <w:r w:rsidR="00BC05FC" w:rsidRPr="007D26B9">
              <w:t>а</w:t>
            </w:r>
          </w:p>
        </w:tc>
        <w:tc>
          <w:tcPr>
            <w:tcW w:w="2328" w:type="dxa"/>
          </w:tcPr>
          <w:p w14:paraId="14CC83CE" w14:textId="77777777" w:rsidR="00BC05FC" w:rsidRPr="007D26B9" w:rsidRDefault="00BC05FC" w:rsidP="00BC05FC">
            <w:pPr>
              <w:jc w:val="center"/>
            </w:pPr>
            <w:r w:rsidRPr="007D26B9">
              <w:t>АО «ИНФАПРИМ»</w:t>
            </w:r>
          </w:p>
          <w:p w14:paraId="3243AECA" w14:textId="04E93B39" w:rsidR="00783E61" w:rsidRPr="007D26B9" w:rsidRDefault="00BC05FC" w:rsidP="00BC05FC">
            <w:pPr>
              <w:jc w:val="center"/>
              <w:rPr>
                <w:b/>
                <w:bCs/>
              </w:rPr>
            </w:pPr>
            <w:r w:rsidRPr="007D26B9">
              <w:rPr>
                <w:b/>
              </w:rPr>
              <w:t>(дополнительное письмо от 27.10.2025 г.)</w:t>
            </w:r>
          </w:p>
        </w:tc>
        <w:tc>
          <w:tcPr>
            <w:tcW w:w="8564" w:type="dxa"/>
          </w:tcPr>
          <w:p w14:paraId="0678A4F9" w14:textId="122C84CA" w:rsidR="00783E61" w:rsidRPr="007D26B9" w:rsidRDefault="00783E61" w:rsidP="00783E61">
            <w:pPr>
              <w:jc w:val="both"/>
            </w:pPr>
            <w:r w:rsidRPr="007D26B9">
              <w:t xml:space="preserve">     1 Наименование стандарта не соответствует Классификации; помимо молочных смесей присутствуют кисломолочная смесь и продукты на основе частичн</w:t>
            </w:r>
            <w:r w:rsidR="009217C5" w:rsidRPr="007D26B9">
              <w:t xml:space="preserve">ых </w:t>
            </w:r>
            <w:r w:rsidRPr="007D26B9">
              <w:t>гидролизатов белка молока</w:t>
            </w:r>
            <w:r w:rsidR="00BC05FC" w:rsidRPr="007D26B9">
              <w:t>.</w:t>
            </w:r>
          </w:p>
          <w:p w14:paraId="6DB24A35" w14:textId="77777777" w:rsidR="00BC05FC" w:rsidRPr="007D26B9" w:rsidRDefault="00BC05FC" w:rsidP="00783E61">
            <w:pPr>
              <w:jc w:val="both"/>
            </w:pPr>
          </w:p>
          <w:p w14:paraId="481E6912" w14:textId="77777777" w:rsidR="00783E61" w:rsidRPr="007D26B9" w:rsidRDefault="00783E61" w:rsidP="00783E61">
            <w:pPr>
              <w:jc w:val="both"/>
            </w:pPr>
            <w:r w:rsidRPr="007D26B9">
              <w:t xml:space="preserve">     2 Стандарт ГОСТ ОТУ должен быть в настоящее время подготовлен только на сухие молочные адаптированные  смеси для детей первого года жизни так как:</w:t>
            </w:r>
          </w:p>
          <w:p w14:paraId="330D4370" w14:textId="7D79AF8C" w:rsidR="00BC05FC" w:rsidRPr="007D26B9" w:rsidRDefault="00783E61" w:rsidP="00783E61">
            <w:pPr>
              <w:jc w:val="both"/>
            </w:pPr>
            <w:r w:rsidRPr="007D26B9">
              <w:t xml:space="preserve">-«продукты на основе частичных гидролизатов белка» для здоровых детей первого года жизни –  на полке продуктов для детского питания нет. Присутствуют сухие молочные адаптированные смеси на основе частично гидролизованных сывороточных белков, которые по свидетельствам о гос. регистрации предназначены для смешанного и/или искусственного вскармливания детей первого года жизни.   Но пока требований к такой группе продукции касательно требований по гидролизату в </w:t>
            </w:r>
            <w:r w:rsidR="00BC05FC" w:rsidRPr="007D26B9">
              <w:t xml:space="preserve">                       </w:t>
            </w:r>
            <w:r w:rsidRPr="007D26B9">
              <w:t>ТР ТС 033/2013 нет</w:t>
            </w:r>
            <w:r w:rsidR="00BC05FC" w:rsidRPr="007D26B9">
              <w:t>.</w:t>
            </w:r>
          </w:p>
          <w:p w14:paraId="5D5D8CD8" w14:textId="3FA5B9BE" w:rsidR="00783E61" w:rsidRPr="007D26B9" w:rsidRDefault="00F93A76" w:rsidP="00783E61">
            <w:pPr>
              <w:jc w:val="both"/>
            </w:pPr>
            <w:r w:rsidRPr="007D26B9">
              <w:t xml:space="preserve">              </w:t>
            </w:r>
            <w:r w:rsidR="00783E61" w:rsidRPr="007D26B9">
              <w:t xml:space="preserve">                                                                                                                                                                       </w:t>
            </w:r>
            <w:r w:rsidR="00BC05FC" w:rsidRPr="007D26B9">
              <w:t xml:space="preserve">                            </w:t>
            </w:r>
            <w:r w:rsidR="00783E61" w:rsidRPr="007D26B9">
              <w:t xml:space="preserve">-определение для термина «сухие кисломолочные смеси для питания детей раннего возраста» сформировано в ТР 033/2013 некорректно (указано, что это молочная продукция для питания детей раннего возраста, произведенная по технологии кисломолочных продуктов…).                      </w:t>
            </w:r>
          </w:p>
          <w:p w14:paraId="71174B16" w14:textId="77777777" w:rsidR="00BC05FC" w:rsidRPr="007D26B9" w:rsidRDefault="00BC05FC" w:rsidP="00783E61">
            <w:pPr>
              <w:jc w:val="both"/>
            </w:pPr>
            <w:r w:rsidRPr="007D26B9">
              <w:lastRenderedPageBreak/>
              <w:t xml:space="preserve">        </w:t>
            </w:r>
            <w:r w:rsidR="00783E61" w:rsidRPr="007D26B9">
              <w:t>3 Если в проекте ГОСТ будет приведена полная информация на сухие адаптированные смеси как по  физико-химическим показателям, так и  по микронутриентам с учетом требований ТР ТС 033/2013, то и  остальные разделы стандарта  должны иметь полное содержание, а не отсылки к нормативным документам</w:t>
            </w:r>
          </w:p>
          <w:p w14:paraId="68F110A2" w14:textId="4B16AFC2" w:rsidR="00783E61" w:rsidRPr="007D26B9" w:rsidRDefault="00783E61" w:rsidP="00783E61">
            <w:pPr>
              <w:jc w:val="both"/>
            </w:pPr>
            <w:r w:rsidRPr="007D26B9">
              <w:t xml:space="preserve">                                                                                                                                                                                                              В таком случае на конкретный вид сухой адаптированной смеси с ее основными показателями и характеристиками необходимо готовить ТУ или СТО с указанием на упаковке, что произведенная   по ТУ сухая смесь соответствует требованиям ГОСТ.                                                                                                                                    </w:t>
            </w:r>
          </w:p>
          <w:p w14:paraId="031812B6" w14:textId="406190C6" w:rsidR="00783E61" w:rsidRPr="007D26B9" w:rsidRDefault="00BC05FC" w:rsidP="00783E61">
            <w:pPr>
              <w:jc w:val="both"/>
            </w:pPr>
            <w:r w:rsidRPr="007D26B9">
              <w:t xml:space="preserve">      </w:t>
            </w:r>
            <w:r w:rsidR="00783E61" w:rsidRPr="007D26B9">
              <w:t>4 Если полной информации не будет, то формулировка по проекту ГОСТ  п.5.1.1. «Смеси должны соответствовать требованиям настоящего стандарта и изготавливаться по технологической инструкции, рецептурам и иным документам изготовителя на смеси конкретных наименований…..» не позволит отечественному производителю сухих молочных смесей пользоваться данным стандартом. «Иных документов, кроме ТУ и СТО на конкретные виды продуктов, подтверждающих их соответствие требованиям ТР ТС,  в настоящее время нет.</w:t>
            </w:r>
          </w:p>
          <w:p w14:paraId="4D928D42" w14:textId="79FBD9F6" w:rsidR="00783E61" w:rsidRPr="007D26B9" w:rsidRDefault="00BC05FC" w:rsidP="00783E61">
            <w:pPr>
              <w:jc w:val="both"/>
            </w:pPr>
            <w:r w:rsidRPr="007D26B9">
              <w:t xml:space="preserve">        </w:t>
            </w:r>
            <w:r w:rsidR="00783E61" w:rsidRPr="007D26B9">
              <w:t xml:space="preserve">5.Логичнее всего надо внести изменения в ТР ТС 033/2013 касательно молочной продукции для детского питания, для детей раннего возраста, в т.ч. для детей первого года жизни.  Нет требований в Регламенте к молочным адаптированным смесям на основе козьего молока. В Регламенте много противоречивой информации по данной группе продукции, а затем готовить ГОСТ на сухие адаптированные молочные смеси сухие и жидкие. </w:t>
            </w:r>
          </w:p>
          <w:p w14:paraId="6995585E" w14:textId="4DE5B0FF" w:rsidR="00783E61" w:rsidRPr="007D26B9" w:rsidRDefault="00BC05FC" w:rsidP="00783E61">
            <w:pPr>
              <w:jc w:val="both"/>
            </w:pPr>
            <w:r w:rsidRPr="007D26B9">
              <w:t xml:space="preserve">        </w:t>
            </w:r>
            <w:r w:rsidR="00783E61" w:rsidRPr="007D26B9">
              <w:t>Необходимо получить заключение по проекту стандарта от ФИЦ Питания и биотехнологии, как головной организации по экспертной оценке продукции для питания детей  раннего возраста.</w:t>
            </w:r>
          </w:p>
        </w:tc>
        <w:tc>
          <w:tcPr>
            <w:tcW w:w="1739" w:type="dxa"/>
          </w:tcPr>
          <w:p w14:paraId="0054C66D" w14:textId="77777777" w:rsidR="00783E61" w:rsidRPr="007D26B9" w:rsidRDefault="00BC05FC" w:rsidP="00DF6C9C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 xml:space="preserve">Принято </w:t>
            </w:r>
            <w:r w:rsidR="00DF6C9C" w:rsidRPr="007D26B9">
              <w:rPr>
                <w:b/>
              </w:rPr>
              <w:t>частично.</w:t>
            </w:r>
          </w:p>
          <w:p w14:paraId="1C01C77E" w14:textId="12ED2D5F" w:rsidR="00DF6C9C" w:rsidRPr="007D26B9" w:rsidRDefault="00DF6C9C" w:rsidP="00DF6C9C">
            <w:pPr>
              <w:jc w:val="both"/>
            </w:pPr>
            <w:r w:rsidRPr="007D26B9">
              <w:t xml:space="preserve">Область стандарта скорректирована, по тексту внесены изменения в части распространения на смеси до 1 года. </w:t>
            </w:r>
          </w:p>
          <w:p w14:paraId="59B5DBF4" w14:textId="77777777" w:rsidR="00DF6C9C" w:rsidRPr="007D26B9" w:rsidRDefault="00DF6C9C" w:rsidP="00DF6C9C">
            <w:pPr>
              <w:jc w:val="both"/>
            </w:pPr>
            <w:r w:rsidRPr="007D26B9">
              <w:t xml:space="preserve">В части технических требований внесены также правки. </w:t>
            </w:r>
          </w:p>
          <w:p w14:paraId="47283032" w14:textId="77777777" w:rsidR="00DF6C9C" w:rsidRPr="007D26B9" w:rsidRDefault="00DF6C9C" w:rsidP="00DF6C9C">
            <w:pPr>
              <w:jc w:val="both"/>
            </w:pPr>
          </w:p>
          <w:p w14:paraId="704B9409" w14:textId="77777777" w:rsidR="00DF6C9C" w:rsidRPr="007D26B9" w:rsidRDefault="00DF6C9C" w:rsidP="00DF6C9C">
            <w:pPr>
              <w:jc w:val="both"/>
            </w:pPr>
          </w:p>
          <w:p w14:paraId="0ADF881D" w14:textId="77777777" w:rsidR="00DF6C9C" w:rsidRPr="007D26B9" w:rsidRDefault="00DF6C9C" w:rsidP="00DF6C9C">
            <w:pPr>
              <w:jc w:val="both"/>
            </w:pPr>
          </w:p>
          <w:p w14:paraId="1426DA22" w14:textId="77777777" w:rsidR="00DF6C9C" w:rsidRPr="007D26B9" w:rsidRDefault="00DF6C9C" w:rsidP="00DF6C9C">
            <w:pPr>
              <w:jc w:val="both"/>
            </w:pPr>
          </w:p>
          <w:p w14:paraId="231D11F0" w14:textId="77777777" w:rsidR="00DF6C9C" w:rsidRPr="007D26B9" w:rsidRDefault="00DF6C9C" w:rsidP="00DF6C9C">
            <w:pPr>
              <w:jc w:val="both"/>
            </w:pPr>
          </w:p>
          <w:p w14:paraId="13B31014" w14:textId="77777777" w:rsidR="00DF6C9C" w:rsidRPr="007D26B9" w:rsidRDefault="00DF6C9C" w:rsidP="00DF6C9C">
            <w:pPr>
              <w:jc w:val="both"/>
            </w:pPr>
          </w:p>
          <w:p w14:paraId="53C06707" w14:textId="77777777" w:rsidR="00DF6C9C" w:rsidRPr="007D26B9" w:rsidRDefault="00DF6C9C" w:rsidP="00DF6C9C">
            <w:pPr>
              <w:jc w:val="both"/>
            </w:pPr>
          </w:p>
          <w:p w14:paraId="589883A8" w14:textId="77777777" w:rsidR="00DF6C9C" w:rsidRPr="007D26B9" w:rsidRDefault="00DF6C9C" w:rsidP="00DF6C9C">
            <w:pPr>
              <w:jc w:val="both"/>
            </w:pPr>
          </w:p>
          <w:p w14:paraId="2B915A4E" w14:textId="77777777" w:rsidR="00DF6C9C" w:rsidRPr="007D26B9" w:rsidRDefault="00DF6C9C" w:rsidP="00DF6C9C">
            <w:pPr>
              <w:jc w:val="both"/>
            </w:pPr>
          </w:p>
          <w:p w14:paraId="6974354B" w14:textId="77777777" w:rsidR="00DF6C9C" w:rsidRPr="007D26B9" w:rsidRDefault="00DF6C9C" w:rsidP="00DF6C9C">
            <w:pPr>
              <w:jc w:val="both"/>
            </w:pPr>
          </w:p>
          <w:p w14:paraId="4776F718" w14:textId="77777777" w:rsidR="00DF6C9C" w:rsidRPr="007D26B9" w:rsidRDefault="00DF6C9C" w:rsidP="00DF6C9C">
            <w:pPr>
              <w:jc w:val="both"/>
            </w:pPr>
          </w:p>
          <w:p w14:paraId="286FB126" w14:textId="77777777" w:rsidR="00DF6C9C" w:rsidRPr="007D26B9" w:rsidRDefault="00DF6C9C" w:rsidP="00DF6C9C">
            <w:pPr>
              <w:jc w:val="both"/>
            </w:pPr>
          </w:p>
          <w:p w14:paraId="4F6326C4" w14:textId="77777777" w:rsidR="00DF6C9C" w:rsidRPr="007D26B9" w:rsidRDefault="00DF6C9C" w:rsidP="00DF6C9C">
            <w:pPr>
              <w:jc w:val="both"/>
            </w:pPr>
          </w:p>
          <w:p w14:paraId="0B72B70B" w14:textId="77777777" w:rsidR="00DF6C9C" w:rsidRPr="007D26B9" w:rsidRDefault="00DF6C9C" w:rsidP="00DF6C9C">
            <w:pPr>
              <w:jc w:val="both"/>
            </w:pPr>
          </w:p>
          <w:p w14:paraId="39405985" w14:textId="77777777" w:rsidR="00DF6C9C" w:rsidRPr="007D26B9" w:rsidRDefault="00DF6C9C" w:rsidP="00DF6C9C">
            <w:pPr>
              <w:jc w:val="both"/>
            </w:pPr>
          </w:p>
          <w:p w14:paraId="4E3C084D" w14:textId="77777777" w:rsidR="00DF6C9C" w:rsidRPr="007D26B9" w:rsidRDefault="00DF6C9C" w:rsidP="00DF6C9C">
            <w:pPr>
              <w:jc w:val="both"/>
            </w:pPr>
          </w:p>
          <w:p w14:paraId="721FA6EF" w14:textId="77777777" w:rsidR="00DF6C9C" w:rsidRPr="007D26B9" w:rsidRDefault="00DF6C9C" w:rsidP="00DF6C9C">
            <w:pPr>
              <w:jc w:val="both"/>
            </w:pPr>
          </w:p>
          <w:p w14:paraId="09BB4001" w14:textId="77777777" w:rsidR="00DF6C9C" w:rsidRPr="007D26B9" w:rsidRDefault="00DF6C9C" w:rsidP="00DF6C9C">
            <w:pPr>
              <w:jc w:val="both"/>
            </w:pPr>
          </w:p>
          <w:p w14:paraId="24778961" w14:textId="77777777" w:rsidR="00DF6C9C" w:rsidRPr="007D26B9" w:rsidRDefault="00DF6C9C" w:rsidP="00DF6C9C">
            <w:pPr>
              <w:jc w:val="both"/>
            </w:pPr>
          </w:p>
          <w:p w14:paraId="78CDDFD9" w14:textId="77777777" w:rsidR="00DF6C9C" w:rsidRPr="007D26B9" w:rsidRDefault="00DF6C9C" w:rsidP="00DF6C9C">
            <w:pPr>
              <w:jc w:val="both"/>
            </w:pPr>
          </w:p>
          <w:p w14:paraId="40CF6FBE" w14:textId="77777777" w:rsidR="00DF6C9C" w:rsidRPr="007D26B9" w:rsidRDefault="00DF6C9C" w:rsidP="00DF6C9C">
            <w:pPr>
              <w:jc w:val="both"/>
            </w:pPr>
          </w:p>
          <w:p w14:paraId="46F1CD1E" w14:textId="77777777" w:rsidR="00DF6C9C" w:rsidRPr="007D26B9" w:rsidRDefault="00DF6C9C" w:rsidP="00DF6C9C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 к сведению</w:t>
            </w:r>
          </w:p>
          <w:p w14:paraId="0F0B89B3" w14:textId="77777777" w:rsidR="00DF6C9C" w:rsidRPr="007D26B9" w:rsidRDefault="00DF6C9C" w:rsidP="00DF6C9C">
            <w:pPr>
              <w:jc w:val="both"/>
            </w:pPr>
          </w:p>
          <w:p w14:paraId="3AFA03C7" w14:textId="77777777" w:rsidR="00DF6C9C" w:rsidRPr="007D26B9" w:rsidRDefault="00DF6C9C" w:rsidP="00DF6C9C">
            <w:pPr>
              <w:jc w:val="both"/>
            </w:pPr>
          </w:p>
          <w:p w14:paraId="43C4A593" w14:textId="77777777" w:rsidR="00DF6C9C" w:rsidRPr="007D26B9" w:rsidRDefault="00DF6C9C" w:rsidP="00DF6C9C">
            <w:pPr>
              <w:jc w:val="both"/>
            </w:pPr>
          </w:p>
          <w:p w14:paraId="7ACAC4D5" w14:textId="77777777" w:rsidR="00DF6C9C" w:rsidRPr="007D26B9" w:rsidRDefault="00DF6C9C" w:rsidP="00DF6C9C">
            <w:pPr>
              <w:jc w:val="both"/>
            </w:pPr>
          </w:p>
          <w:p w14:paraId="382FD711" w14:textId="77777777" w:rsidR="00DF6C9C" w:rsidRPr="007D26B9" w:rsidRDefault="00DF6C9C" w:rsidP="00DF6C9C">
            <w:pPr>
              <w:jc w:val="both"/>
            </w:pPr>
          </w:p>
          <w:p w14:paraId="216BF7F3" w14:textId="1E26D5C7" w:rsidR="00DF6C9C" w:rsidRPr="007D26B9" w:rsidRDefault="00DF6C9C" w:rsidP="00DF6C9C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Проект согласовывается с производителями смесей и ФИЦ питания </w:t>
            </w:r>
            <w:r w:rsidRPr="007D26B9">
              <w:rPr>
                <w:b/>
              </w:rPr>
              <w:lastRenderedPageBreak/>
              <w:t>и биотехнологии в рамках функционирующей РГ ТК 470/ТК 036</w:t>
            </w:r>
            <w:r w:rsidR="00F93A76" w:rsidRPr="007D26B9">
              <w:rPr>
                <w:b/>
              </w:rPr>
              <w:t>.</w:t>
            </w:r>
          </w:p>
        </w:tc>
      </w:tr>
      <w:tr w:rsidR="007C5FE0" w:rsidRPr="007D26B9" w14:paraId="56574838" w14:textId="77777777" w:rsidTr="0038651A">
        <w:trPr>
          <w:trHeight w:val="958"/>
          <w:jc w:val="center"/>
        </w:trPr>
        <w:tc>
          <w:tcPr>
            <w:tcW w:w="2155" w:type="dxa"/>
          </w:tcPr>
          <w:p w14:paraId="251DAFAE" w14:textId="6BD5CEF5" w:rsidR="007C5FE0" w:rsidRPr="007D26B9" w:rsidRDefault="007C5FE0" w:rsidP="007C5FE0">
            <w:r w:rsidRPr="007D26B9">
              <w:lastRenderedPageBreak/>
              <w:t>Наименование стандарта</w:t>
            </w:r>
          </w:p>
        </w:tc>
        <w:tc>
          <w:tcPr>
            <w:tcW w:w="2328" w:type="dxa"/>
          </w:tcPr>
          <w:p w14:paraId="52476A2F" w14:textId="77777777" w:rsidR="007C5FE0" w:rsidRPr="007D26B9" w:rsidRDefault="007C5FE0" w:rsidP="007C5FE0">
            <w:pPr>
              <w:jc w:val="center"/>
            </w:pPr>
            <w:r w:rsidRPr="007D26B9">
              <w:t>АО «ИНФАПРИМ»</w:t>
            </w:r>
          </w:p>
          <w:p w14:paraId="0E6A6ECD" w14:textId="77777777" w:rsidR="007C5FE0" w:rsidRPr="007D26B9" w:rsidRDefault="007C5FE0" w:rsidP="007C5FE0">
            <w:pPr>
              <w:jc w:val="center"/>
              <w:rPr>
                <w:highlight w:val="green"/>
              </w:rPr>
            </w:pPr>
          </w:p>
          <w:p w14:paraId="7EE96137" w14:textId="2F5121C9" w:rsidR="007C5FE0" w:rsidRPr="007D26B9" w:rsidRDefault="007C5FE0" w:rsidP="007C5FE0">
            <w:pPr>
              <w:jc w:val="center"/>
            </w:pPr>
          </w:p>
        </w:tc>
        <w:tc>
          <w:tcPr>
            <w:tcW w:w="8564" w:type="dxa"/>
          </w:tcPr>
          <w:p w14:paraId="20D05185" w14:textId="77777777" w:rsidR="007C5FE0" w:rsidRPr="007D26B9" w:rsidRDefault="007C5FE0" w:rsidP="007C5FE0">
            <w:pPr>
              <w:jc w:val="both"/>
            </w:pPr>
            <w:r w:rsidRPr="007D26B9">
              <w:t xml:space="preserve">Наименование стандарта дополнить: </w:t>
            </w:r>
          </w:p>
          <w:p w14:paraId="5A43699C" w14:textId="72D41E73" w:rsidR="007C5FE0" w:rsidRPr="007D26B9" w:rsidRDefault="007C5FE0" w:rsidP="007C5FE0">
            <w:pPr>
              <w:jc w:val="both"/>
            </w:pPr>
            <w:r w:rsidRPr="007D26B9">
              <w:rPr>
                <w:b/>
                <w:bCs/>
              </w:rPr>
              <w:t>Продукция пищевая специализированная</w:t>
            </w:r>
          </w:p>
        </w:tc>
        <w:tc>
          <w:tcPr>
            <w:tcW w:w="1739" w:type="dxa"/>
          </w:tcPr>
          <w:p w14:paraId="67377A2F" w14:textId="7A6DA004" w:rsidR="007C5FE0" w:rsidRPr="007D26B9" w:rsidRDefault="00467379" w:rsidP="007C5FE0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Отклонено. </w:t>
            </w:r>
            <w:r w:rsidRPr="007D26B9">
              <w:rPr>
                <w:bCs/>
              </w:rPr>
              <w:t>Объект стандарта продукт – смеси молочные для питания детей раннего возраста сухие.</w:t>
            </w:r>
          </w:p>
        </w:tc>
      </w:tr>
      <w:tr w:rsidR="00AA67DD" w:rsidRPr="007D26B9" w14:paraId="597D12CE" w14:textId="77777777" w:rsidTr="0038651A">
        <w:trPr>
          <w:trHeight w:val="958"/>
          <w:jc w:val="center"/>
        </w:trPr>
        <w:tc>
          <w:tcPr>
            <w:tcW w:w="2155" w:type="dxa"/>
          </w:tcPr>
          <w:p w14:paraId="2C22E447" w14:textId="716FF786" w:rsidR="00AA67DD" w:rsidRPr="00C97969" w:rsidRDefault="00AA67DD" w:rsidP="00AA67DD">
            <w:r w:rsidRPr="00C97969">
              <w:t>Наименование стандарта</w:t>
            </w:r>
          </w:p>
        </w:tc>
        <w:tc>
          <w:tcPr>
            <w:tcW w:w="2328" w:type="dxa"/>
          </w:tcPr>
          <w:p w14:paraId="519C4B56" w14:textId="36439600" w:rsidR="00AA67DD" w:rsidRPr="00C97969" w:rsidRDefault="00F61D74" w:rsidP="00AA67DD">
            <w:pPr>
              <w:jc w:val="center"/>
            </w:pPr>
            <w:r w:rsidRPr="00C97969">
              <w:t>РУП «Институт мясо-молочной промышленности»</w:t>
            </w:r>
            <w:r w:rsidR="0055331A" w:rsidRPr="00C97969">
              <w:t xml:space="preserve"> РБ</w:t>
            </w:r>
          </w:p>
        </w:tc>
        <w:tc>
          <w:tcPr>
            <w:tcW w:w="8564" w:type="dxa"/>
          </w:tcPr>
          <w:p w14:paraId="74031062" w14:textId="444173C7" w:rsidR="00AA67DD" w:rsidRPr="00C97969" w:rsidRDefault="00AA67DD" w:rsidP="00AA67DD">
            <w:pPr>
              <w:jc w:val="both"/>
            </w:pPr>
            <w:r w:rsidRPr="00C97969">
              <w:rPr>
                <w:bCs/>
              </w:rPr>
              <w:t xml:space="preserve">Наименование стандарта рекомендуем привести в соответствие с областью применения стандарта в части возраста детей – до 12 месяцев  </w:t>
            </w:r>
          </w:p>
        </w:tc>
        <w:tc>
          <w:tcPr>
            <w:tcW w:w="1739" w:type="dxa"/>
          </w:tcPr>
          <w:p w14:paraId="34988041" w14:textId="1E03602D" w:rsidR="00AA67DD" w:rsidRPr="00C97969" w:rsidRDefault="00AA67DD" w:rsidP="00AA67DD">
            <w:pPr>
              <w:jc w:val="both"/>
              <w:rPr>
                <w:b/>
              </w:rPr>
            </w:pPr>
            <w:r w:rsidRPr="00C97969">
              <w:rPr>
                <w:b/>
              </w:rPr>
              <w:t>Принято</w:t>
            </w:r>
          </w:p>
        </w:tc>
      </w:tr>
      <w:tr w:rsidR="00742454" w:rsidRPr="007D26B9" w14:paraId="64891578" w14:textId="77777777" w:rsidTr="0038651A">
        <w:trPr>
          <w:trHeight w:val="958"/>
          <w:jc w:val="center"/>
        </w:trPr>
        <w:tc>
          <w:tcPr>
            <w:tcW w:w="2155" w:type="dxa"/>
          </w:tcPr>
          <w:p w14:paraId="13E5B0A0" w14:textId="1C73BB70" w:rsidR="00742454" w:rsidRPr="007D26B9" w:rsidRDefault="00742454" w:rsidP="007C5FE0">
            <w:r w:rsidRPr="007D26B9">
              <w:t>Раздел 1</w:t>
            </w:r>
          </w:p>
        </w:tc>
        <w:tc>
          <w:tcPr>
            <w:tcW w:w="2328" w:type="dxa"/>
          </w:tcPr>
          <w:p w14:paraId="3B0F1C34" w14:textId="77777777" w:rsidR="00742454" w:rsidRPr="007D26B9" w:rsidRDefault="00742454" w:rsidP="007C5FE0">
            <w:pPr>
              <w:jc w:val="center"/>
            </w:pPr>
            <w:r w:rsidRPr="007D26B9">
              <w:t>АО «ИНФАПРИМ»</w:t>
            </w:r>
          </w:p>
          <w:p w14:paraId="6DB5AB9C" w14:textId="411A8A0A" w:rsidR="00742454" w:rsidRPr="007D26B9" w:rsidRDefault="00742454" w:rsidP="007C5FE0">
            <w:pPr>
              <w:jc w:val="center"/>
            </w:pPr>
            <w:r w:rsidRPr="007D26B9">
              <w:t>(дополнительно</w:t>
            </w:r>
            <w:r w:rsidR="00341847" w:rsidRPr="007D26B9">
              <w:t>е</w:t>
            </w:r>
            <w:r w:rsidRPr="007D26B9">
              <w:t xml:space="preserve"> письмо от 27.10.2025 г.)</w:t>
            </w:r>
          </w:p>
        </w:tc>
        <w:tc>
          <w:tcPr>
            <w:tcW w:w="8564" w:type="dxa"/>
          </w:tcPr>
          <w:p w14:paraId="7D47506C" w14:textId="586E59B1" w:rsidR="00742454" w:rsidRPr="007D26B9" w:rsidRDefault="00742454" w:rsidP="00742454">
            <w:pPr>
              <w:jc w:val="both"/>
            </w:pPr>
            <w:r w:rsidRPr="007D26B9">
              <w:t xml:space="preserve"> «Настоящий стандарт распространяется на сухие молочные смеси, предназначенные для питания детей с рождения до 12 месяцев (далее – смеси).</w:t>
            </w:r>
          </w:p>
          <w:p w14:paraId="6D85766E" w14:textId="33E53C37" w:rsidR="00742454" w:rsidRPr="007D26B9" w:rsidRDefault="00742454" w:rsidP="00742454">
            <w:pPr>
              <w:jc w:val="both"/>
            </w:pPr>
            <w:r w:rsidRPr="007D26B9">
              <w:t>Настоящий стандарт не распространяется на сухие молочные смеси диетического лечебного и диетического профилактического питания для детей раннего возраста.»</w:t>
            </w:r>
          </w:p>
        </w:tc>
        <w:tc>
          <w:tcPr>
            <w:tcW w:w="1739" w:type="dxa"/>
          </w:tcPr>
          <w:p w14:paraId="341D566B" w14:textId="6B2D284B" w:rsidR="00742454" w:rsidRPr="007D26B9" w:rsidRDefault="00742454" w:rsidP="005E4177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Принято </w:t>
            </w:r>
          </w:p>
        </w:tc>
      </w:tr>
      <w:tr w:rsidR="00AA67DD" w:rsidRPr="007D26B9" w14:paraId="2B22BFA4" w14:textId="77777777" w:rsidTr="0038651A">
        <w:trPr>
          <w:trHeight w:val="958"/>
          <w:jc w:val="center"/>
        </w:trPr>
        <w:tc>
          <w:tcPr>
            <w:tcW w:w="2155" w:type="dxa"/>
          </w:tcPr>
          <w:p w14:paraId="0A9543CE" w14:textId="66A1154D" w:rsidR="00AA67DD" w:rsidRPr="00C97969" w:rsidRDefault="00AA67DD" w:rsidP="007C5FE0">
            <w:r w:rsidRPr="00C97969">
              <w:rPr>
                <w:bCs/>
              </w:rPr>
              <w:t>Раздел 3. П. 5.1.3, таблица 2, примечание</w:t>
            </w:r>
          </w:p>
        </w:tc>
        <w:tc>
          <w:tcPr>
            <w:tcW w:w="2328" w:type="dxa"/>
          </w:tcPr>
          <w:p w14:paraId="734B272E" w14:textId="518DE49D" w:rsidR="00AA67DD" w:rsidRPr="00C97969" w:rsidRDefault="00F61D74" w:rsidP="00AA67DD">
            <w:pPr>
              <w:jc w:val="center"/>
            </w:pPr>
            <w:r w:rsidRPr="00C97969">
              <w:t>РУП «Институт мясо-молочной промышленности»</w:t>
            </w:r>
            <w:r w:rsidR="0055331A" w:rsidRPr="00C97969">
              <w:t xml:space="preserve"> РБ</w:t>
            </w:r>
          </w:p>
        </w:tc>
        <w:tc>
          <w:tcPr>
            <w:tcW w:w="8564" w:type="dxa"/>
          </w:tcPr>
          <w:p w14:paraId="708F103D" w14:textId="3727B1DD" w:rsidR="00AA67DD" w:rsidRPr="00C97969" w:rsidRDefault="00AA67DD" w:rsidP="00742454">
            <w:pPr>
              <w:jc w:val="both"/>
            </w:pPr>
            <w:r w:rsidRPr="00C97969">
              <w:rPr>
                <w:bCs/>
              </w:rPr>
              <w:t>Для однозначного понимания рекомендуем раздел дополнить термином «адаптированные казеиндоминирующие смеси» с учетом требований табл. 2 (Примечание )</w:t>
            </w:r>
          </w:p>
        </w:tc>
        <w:tc>
          <w:tcPr>
            <w:tcW w:w="1739" w:type="dxa"/>
          </w:tcPr>
          <w:p w14:paraId="3B6EF7BC" w14:textId="40794214" w:rsidR="00AA67DD" w:rsidRPr="00C97969" w:rsidRDefault="00C97969" w:rsidP="005E4177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</w:tc>
      </w:tr>
      <w:tr w:rsidR="00FA1A7E" w:rsidRPr="007D26B9" w14:paraId="0331CDB6" w14:textId="77777777" w:rsidTr="0038651A">
        <w:trPr>
          <w:trHeight w:val="778"/>
          <w:jc w:val="center"/>
        </w:trPr>
        <w:tc>
          <w:tcPr>
            <w:tcW w:w="2155" w:type="dxa"/>
          </w:tcPr>
          <w:p w14:paraId="0074368F" w14:textId="77777777" w:rsidR="00341847" w:rsidRPr="007D26B9" w:rsidRDefault="00C259E0" w:rsidP="0056139B">
            <w:r w:rsidRPr="007D26B9">
              <w:t>Разде</w:t>
            </w:r>
            <w:r w:rsidR="0073123E" w:rsidRPr="007D26B9">
              <w:t>л</w:t>
            </w:r>
            <w:r w:rsidR="00965E9C" w:rsidRPr="007D26B9">
              <w:t xml:space="preserve"> </w:t>
            </w:r>
            <w:r w:rsidR="007C5FE0" w:rsidRPr="007D26B9">
              <w:t>3</w:t>
            </w:r>
            <w:r w:rsidR="00965E9C" w:rsidRPr="007D26B9">
              <w:t xml:space="preserve"> «</w:t>
            </w:r>
            <w:r w:rsidR="007C5FE0" w:rsidRPr="007D26B9">
              <w:t>Термины и определения»</w:t>
            </w:r>
            <w:r w:rsidR="00975A7A" w:rsidRPr="007D26B9">
              <w:t xml:space="preserve">, </w:t>
            </w:r>
          </w:p>
          <w:p w14:paraId="6D7A82CE" w14:textId="055DC353" w:rsidR="00C259E0" w:rsidRPr="007D26B9" w:rsidRDefault="00975A7A" w:rsidP="0056139B">
            <w:r w:rsidRPr="007D26B9">
              <w:t>термин 3.1</w:t>
            </w:r>
          </w:p>
        </w:tc>
        <w:tc>
          <w:tcPr>
            <w:tcW w:w="2328" w:type="dxa"/>
          </w:tcPr>
          <w:p w14:paraId="0FF8F959" w14:textId="3F153D2C" w:rsidR="00C259E0" w:rsidRPr="007D26B9" w:rsidRDefault="007C5FE0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20ACD515" w14:textId="088033DC" w:rsidR="007C5FE0" w:rsidRPr="007D26B9" w:rsidRDefault="007C5FE0" w:rsidP="007C5FE0">
            <w:pPr>
              <w:jc w:val="both"/>
            </w:pPr>
            <w:r w:rsidRPr="007D26B9">
              <w:t xml:space="preserve">  Термины и определения по п. 3.1-3.7 приведены в ТР ТС 021 и 033.и ГОСТ </w:t>
            </w:r>
            <w:r w:rsidR="009E1335" w:rsidRPr="007D26B9">
              <w:t xml:space="preserve">Р </w:t>
            </w:r>
            <w:r w:rsidRPr="007D26B9">
              <w:t>Продукция пищевая для детского питания. Термины и определения».</w:t>
            </w:r>
          </w:p>
          <w:p w14:paraId="217741D3" w14:textId="77777777" w:rsidR="007C5FE0" w:rsidRPr="007D26B9" w:rsidRDefault="007C5FE0" w:rsidP="007C5FE0">
            <w:pPr>
              <w:jc w:val="both"/>
            </w:pPr>
            <w:r w:rsidRPr="007D26B9">
              <w:t xml:space="preserve">           Остается только один термин и в новой редакции:</w:t>
            </w:r>
          </w:p>
          <w:p w14:paraId="0FC3E105" w14:textId="77777777" w:rsidR="007C5FE0" w:rsidRPr="007D26B9" w:rsidRDefault="007C5FE0" w:rsidP="007C5FE0">
            <w:pPr>
              <w:jc w:val="both"/>
            </w:pPr>
            <w:r w:rsidRPr="007D26B9">
              <w:lastRenderedPageBreak/>
              <w:tab/>
            </w:r>
            <w:r w:rsidRPr="007D26B9">
              <w:rPr>
                <w:b/>
                <w:bCs/>
              </w:rPr>
              <w:t>3.1 продукты (сухие молочные смеси) на основе частично гидролизованного сывороточного белка для питания детей раннего возраста</w:t>
            </w:r>
            <w:r w:rsidRPr="007D26B9">
              <w:t xml:space="preserve">: Молочная продукция для питания детей раннего возраста, произведенная из белка на основе коровьего молока, в которой концентрат сывороточного белка подвергнут частичному гидролизу, отвечающая физиологическим потребностям детского организма первого года жизни в необходимых веществах и энергии. </w:t>
            </w:r>
          </w:p>
          <w:p w14:paraId="47EC28D1" w14:textId="77777777" w:rsidR="00670263" w:rsidRPr="007D26B9" w:rsidRDefault="00670263" w:rsidP="007C5FE0">
            <w:pPr>
              <w:jc w:val="both"/>
            </w:pPr>
          </w:p>
          <w:p w14:paraId="19C4A55C" w14:textId="77777777" w:rsidR="009E1335" w:rsidRPr="007D26B9" w:rsidRDefault="009E1335" w:rsidP="007C5FE0">
            <w:pPr>
              <w:jc w:val="both"/>
            </w:pPr>
          </w:p>
          <w:p w14:paraId="69C00306" w14:textId="66D87A61" w:rsidR="00C259E0" w:rsidRPr="007D26B9" w:rsidRDefault="007C5FE0" w:rsidP="007C5FE0">
            <w:pPr>
              <w:jc w:val="both"/>
            </w:pPr>
            <w:r w:rsidRPr="007D26B9">
              <w:rPr>
                <w:b/>
                <w:bCs/>
              </w:rPr>
              <w:t>Фразу:</w:t>
            </w:r>
            <w:r w:rsidRPr="007D26B9">
              <w:t xml:space="preserve"> «и не причиняющая вред здоровью ребенка соответствующего возраста» – исключить.</w:t>
            </w:r>
          </w:p>
        </w:tc>
        <w:tc>
          <w:tcPr>
            <w:tcW w:w="1739" w:type="dxa"/>
          </w:tcPr>
          <w:p w14:paraId="331F50C9" w14:textId="77777777" w:rsidR="009E1335" w:rsidRPr="007D26B9" w:rsidRDefault="009E1335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>Отклонено.</w:t>
            </w:r>
          </w:p>
          <w:p w14:paraId="4CD9130A" w14:textId="49E6AA53" w:rsidR="00060E50" w:rsidRPr="007D26B9" w:rsidRDefault="00467379" w:rsidP="00FA1A7E">
            <w:pPr>
              <w:jc w:val="both"/>
              <w:rPr>
                <w:bCs/>
              </w:rPr>
            </w:pPr>
            <w:r w:rsidRPr="007D26B9">
              <w:rPr>
                <w:bCs/>
              </w:rPr>
              <w:lastRenderedPageBreak/>
              <w:t>Стандарт межгосударственный</w:t>
            </w:r>
            <w:r w:rsidR="009E1335" w:rsidRPr="007D26B9">
              <w:rPr>
                <w:bCs/>
              </w:rPr>
              <w:t xml:space="preserve">. Ссылаться на терминологию, установленную </w:t>
            </w:r>
            <w:r w:rsidR="00012ED5" w:rsidRPr="007D26B9">
              <w:rPr>
                <w:bCs/>
              </w:rPr>
              <w:t>в национальных стандартах,</w:t>
            </w:r>
            <w:r w:rsidR="009E1335" w:rsidRPr="007D26B9">
              <w:rPr>
                <w:bCs/>
              </w:rPr>
              <w:t xml:space="preserve"> не представляется возможным.</w:t>
            </w:r>
          </w:p>
          <w:p w14:paraId="0640E8DB" w14:textId="44BB252A" w:rsidR="009E1335" w:rsidRPr="007D26B9" w:rsidRDefault="009E1335" w:rsidP="00060E50">
            <w:pPr>
              <w:jc w:val="both"/>
              <w:rPr>
                <w:bCs/>
              </w:rPr>
            </w:pPr>
            <w:r w:rsidRPr="007D26B9">
              <w:rPr>
                <w:b/>
              </w:rPr>
              <w:t>Отклонено</w:t>
            </w:r>
            <w:r w:rsidR="009B5D68" w:rsidRPr="007D26B9">
              <w:rPr>
                <w:bCs/>
              </w:rPr>
              <w:t>.</w:t>
            </w:r>
            <w:r w:rsidRPr="007D26B9">
              <w:rPr>
                <w:bCs/>
              </w:rPr>
              <w:t xml:space="preserve"> </w:t>
            </w:r>
            <w:r w:rsidR="00060E50" w:rsidRPr="007D26B9">
              <w:rPr>
                <w:bCs/>
              </w:rPr>
              <w:t xml:space="preserve">Определение к термину с этой фразой соответствует требованиям НПА, в частности, </w:t>
            </w:r>
            <w:r w:rsidRPr="007D26B9">
              <w:rPr>
                <w:bCs/>
              </w:rPr>
              <w:t>ТР ТС 021/2011 «О безопасности пищевой продукции»</w:t>
            </w:r>
            <w:r w:rsidR="00060E50" w:rsidRPr="007D26B9">
              <w:rPr>
                <w:bCs/>
              </w:rPr>
              <w:t>. Считаем необходимым ее установить в проекте ГОСТ с учетом возможного отсутствия подобного важ</w:t>
            </w:r>
            <w:r w:rsidR="00060E50" w:rsidRPr="007D26B9">
              <w:rPr>
                <w:bCs/>
              </w:rPr>
              <w:lastRenderedPageBreak/>
              <w:t xml:space="preserve">ного положения в НПА государств, принявших стандарт. </w:t>
            </w:r>
          </w:p>
        </w:tc>
      </w:tr>
      <w:tr w:rsidR="00975A7A" w:rsidRPr="007D26B9" w14:paraId="7F1B7528" w14:textId="77777777" w:rsidTr="0038651A">
        <w:trPr>
          <w:trHeight w:val="778"/>
          <w:jc w:val="center"/>
        </w:trPr>
        <w:tc>
          <w:tcPr>
            <w:tcW w:w="2155" w:type="dxa"/>
          </w:tcPr>
          <w:p w14:paraId="264ABB61" w14:textId="06606AB1" w:rsidR="00975A7A" w:rsidRPr="007D26B9" w:rsidRDefault="00975A7A" w:rsidP="0056139B">
            <w:r w:rsidRPr="007D26B9">
              <w:lastRenderedPageBreak/>
              <w:t>Раздел 3 «Тер-мины и опреде-ления», термин 3.4</w:t>
            </w:r>
          </w:p>
        </w:tc>
        <w:tc>
          <w:tcPr>
            <w:tcW w:w="2328" w:type="dxa"/>
          </w:tcPr>
          <w:p w14:paraId="09FD3869" w14:textId="77777777" w:rsidR="00AF0DFD" w:rsidRPr="007D26B9" w:rsidRDefault="00AF0DFD" w:rsidP="00AF0DFD">
            <w:pPr>
              <w:jc w:val="center"/>
            </w:pPr>
            <w:r w:rsidRPr="007D26B9">
              <w:t xml:space="preserve">Волковысское </w:t>
            </w:r>
          </w:p>
          <w:p w14:paraId="4EF37F71" w14:textId="77777777" w:rsidR="00AF0DFD" w:rsidRPr="007D26B9" w:rsidRDefault="00AF0DFD" w:rsidP="00AF0DFD">
            <w:pPr>
              <w:jc w:val="center"/>
            </w:pPr>
            <w:r w:rsidRPr="007D26B9">
              <w:t xml:space="preserve">ОАО «Беллакт» </w:t>
            </w:r>
          </w:p>
          <w:p w14:paraId="1C034BDC" w14:textId="6E6CE6B8" w:rsidR="00107044" w:rsidRPr="007D26B9" w:rsidRDefault="00107044" w:rsidP="00AF0DFD">
            <w:pPr>
              <w:jc w:val="center"/>
            </w:pPr>
            <w:r w:rsidRPr="007D26B9">
              <w:t xml:space="preserve">(письмо от 23.10.2025 г.) </w:t>
            </w:r>
          </w:p>
        </w:tc>
        <w:tc>
          <w:tcPr>
            <w:tcW w:w="8564" w:type="dxa"/>
          </w:tcPr>
          <w:p w14:paraId="458205AC" w14:textId="6F6F8DC5" w:rsidR="00975A7A" w:rsidRPr="007D26B9" w:rsidRDefault="00975A7A" w:rsidP="007C5FE0">
            <w:pPr>
              <w:jc w:val="both"/>
            </w:pPr>
            <w:r w:rsidRPr="007D26B9">
              <w:rPr>
                <w:b/>
                <w:bCs/>
              </w:rPr>
              <w:t>3.1 пищевая продукция для питания детей раннего возраста:</w:t>
            </w:r>
            <w:r w:rsidRPr="007D26B9">
              <w:t xml:space="preserve"> специализированная пищевая продукция, предназначенная для питания детей раннего возраста с рождения до трех лет, отвечающая соответствующим физиологическим потребностям детского организма и не причиняющая вред здоровью ребенка соответствующего возраста – </w:t>
            </w:r>
            <w:r w:rsidR="00107044" w:rsidRPr="007D26B9">
              <w:rPr>
                <w:b/>
                <w:bCs/>
              </w:rPr>
              <w:t>исключить</w:t>
            </w:r>
            <w:r w:rsidRPr="007D26B9">
              <w:rPr>
                <w:b/>
                <w:bCs/>
              </w:rPr>
              <w:t>, т.к.  речь идет о смесях сухих молочных, предназначенных для питания детей раннего возраста до 12 месяцев, а не до трех лет.</w:t>
            </w:r>
          </w:p>
        </w:tc>
        <w:tc>
          <w:tcPr>
            <w:tcW w:w="1739" w:type="dxa"/>
          </w:tcPr>
          <w:p w14:paraId="28206DA7" w14:textId="2E1A939C" w:rsidR="00975A7A" w:rsidRPr="007D26B9" w:rsidRDefault="00CE1ED1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Принято. </w:t>
            </w:r>
          </w:p>
        </w:tc>
      </w:tr>
      <w:tr w:rsidR="00975A7A" w:rsidRPr="007D26B9" w14:paraId="5B0FD130" w14:textId="77777777" w:rsidTr="0038651A">
        <w:trPr>
          <w:trHeight w:val="778"/>
          <w:jc w:val="center"/>
        </w:trPr>
        <w:tc>
          <w:tcPr>
            <w:tcW w:w="2155" w:type="dxa"/>
          </w:tcPr>
          <w:p w14:paraId="166697D2" w14:textId="764CC1E0" w:rsidR="00975A7A" w:rsidRPr="007D26B9" w:rsidRDefault="00975A7A" w:rsidP="0056139B">
            <w:r w:rsidRPr="007D26B9">
              <w:t>Раздел 3 «Тер-мины и опреде-ления», термин 3.4</w:t>
            </w:r>
          </w:p>
        </w:tc>
        <w:tc>
          <w:tcPr>
            <w:tcW w:w="2328" w:type="dxa"/>
          </w:tcPr>
          <w:p w14:paraId="2D8980C6" w14:textId="77777777" w:rsidR="00975A7A" w:rsidRPr="007D26B9" w:rsidRDefault="00975A7A" w:rsidP="0056139B">
            <w:pPr>
              <w:jc w:val="center"/>
            </w:pPr>
            <w:r w:rsidRPr="007D26B9">
              <w:t>ООО «Нутриция»</w:t>
            </w:r>
          </w:p>
          <w:p w14:paraId="78DB1406" w14:textId="1B46BF93" w:rsidR="00975A7A" w:rsidRPr="007D26B9" w:rsidRDefault="00975A7A" w:rsidP="0056139B">
            <w:pPr>
              <w:jc w:val="center"/>
            </w:pPr>
            <w:r w:rsidRPr="007D26B9">
              <w:t>(письмо от 23.10.2025 г.)</w:t>
            </w:r>
          </w:p>
        </w:tc>
        <w:tc>
          <w:tcPr>
            <w:tcW w:w="8564" w:type="dxa"/>
          </w:tcPr>
          <w:p w14:paraId="6DE82B41" w14:textId="19D7F2F2" w:rsidR="00975A7A" w:rsidRPr="007D26B9" w:rsidRDefault="00975A7A" w:rsidP="00975A7A">
            <w:pPr>
              <w:jc w:val="both"/>
            </w:pPr>
            <w:r w:rsidRPr="007D26B9">
              <w:t xml:space="preserve">Начальная адаптированная молочная смесь </w:t>
            </w:r>
          </w:p>
          <w:p w14:paraId="5DCA8222" w14:textId="55D8348A" w:rsidR="00975A7A" w:rsidRPr="007D26B9" w:rsidRDefault="00975A7A" w:rsidP="00975A7A">
            <w:pPr>
              <w:jc w:val="both"/>
            </w:pPr>
            <w:r w:rsidRPr="007D26B9">
              <w:t xml:space="preserve">Дополнить термин: </w:t>
            </w:r>
            <w:bookmarkStart w:id="0" w:name="_Hlk213424669"/>
            <w:r w:rsidRPr="007D26B9">
              <w:t xml:space="preserve">Адаптированная молочная смесь  </w:t>
            </w:r>
            <w:r w:rsidRPr="007D26B9">
              <w:rPr>
                <w:b/>
                <w:bCs/>
                <w:u w:val="single"/>
              </w:rPr>
              <w:t>произведенная на основе коровьего молока  или молока других  продуктивных животных</w:t>
            </w:r>
            <w:r w:rsidRPr="007D26B9">
              <w:t xml:space="preserve">  предназначенная для вскармливания детей с рождения до шести месяцев.  </w:t>
            </w:r>
            <w:bookmarkEnd w:id="0"/>
          </w:p>
          <w:p w14:paraId="403610A6" w14:textId="392B0807" w:rsidR="00975A7A" w:rsidRPr="007D26B9" w:rsidRDefault="00975A7A" w:rsidP="00975A7A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Обоснование:</w:t>
            </w:r>
          </w:p>
          <w:p w14:paraId="3CEF442B" w14:textId="626462FB" w:rsidR="00975A7A" w:rsidRPr="007D26B9" w:rsidRDefault="00975A7A" w:rsidP="00975A7A">
            <w:pPr>
              <w:jc w:val="both"/>
            </w:pPr>
            <w:r w:rsidRPr="007D26B9">
              <w:t xml:space="preserve">Корреляция терминов с  «ГОСТ Р 57573-2017 </w:t>
            </w:r>
          </w:p>
          <w:p w14:paraId="4216FC17" w14:textId="77777777" w:rsidR="00975A7A" w:rsidRPr="007D26B9" w:rsidRDefault="00975A7A" w:rsidP="00975A7A">
            <w:pPr>
              <w:jc w:val="both"/>
            </w:pPr>
            <w:r w:rsidRPr="007D26B9">
              <w:t xml:space="preserve">Продукция пищевая специализированная. </w:t>
            </w:r>
          </w:p>
          <w:p w14:paraId="06D1C95D" w14:textId="77777777" w:rsidR="00975A7A" w:rsidRPr="007D26B9" w:rsidRDefault="00975A7A" w:rsidP="00975A7A">
            <w:pPr>
              <w:jc w:val="both"/>
            </w:pPr>
            <w:r w:rsidRPr="007D26B9">
              <w:t xml:space="preserve">Продукция пищевая для детского питания. </w:t>
            </w:r>
          </w:p>
          <w:p w14:paraId="079C27FD" w14:textId="117784E8" w:rsidR="00975A7A" w:rsidRPr="007D26B9" w:rsidRDefault="00975A7A" w:rsidP="00975A7A">
            <w:pPr>
              <w:jc w:val="both"/>
            </w:pPr>
            <w:r w:rsidRPr="007D26B9">
              <w:t>Термины и определения» от 02.08.2017 г.</w:t>
            </w:r>
          </w:p>
        </w:tc>
        <w:tc>
          <w:tcPr>
            <w:tcW w:w="1739" w:type="dxa"/>
          </w:tcPr>
          <w:p w14:paraId="0CB6C77D" w14:textId="032CFC48" w:rsidR="00975A7A" w:rsidRPr="007D26B9" w:rsidRDefault="00CE1ED1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975A7A" w:rsidRPr="007D26B9" w14:paraId="51B18AE8" w14:textId="77777777" w:rsidTr="0038651A">
        <w:trPr>
          <w:trHeight w:val="778"/>
          <w:jc w:val="center"/>
        </w:trPr>
        <w:tc>
          <w:tcPr>
            <w:tcW w:w="2155" w:type="dxa"/>
          </w:tcPr>
          <w:p w14:paraId="233BEDAE" w14:textId="59AE012D" w:rsidR="00975A7A" w:rsidRPr="007D26B9" w:rsidRDefault="00975A7A" w:rsidP="0056139B">
            <w:r w:rsidRPr="007D26B9">
              <w:t>Раздел 3 «Тер-мины и опреде-ления», термин 3.5</w:t>
            </w:r>
          </w:p>
        </w:tc>
        <w:tc>
          <w:tcPr>
            <w:tcW w:w="2328" w:type="dxa"/>
          </w:tcPr>
          <w:p w14:paraId="4D1A036D" w14:textId="18EF795C" w:rsidR="00975A7A" w:rsidRPr="007D26B9" w:rsidRDefault="00975A7A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47D279A9" w14:textId="7DD4229A" w:rsidR="00217FC1" w:rsidRPr="007D26B9" w:rsidRDefault="00975A7A" w:rsidP="00975A7A">
            <w:pPr>
              <w:jc w:val="both"/>
            </w:pPr>
            <w:r w:rsidRPr="007D26B9">
              <w:t>Последующая  адаптированная молочная смесь</w:t>
            </w:r>
            <w:r w:rsidR="00217FC1" w:rsidRPr="007D26B9">
              <w:t>.</w:t>
            </w:r>
          </w:p>
          <w:p w14:paraId="6D2C7EEB" w14:textId="357AFCED" w:rsidR="00975A7A" w:rsidRPr="007D26B9" w:rsidRDefault="00975A7A" w:rsidP="00975A7A">
            <w:pPr>
              <w:jc w:val="both"/>
            </w:pPr>
            <w:r w:rsidRPr="007D26B9">
              <w:t xml:space="preserve">Дополнить термин: </w:t>
            </w:r>
            <w:bookmarkStart w:id="1" w:name="_Hlk213424709"/>
            <w:r w:rsidRPr="007D26B9">
              <w:t xml:space="preserve">Адаптированная молочная  смесь  произведенная </w:t>
            </w:r>
            <w:r w:rsidRPr="007D26B9">
              <w:rPr>
                <w:b/>
                <w:bCs/>
                <w:u w:val="single"/>
              </w:rPr>
              <w:t>на  основе коровьего молока  или молока других  продуктивных животных</w:t>
            </w:r>
            <w:r w:rsidRPr="007D26B9">
              <w:t xml:space="preserve"> предназначенная для  питания детей в возрасте  старше шести месяцев в  сочетании с продуктами  прикорма</w:t>
            </w:r>
            <w:bookmarkEnd w:id="1"/>
            <w:r w:rsidRPr="007D26B9">
              <w:t xml:space="preserve">. </w:t>
            </w:r>
          </w:p>
          <w:p w14:paraId="6BC70796" w14:textId="77777777" w:rsidR="00217FC1" w:rsidRPr="007D26B9" w:rsidRDefault="00217FC1" w:rsidP="00975A7A">
            <w:pPr>
              <w:jc w:val="both"/>
            </w:pPr>
          </w:p>
          <w:p w14:paraId="0FF09F86" w14:textId="5EDE5588" w:rsidR="00975A7A" w:rsidRPr="007D26B9" w:rsidRDefault="00975A7A" w:rsidP="00975A7A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Обоснование:</w:t>
            </w:r>
          </w:p>
          <w:p w14:paraId="5F0DF135" w14:textId="3E6F55E3" w:rsidR="00975A7A" w:rsidRPr="007D26B9" w:rsidRDefault="00975A7A" w:rsidP="00975A7A">
            <w:pPr>
              <w:jc w:val="both"/>
            </w:pPr>
            <w:r w:rsidRPr="007D26B9">
              <w:t xml:space="preserve">Корреляция терминов с  «ГОСТ Р 57573-2017 </w:t>
            </w:r>
          </w:p>
          <w:p w14:paraId="34EB7790" w14:textId="77777777" w:rsidR="00975A7A" w:rsidRPr="007D26B9" w:rsidRDefault="00975A7A" w:rsidP="00975A7A">
            <w:pPr>
              <w:jc w:val="both"/>
            </w:pPr>
            <w:r w:rsidRPr="007D26B9">
              <w:t xml:space="preserve">Продукция пищевая специализированная. </w:t>
            </w:r>
          </w:p>
          <w:p w14:paraId="4856AC13" w14:textId="77777777" w:rsidR="00975A7A" w:rsidRPr="007D26B9" w:rsidRDefault="00975A7A" w:rsidP="00975A7A">
            <w:pPr>
              <w:jc w:val="both"/>
            </w:pPr>
            <w:r w:rsidRPr="007D26B9">
              <w:lastRenderedPageBreak/>
              <w:t xml:space="preserve">Продукция пищевая для детского питания. </w:t>
            </w:r>
          </w:p>
          <w:p w14:paraId="7A0256EB" w14:textId="7BC095FD" w:rsidR="00975A7A" w:rsidRPr="007D26B9" w:rsidRDefault="00975A7A" w:rsidP="00975A7A">
            <w:pPr>
              <w:jc w:val="both"/>
            </w:pPr>
            <w:r w:rsidRPr="007D26B9">
              <w:t>Термины и определения» от 02.08.2017 г.</w:t>
            </w:r>
          </w:p>
        </w:tc>
        <w:tc>
          <w:tcPr>
            <w:tcW w:w="1739" w:type="dxa"/>
          </w:tcPr>
          <w:p w14:paraId="46CD6BE8" w14:textId="4F888E31" w:rsidR="00975A7A" w:rsidRPr="007D26B9" w:rsidRDefault="00CE1ED1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>Принято.</w:t>
            </w:r>
          </w:p>
        </w:tc>
      </w:tr>
      <w:tr w:rsidR="00975A7A" w:rsidRPr="007D26B9" w14:paraId="1830BFA8" w14:textId="77777777" w:rsidTr="0038651A">
        <w:trPr>
          <w:trHeight w:val="778"/>
          <w:jc w:val="center"/>
        </w:trPr>
        <w:tc>
          <w:tcPr>
            <w:tcW w:w="2155" w:type="dxa"/>
          </w:tcPr>
          <w:p w14:paraId="12F7F608" w14:textId="532DED29" w:rsidR="00975A7A" w:rsidRPr="007D26B9" w:rsidRDefault="00975A7A" w:rsidP="0056139B">
            <w:r w:rsidRPr="007D26B9">
              <w:lastRenderedPageBreak/>
              <w:t>Раздел 3 «Тер-мины и опреде-ления», термин 3.7</w:t>
            </w:r>
          </w:p>
        </w:tc>
        <w:tc>
          <w:tcPr>
            <w:tcW w:w="2328" w:type="dxa"/>
          </w:tcPr>
          <w:p w14:paraId="4DA6498D" w14:textId="19E496C4" w:rsidR="00975A7A" w:rsidRPr="007D26B9" w:rsidRDefault="005D4BDF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43F3E652" w14:textId="5D6B123E" w:rsidR="00975A7A" w:rsidRPr="007D26B9" w:rsidRDefault="005D4BDF" w:rsidP="00975A7A">
            <w:pPr>
              <w:jc w:val="both"/>
            </w:pPr>
            <w:r w:rsidRPr="007D26B9">
              <w:t>Дополнить термин К</w:t>
            </w:r>
            <w:r w:rsidR="00975A7A" w:rsidRPr="007D26B9">
              <w:t xml:space="preserve">исломолочные смеси  </w:t>
            </w:r>
            <w:r w:rsidRPr="007D26B9">
              <w:t>«…</w:t>
            </w:r>
            <w:r w:rsidR="00975A7A" w:rsidRPr="007D26B9">
              <w:t xml:space="preserve">с последующим добавлением или без </w:t>
            </w:r>
            <w:r w:rsidRPr="007D26B9">
              <w:t xml:space="preserve"> </w:t>
            </w:r>
            <w:r w:rsidR="00975A7A" w:rsidRPr="007D26B9">
              <w:t xml:space="preserve">добавления в сухую смесь живых заквасочных микроорганизмов в </w:t>
            </w:r>
            <w:r w:rsidRPr="007D26B9">
              <w:t>к</w:t>
            </w:r>
            <w:r w:rsidR="00975A7A" w:rsidRPr="007D26B9">
              <w:t>оличестве, не менее 1x10</w:t>
            </w:r>
            <w:r w:rsidRPr="007D26B9">
              <w:rPr>
                <w:vertAlign w:val="superscript"/>
              </w:rPr>
              <w:t>7</w:t>
            </w:r>
            <w:r w:rsidRPr="007D26B9">
              <w:t xml:space="preserve"> </w:t>
            </w:r>
            <w:r w:rsidR="00975A7A" w:rsidRPr="007D26B9">
              <w:t>КОЕ в 1 г продукта (при добавлении после сушки) или не менее 1x10</w:t>
            </w:r>
            <w:r w:rsidRPr="007D26B9">
              <w:rPr>
                <w:vertAlign w:val="superscript"/>
              </w:rPr>
              <w:t>2</w:t>
            </w:r>
            <w:r w:rsidRPr="007D26B9">
              <w:t xml:space="preserve"> </w:t>
            </w:r>
            <w:r w:rsidR="00975A7A" w:rsidRPr="007D26B9">
              <w:t xml:space="preserve">КОЕ в 1 г продукта (без добавления после сушки) / установленных нормативными правовыми актами, действующими на </w:t>
            </w:r>
          </w:p>
          <w:p w14:paraId="602F85F4" w14:textId="789E4084" w:rsidR="00975A7A" w:rsidRPr="007D26B9" w:rsidRDefault="00975A7A" w:rsidP="00975A7A">
            <w:pPr>
              <w:jc w:val="both"/>
            </w:pPr>
            <w:r w:rsidRPr="007D26B9">
              <w:t xml:space="preserve">территории государства, принявшего настоящий стандарт, в части продуктов детского питания. </w:t>
            </w:r>
          </w:p>
          <w:p w14:paraId="1A32D482" w14:textId="77777777" w:rsidR="00975A7A" w:rsidRPr="007D26B9" w:rsidRDefault="00975A7A" w:rsidP="00975A7A">
            <w:pPr>
              <w:jc w:val="both"/>
            </w:pPr>
            <w:r w:rsidRPr="007D26B9">
              <w:t xml:space="preserve"> </w:t>
            </w:r>
          </w:p>
          <w:p w14:paraId="537D0A85" w14:textId="77777777" w:rsidR="005D4BDF" w:rsidRPr="007D26B9" w:rsidRDefault="005D4BDF" w:rsidP="005D4BDF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 xml:space="preserve">Обоснование: </w:t>
            </w:r>
          </w:p>
          <w:p w14:paraId="5A93F96C" w14:textId="49530A11" w:rsidR="005D4BDF" w:rsidRPr="007D26B9" w:rsidRDefault="005D4BDF" w:rsidP="005D4BDF">
            <w:pPr>
              <w:jc w:val="both"/>
            </w:pPr>
            <w:r w:rsidRPr="007D26B9">
              <w:t xml:space="preserve">Корреляция терминов с  «ГОСТ Р 57573-2017 </w:t>
            </w:r>
          </w:p>
          <w:p w14:paraId="79D48317" w14:textId="77777777" w:rsidR="005D4BDF" w:rsidRPr="007D26B9" w:rsidRDefault="005D4BDF" w:rsidP="005D4BDF">
            <w:pPr>
              <w:jc w:val="both"/>
            </w:pPr>
            <w:r w:rsidRPr="007D26B9">
              <w:t xml:space="preserve">Продукция пищевая специализированная. </w:t>
            </w:r>
          </w:p>
          <w:p w14:paraId="68B607E8" w14:textId="77777777" w:rsidR="005D4BDF" w:rsidRPr="007D26B9" w:rsidRDefault="005D4BDF" w:rsidP="005D4BDF">
            <w:pPr>
              <w:jc w:val="both"/>
            </w:pPr>
            <w:r w:rsidRPr="007D26B9">
              <w:t xml:space="preserve">Продукция пищевая для детского питания. </w:t>
            </w:r>
          </w:p>
          <w:p w14:paraId="03B6B6EF" w14:textId="0E5D8AB5" w:rsidR="00975A7A" w:rsidRPr="007D26B9" w:rsidRDefault="005D4BDF" w:rsidP="00975A7A">
            <w:pPr>
              <w:jc w:val="both"/>
            </w:pPr>
            <w:r w:rsidRPr="007D26B9">
              <w:t xml:space="preserve">питания детей раннего возраста. </w:t>
            </w:r>
            <w:r w:rsidR="00975A7A" w:rsidRPr="007D26B9">
              <w:t>Термины и определения</w:t>
            </w:r>
            <w:r w:rsidRPr="007D26B9">
              <w:t>»</w:t>
            </w:r>
            <w:r w:rsidR="00975A7A" w:rsidRPr="007D26B9">
              <w:t xml:space="preserve"> от 02.08.2017 г., а </w:t>
            </w:r>
          </w:p>
          <w:p w14:paraId="7F608C59" w14:textId="1B123064" w:rsidR="00975A7A" w:rsidRPr="007D26B9" w:rsidRDefault="00975A7A" w:rsidP="00975A7A">
            <w:pPr>
              <w:jc w:val="both"/>
            </w:pPr>
            <w:r w:rsidRPr="007D26B9">
              <w:t xml:space="preserve">также с  ТР ТС </w:t>
            </w:r>
            <w:r w:rsidR="005D4BDF" w:rsidRPr="007D26B9">
              <w:t>033/2013 П</w:t>
            </w:r>
            <w:r w:rsidRPr="007D26B9">
              <w:t xml:space="preserve">риложение 2  </w:t>
            </w:r>
          </w:p>
        </w:tc>
        <w:tc>
          <w:tcPr>
            <w:tcW w:w="1739" w:type="dxa"/>
          </w:tcPr>
          <w:p w14:paraId="35F52247" w14:textId="41B51CF7" w:rsidR="00975A7A" w:rsidRPr="007D26B9" w:rsidRDefault="00CE1ED1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Отклонено. </w:t>
            </w:r>
            <w:r w:rsidRPr="007D26B9">
              <w:rPr>
                <w:bCs/>
              </w:rPr>
              <w:t>Предложенный критерий относится к различным способам производства с точки зрения технологии и не является достоверным идентификационным признаком продукта</w:t>
            </w:r>
            <w:r w:rsidR="00072567" w:rsidRPr="007D26B9">
              <w:rPr>
                <w:bCs/>
              </w:rPr>
              <w:t>, что может привести к фальсификации продукта.</w:t>
            </w:r>
          </w:p>
        </w:tc>
      </w:tr>
      <w:tr w:rsidR="00AA67DD" w:rsidRPr="007D26B9" w14:paraId="56FFCB26" w14:textId="77777777" w:rsidTr="0038651A">
        <w:trPr>
          <w:trHeight w:val="778"/>
          <w:jc w:val="center"/>
        </w:trPr>
        <w:tc>
          <w:tcPr>
            <w:tcW w:w="2155" w:type="dxa"/>
          </w:tcPr>
          <w:p w14:paraId="08988071" w14:textId="4F41E1B7" w:rsidR="00AA67DD" w:rsidRPr="00C97969" w:rsidRDefault="00AA67DD" w:rsidP="0056139B">
            <w:r w:rsidRPr="00C97969">
              <w:rPr>
                <w:bCs/>
              </w:rPr>
              <w:t>Раздел 3, п. 3.7</w:t>
            </w:r>
          </w:p>
        </w:tc>
        <w:tc>
          <w:tcPr>
            <w:tcW w:w="2328" w:type="dxa"/>
          </w:tcPr>
          <w:p w14:paraId="5D841ABC" w14:textId="065F5D25" w:rsidR="00AA67DD" w:rsidRPr="00C97969" w:rsidRDefault="00F61D74" w:rsidP="0056139B">
            <w:pPr>
              <w:jc w:val="center"/>
            </w:pPr>
            <w:r w:rsidRPr="00C97969">
              <w:t>РУП «Институт мясо-молочной промышленности»</w:t>
            </w:r>
            <w:r w:rsidR="0055331A" w:rsidRPr="00C97969">
              <w:t xml:space="preserve"> РБ</w:t>
            </w:r>
          </w:p>
        </w:tc>
        <w:tc>
          <w:tcPr>
            <w:tcW w:w="8564" w:type="dxa"/>
          </w:tcPr>
          <w:p w14:paraId="3002742A" w14:textId="21D65CDE" w:rsidR="00AA67DD" w:rsidRPr="00C97969" w:rsidRDefault="00AA67DD" w:rsidP="00975A7A">
            <w:pPr>
              <w:jc w:val="both"/>
            </w:pPr>
            <w:r w:rsidRPr="00C97969">
              <w:rPr>
                <w:bCs/>
              </w:rPr>
              <w:t>Определение терминологического понятия дополнить возрастом ребенка для которого предназначен данный продукт</w:t>
            </w:r>
          </w:p>
        </w:tc>
        <w:tc>
          <w:tcPr>
            <w:tcW w:w="1739" w:type="dxa"/>
          </w:tcPr>
          <w:p w14:paraId="692F4F3D" w14:textId="5AA16AD8" w:rsidR="00AA67DD" w:rsidRPr="00C97969" w:rsidRDefault="00C97969" w:rsidP="00FA1A7E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</w:tc>
      </w:tr>
      <w:tr w:rsidR="00742454" w:rsidRPr="007D26B9" w14:paraId="7B371F85" w14:textId="77777777" w:rsidTr="0038651A">
        <w:trPr>
          <w:trHeight w:val="778"/>
          <w:jc w:val="center"/>
        </w:trPr>
        <w:tc>
          <w:tcPr>
            <w:tcW w:w="2155" w:type="dxa"/>
          </w:tcPr>
          <w:p w14:paraId="4D4AE7F9" w14:textId="0F56C346" w:rsidR="00742454" w:rsidRPr="007D26B9" w:rsidRDefault="00742454" w:rsidP="0056139B">
            <w:r w:rsidRPr="007D26B9">
              <w:t>Раздел 3 «Тер-мины и опреде-ления», термин 3.8</w:t>
            </w:r>
          </w:p>
        </w:tc>
        <w:tc>
          <w:tcPr>
            <w:tcW w:w="2328" w:type="dxa"/>
          </w:tcPr>
          <w:p w14:paraId="03FCFA0C" w14:textId="77777777" w:rsidR="00742454" w:rsidRPr="007D26B9" w:rsidRDefault="00742454" w:rsidP="0056139B">
            <w:pPr>
              <w:jc w:val="center"/>
            </w:pPr>
            <w:r w:rsidRPr="007D26B9">
              <w:t>АО «ИНФАПРИМ»</w:t>
            </w:r>
          </w:p>
          <w:p w14:paraId="4DB20988" w14:textId="6B589A0B" w:rsidR="00341847" w:rsidRPr="007D26B9" w:rsidRDefault="00341847" w:rsidP="0056139B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745F9869" w14:textId="77777777" w:rsidR="00742454" w:rsidRPr="007D26B9" w:rsidRDefault="00742454" w:rsidP="00742454">
            <w:pPr>
              <w:jc w:val="both"/>
              <w:rPr>
                <w:b/>
              </w:rPr>
            </w:pPr>
            <w:r w:rsidRPr="007D26B9">
              <w:rPr>
                <w:b/>
              </w:rPr>
              <w:t>Изложить в новой редакции</w:t>
            </w:r>
          </w:p>
          <w:p w14:paraId="11939946" w14:textId="77777777" w:rsidR="00742454" w:rsidRPr="007D26B9" w:rsidRDefault="00742454" w:rsidP="00742454">
            <w:pPr>
              <w:jc w:val="both"/>
            </w:pPr>
            <w:r w:rsidRPr="007D26B9">
              <w:t>(исключить слова «сывороточных», «коровьего»)</w:t>
            </w:r>
            <w:r w:rsidRPr="007D26B9">
              <w:tab/>
            </w:r>
          </w:p>
          <w:p w14:paraId="4DB39B57" w14:textId="77777777" w:rsidR="00742454" w:rsidRPr="007D26B9" w:rsidRDefault="00742454" w:rsidP="00742454">
            <w:pPr>
              <w:jc w:val="both"/>
            </w:pPr>
            <w:r w:rsidRPr="007D26B9">
              <w:t>«</w:t>
            </w:r>
            <w:r w:rsidRPr="007D26B9">
              <w:rPr>
                <w:b/>
              </w:rPr>
              <w:t>3.8 продукты на основе частичных гидролизатов белка молока для питания детей раннего возраста</w:t>
            </w:r>
            <w:r w:rsidRPr="007D26B9">
              <w:t xml:space="preserve">: Молочная продукция для питания детей раннего возраста, произведенная из белков молока, подвергнутых  частичному гидролизу, отвечающие физиологическим потребностям детского организма первого года </w:t>
            </w:r>
            <w:r w:rsidRPr="007D26B9">
              <w:lastRenderedPageBreak/>
              <w:t>жизни в необходимых веществах и энергии и не причиняющая вред здоровью ребенка соответствующего возраста»</w:t>
            </w:r>
            <w:r w:rsidR="00341847" w:rsidRPr="007D26B9">
              <w:t>.</w:t>
            </w:r>
          </w:p>
          <w:p w14:paraId="0B4395BF" w14:textId="77777777" w:rsidR="00341847" w:rsidRPr="007D26B9" w:rsidRDefault="00341847" w:rsidP="00742454">
            <w:pPr>
              <w:jc w:val="both"/>
            </w:pPr>
          </w:p>
          <w:p w14:paraId="4224960D" w14:textId="5300BF53" w:rsidR="00341847" w:rsidRPr="007D26B9" w:rsidRDefault="00341847" w:rsidP="00742454">
            <w:pPr>
              <w:jc w:val="both"/>
              <w:rPr>
                <w:i/>
              </w:rPr>
            </w:pPr>
            <w:r w:rsidRPr="007D26B9">
              <w:rPr>
                <w:i/>
              </w:rPr>
              <w:t>ТР ТС 033/2013 (Раздел II).</w:t>
            </w:r>
          </w:p>
        </w:tc>
        <w:tc>
          <w:tcPr>
            <w:tcW w:w="1739" w:type="dxa"/>
          </w:tcPr>
          <w:p w14:paraId="2585E591" w14:textId="77777777" w:rsidR="00742454" w:rsidRPr="007D26B9" w:rsidRDefault="00A70DFA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>Принято</w:t>
            </w:r>
          </w:p>
          <w:p w14:paraId="109D3CEE" w14:textId="4EDD482A" w:rsidR="00A70DFA" w:rsidRPr="007D26B9" w:rsidRDefault="00A70DFA" w:rsidP="00FA1A7E">
            <w:pPr>
              <w:jc w:val="both"/>
            </w:pPr>
            <w:r w:rsidRPr="007D26B9">
              <w:t xml:space="preserve">Термин откорректирован </w:t>
            </w:r>
          </w:p>
        </w:tc>
      </w:tr>
      <w:tr w:rsidR="00FA1A7E" w:rsidRPr="007D26B9" w14:paraId="5B601CE9" w14:textId="77777777" w:rsidTr="0038651A">
        <w:trPr>
          <w:trHeight w:val="920"/>
          <w:jc w:val="center"/>
        </w:trPr>
        <w:tc>
          <w:tcPr>
            <w:tcW w:w="2155" w:type="dxa"/>
          </w:tcPr>
          <w:p w14:paraId="28AD82C7" w14:textId="7E5B2FBE" w:rsidR="0073123E" w:rsidRPr="007D26B9" w:rsidRDefault="0073123E" w:rsidP="007C5FE0">
            <w:pPr>
              <w:jc w:val="both"/>
            </w:pPr>
            <w:r w:rsidRPr="007D26B9">
              <w:lastRenderedPageBreak/>
              <w:t xml:space="preserve">Раздел </w:t>
            </w:r>
            <w:r w:rsidR="007C5FE0" w:rsidRPr="007D26B9">
              <w:t>4</w:t>
            </w:r>
            <w:r w:rsidR="00E907E4" w:rsidRPr="007D26B9">
              <w:t xml:space="preserve"> </w:t>
            </w:r>
            <w:r w:rsidR="00965E9C" w:rsidRPr="007D26B9">
              <w:t>«</w:t>
            </w:r>
            <w:r w:rsidR="007C5FE0" w:rsidRPr="007D26B9">
              <w:t>Классификация</w:t>
            </w:r>
            <w:r w:rsidR="00965E9C" w:rsidRPr="007D26B9">
              <w:t>»</w:t>
            </w:r>
            <w:r w:rsidR="00EB1D58" w:rsidRPr="007D26B9">
              <w:t>, пункт 4.1</w:t>
            </w:r>
          </w:p>
        </w:tc>
        <w:tc>
          <w:tcPr>
            <w:tcW w:w="2328" w:type="dxa"/>
          </w:tcPr>
          <w:p w14:paraId="6C334DC4" w14:textId="39EC853B" w:rsidR="0073123E" w:rsidRPr="007D26B9" w:rsidRDefault="00EB1D58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2A315A32" w14:textId="77777777" w:rsidR="007C5FE0" w:rsidRPr="007D26B9" w:rsidRDefault="007C5FE0" w:rsidP="007C5FE0">
            <w:pPr>
              <w:jc w:val="both"/>
            </w:pPr>
            <w:r w:rsidRPr="007D26B9">
              <w:t xml:space="preserve">В ТР ТС 033 приведены следующие виды сухой продукции для детей раннего возраста: </w:t>
            </w:r>
          </w:p>
          <w:p w14:paraId="425DED3B" w14:textId="77777777" w:rsidR="007C5FE0" w:rsidRPr="007D26B9" w:rsidRDefault="007C5FE0" w:rsidP="007C5FE0">
            <w:pPr>
              <w:jc w:val="both"/>
            </w:pPr>
            <w:r w:rsidRPr="007D26B9">
              <w:t xml:space="preserve">-сухие адаптированные молочные смеси, </w:t>
            </w:r>
          </w:p>
          <w:p w14:paraId="2862CBB3" w14:textId="77777777" w:rsidR="007C5FE0" w:rsidRPr="007D26B9" w:rsidRDefault="007C5FE0" w:rsidP="007C5FE0">
            <w:pPr>
              <w:jc w:val="both"/>
            </w:pPr>
            <w:r w:rsidRPr="007D26B9">
              <w:t xml:space="preserve">- продукты (сухие молочные смеси) на основе частично гидролизованных белков, </w:t>
            </w:r>
          </w:p>
          <w:p w14:paraId="712D4EA4" w14:textId="77777777" w:rsidR="007C5FE0" w:rsidRPr="007D26B9" w:rsidRDefault="007C5FE0" w:rsidP="007C5FE0">
            <w:pPr>
              <w:jc w:val="both"/>
            </w:pPr>
            <w:r w:rsidRPr="007D26B9">
              <w:t>- сухие кисломолочные смеси,</w:t>
            </w:r>
          </w:p>
          <w:p w14:paraId="3551D248" w14:textId="77777777" w:rsidR="004F576E" w:rsidRPr="007D26B9" w:rsidRDefault="007C5FE0" w:rsidP="007C5FE0">
            <w:pPr>
              <w:jc w:val="both"/>
            </w:pPr>
            <w:r w:rsidRPr="007D26B9">
              <w:t>- сухие молочные смеси (напитки) с 12 месяцев и с 18 месяцев.</w:t>
            </w:r>
          </w:p>
          <w:p w14:paraId="6B967326" w14:textId="41BFF28A" w:rsidR="00EB1D58" w:rsidRPr="007D26B9" w:rsidRDefault="00EB1D58" w:rsidP="00EB1D58">
            <w:pPr>
              <w:jc w:val="both"/>
              <w:rPr>
                <w:b/>
                <w:bCs/>
              </w:rPr>
            </w:pPr>
            <w:r w:rsidRPr="007D26B9">
              <w:t xml:space="preserve">Поэтому классификация </w:t>
            </w:r>
            <w:r w:rsidRPr="007D26B9">
              <w:rPr>
                <w:b/>
                <w:bCs/>
              </w:rPr>
              <w:t>предлагается в новой редакции:</w:t>
            </w:r>
          </w:p>
          <w:p w14:paraId="05CC6827" w14:textId="5D2B4E95" w:rsidR="00EB1D58" w:rsidRPr="007D26B9" w:rsidRDefault="00EB1D58" w:rsidP="00EB1D58">
            <w:pPr>
              <w:jc w:val="both"/>
            </w:pPr>
            <w:r w:rsidRPr="007D26B9">
              <w:t>«4.1 В зависимости от используемого сырья продукты изготавливают следующих видов:</w:t>
            </w:r>
          </w:p>
          <w:p w14:paraId="0DC450A6" w14:textId="77777777" w:rsidR="00EB1D58" w:rsidRPr="007D26B9" w:rsidRDefault="00EB1D58" w:rsidP="00EB1D58">
            <w:pPr>
              <w:jc w:val="both"/>
            </w:pPr>
            <w:r w:rsidRPr="007D26B9">
              <w:t>- адаптированные молочные смеси сухие;</w:t>
            </w:r>
          </w:p>
          <w:p w14:paraId="3F56B7C9" w14:textId="77777777" w:rsidR="00EB1D58" w:rsidRPr="007D26B9" w:rsidRDefault="00EB1D58" w:rsidP="00EB1D58">
            <w:pPr>
              <w:jc w:val="both"/>
            </w:pPr>
            <w:r w:rsidRPr="007D26B9">
              <w:t xml:space="preserve">-  адаптированные начальные молочные смеси сухие; </w:t>
            </w:r>
          </w:p>
          <w:p w14:paraId="7CD57ECB" w14:textId="77777777" w:rsidR="00EB1D58" w:rsidRPr="007D26B9" w:rsidRDefault="00EB1D58" w:rsidP="00EB1D58">
            <w:pPr>
              <w:jc w:val="both"/>
            </w:pPr>
            <w:r w:rsidRPr="007D26B9">
              <w:t>-  адаптированные последующие молочные смеси сухие;</w:t>
            </w:r>
          </w:p>
          <w:p w14:paraId="256E3DB7" w14:textId="77777777" w:rsidR="00EB1D58" w:rsidRPr="007D26B9" w:rsidRDefault="00EB1D58" w:rsidP="00EB1D58">
            <w:pPr>
              <w:jc w:val="both"/>
            </w:pPr>
            <w:r w:rsidRPr="007D26B9">
              <w:t>-  частично адаптированные последующие молочные смеси сухие;</w:t>
            </w:r>
          </w:p>
          <w:p w14:paraId="114254A6" w14:textId="77777777" w:rsidR="00EB1D58" w:rsidRPr="007D26B9" w:rsidRDefault="00EB1D58" w:rsidP="00EB1D58">
            <w:pPr>
              <w:jc w:val="both"/>
            </w:pPr>
            <w:r w:rsidRPr="007D26B9">
              <w:t>-  молочные смеси на основе частично гидролизованных белков сухие;</w:t>
            </w:r>
          </w:p>
          <w:p w14:paraId="38B61C80" w14:textId="77777777" w:rsidR="00EB1D58" w:rsidRPr="007D26B9" w:rsidRDefault="00EB1D58" w:rsidP="00EB1D58">
            <w:pPr>
              <w:jc w:val="both"/>
            </w:pPr>
            <w:r w:rsidRPr="007D26B9">
              <w:t xml:space="preserve"> -  сухие кисломолочные смеси;</w:t>
            </w:r>
          </w:p>
          <w:p w14:paraId="656D071D" w14:textId="3190E138" w:rsidR="007C5FE0" w:rsidRPr="007D26B9" w:rsidRDefault="00EB1D58" w:rsidP="007C5FE0">
            <w:pPr>
              <w:jc w:val="both"/>
            </w:pPr>
            <w:r w:rsidRPr="007D26B9">
              <w:t xml:space="preserve"> -  сухие молочные смеси (напитки)».</w:t>
            </w:r>
          </w:p>
        </w:tc>
        <w:tc>
          <w:tcPr>
            <w:tcW w:w="1739" w:type="dxa"/>
          </w:tcPr>
          <w:p w14:paraId="22B6D6EE" w14:textId="3FE51DB3" w:rsidR="001F25A7" w:rsidRPr="007D26B9" w:rsidRDefault="001F25A7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>Принято частично.</w:t>
            </w:r>
            <w:r w:rsidRPr="007D26B9">
              <w:rPr>
                <w:bCs/>
              </w:rPr>
              <w:t xml:space="preserve"> Сухие напитки не являются объектом данного стандарта. </w:t>
            </w:r>
          </w:p>
        </w:tc>
      </w:tr>
      <w:tr w:rsidR="005D4BDF" w:rsidRPr="007D26B9" w14:paraId="3A89B2AE" w14:textId="77777777" w:rsidTr="0038651A">
        <w:trPr>
          <w:trHeight w:val="920"/>
          <w:jc w:val="center"/>
        </w:trPr>
        <w:tc>
          <w:tcPr>
            <w:tcW w:w="2155" w:type="dxa"/>
          </w:tcPr>
          <w:p w14:paraId="16431578" w14:textId="577F8587" w:rsidR="005D4BDF" w:rsidRPr="007D26B9" w:rsidRDefault="005D4BDF" w:rsidP="007C5FE0">
            <w:pPr>
              <w:jc w:val="both"/>
            </w:pPr>
            <w:r w:rsidRPr="007D26B9">
              <w:t>Раздел 4 «Клас-сификация», пункт 4.1</w:t>
            </w:r>
          </w:p>
        </w:tc>
        <w:tc>
          <w:tcPr>
            <w:tcW w:w="2328" w:type="dxa"/>
          </w:tcPr>
          <w:p w14:paraId="269B5E62" w14:textId="134FA768" w:rsidR="005D4BDF" w:rsidRPr="007D26B9" w:rsidRDefault="00BF71D1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12E97EB0" w14:textId="21D599F7" w:rsidR="005D4BDF" w:rsidRPr="007D26B9" w:rsidRDefault="005D4BDF" w:rsidP="005D4BDF">
            <w:pPr>
              <w:jc w:val="both"/>
            </w:pPr>
            <w:r w:rsidRPr="007D26B9">
              <w:t>Дополнить</w:t>
            </w:r>
            <w:r w:rsidR="00BF71D1" w:rsidRPr="007D26B9">
              <w:t xml:space="preserve">: </w:t>
            </w:r>
            <w:bookmarkStart w:id="2" w:name="_Hlk213425000"/>
            <w:r w:rsidRPr="007D26B9">
              <w:t xml:space="preserve">последующие </w:t>
            </w:r>
            <w:r w:rsidRPr="007D26B9">
              <w:rPr>
                <w:b/>
                <w:bCs/>
                <w:u w:val="single"/>
              </w:rPr>
              <w:t>адаптированные</w:t>
            </w:r>
            <w:r w:rsidRPr="007D26B9">
              <w:t xml:space="preserve"> молочные смеси сухие</w:t>
            </w:r>
            <w:r w:rsidR="00BF71D1" w:rsidRPr="007D26B9">
              <w:t>.</w:t>
            </w:r>
            <w:r w:rsidRPr="007D26B9">
              <w:t xml:space="preserve"> </w:t>
            </w:r>
            <w:bookmarkEnd w:id="2"/>
          </w:p>
          <w:p w14:paraId="22ADE7BA" w14:textId="77777777" w:rsidR="005D4BDF" w:rsidRPr="007D26B9" w:rsidRDefault="005D4BDF" w:rsidP="005D4BDF">
            <w:pPr>
              <w:jc w:val="both"/>
            </w:pPr>
            <w:r w:rsidRPr="007D26B9">
              <w:t xml:space="preserve">Привести в соответствие с указанным </w:t>
            </w:r>
          </w:p>
          <w:p w14:paraId="31809B83" w14:textId="049F907B" w:rsidR="005D4BDF" w:rsidRPr="007D26B9" w:rsidRDefault="005D4BDF" w:rsidP="005D4BDF">
            <w:pPr>
              <w:jc w:val="both"/>
            </w:pPr>
            <w:r w:rsidRPr="007D26B9">
              <w:t>термином в п 3.5</w:t>
            </w:r>
          </w:p>
        </w:tc>
        <w:tc>
          <w:tcPr>
            <w:tcW w:w="1739" w:type="dxa"/>
          </w:tcPr>
          <w:p w14:paraId="2DDAB620" w14:textId="6DC71F14" w:rsidR="005D4BDF" w:rsidRPr="007D26B9" w:rsidRDefault="0069483E" w:rsidP="00FA1A7E">
            <w:pPr>
              <w:jc w:val="both"/>
              <w:rPr>
                <w:bCs/>
              </w:rPr>
            </w:pPr>
            <w:r>
              <w:rPr>
                <w:b/>
              </w:rPr>
              <w:t>Принято</w:t>
            </w:r>
          </w:p>
        </w:tc>
      </w:tr>
      <w:tr w:rsidR="001A1C63" w:rsidRPr="007D26B9" w14:paraId="788991D7" w14:textId="77777777" w:rsidTr="0038651A">
        <w:trPr>
          <w:trHeight w:val="920"/>
          <w:jc w:val="center"/>
        </w:trPr>
        <w:tc>
          <w:tcPr>
            <w:tcW w:w="2155" w:type="dxa"/>
          </w:tcPr>
          <w:p w14:paraId="30E078FB" w14:textId="1EC8FAF2" w:rsidR="001A1C63" w:rsidRPr="007D26B9" w:rsidRDefault="001A1C63" w:rsidP="007C5FE0">
            <w:pPr>
              <w:jc w:val="both"/>
            </w:pPr>
            <w:r w:rsidRPr="007D26B9">
              <w:t xml:space="preserve">Раздел 4 </w:t>
            </w:r>
            <w:r w:rsidRPr="007D26B9">
              <w:tab/>
            </w:r>
          </w:p>
        </w:tc>
        <w:tc>
          <w:tcPr>
            <w:tcW w:w="2328" w:type="dxa"/>
          </w:tcPr>
          <w:p w14:paraId="1552E9A3" w14:textId="77777777" w:rsidR="001A1C63" w:rsidRPr="007D26B9" w:rsidRDefault="001A1C63" w:rsidP="001A1C63">
            <w:pPr>
              <w:jc w:val="center"/>
            </w:pPr>
            <w:r w:rsidRPr="007D26B9">
              <w:t>АО «ИНФАПРИМ»</w:t>
            </w:r>
          </w:p>
          <w:p w14:paraId="2E8DF0FB" w14:textId="28D9DD72" w:rsidR="001A1C63" w:rsidRPr="007D26B9" w:rsidRDefault="001A1C63" w:rsidP="001A1C63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1214CF36" w14:textId="77777777" w:rsidR="001A1C63" w:rsidRPr="007D26B9" w:rsidRDefault="001A1C63" w:rsidP="005D4BDF">
            <w:pPr>
              <w:jc w:val="both"/>
            </w:pPr>
            <w:r w:rsidRPr="007D26B9">
              <w:t>Шестую стоку изложить в новой редакции:</w:t>
            </w:r>
          </w:p>
          <w:p w14:paraId="4BB36F12" w14:textId="55625A63" w:rsidR="001A1C63" w:rsidRPr="007D26B9" w:rsidRDefault="001A1C63" w:rsidP="005D4BDF">
            <w:pPr>
              <w:jc w:val="both"/>
            </w:pPr>
            <w:r w:rsidRPr="007D26B9">
              <w:t>«- продукты на основе частичных гидроли</w:t>
            </w:r>
            <w:r w:rsidR="0003047A" w:rsidRPr="007D26B9">
              <w:t>з</w:t>
            </w:r>
            <w:r w:rsidRPr="007D26B9">
              <w:t>атов белка сухие».</w:t>
            </w:r>
            <w:r w:rsidRPr="007D26B9">
              <w:tab/>
            </w:r>
          </w:p>
          <w:p w14:paraId="166295B8" w14:textId="3DB8D9E9" w:rsidR="001A1C63" w:rsidRPr="007D26B9" w:rsidRDefault="001A1C63" w:rsidP="005D4BDF">
            <w:pPr>
              <w:jc w:val="both"/>
            </w:pPr>
            <w:r w:rsidRPr="007D26B9">
              <w:t>См. замечание к разделу 3</w:t>
            </w:r>
          </w:p>
        </w:tc>
        <w:tc>
          <w:tcPr>
            <w:tcW w:w="1739" w:type="dxa"/>
          </w:tcPr>
          <w:p w14:paraId="75FA1DF3" w14:textId="77777777" w:rsidR="001A1C63" w:rsidRDefault="0069483E" w:rsidP="00FA1A7E">
            <w:pPr>
              <w:jc w:val="both"/>
              <w:rPr>
                <w:b/>
              </w:rPr>
            </w:pPr>
            <w:r>
              <w:rPr>
                <w:b/>
              </w:rPr>
              <w:t xml:space="preserve">Приянто частично. </w:t>
            </w:r>
          </w:p>
          <w:p w14:paraId="5F1660B9" w14:textId="40B0C6A1" w:rsidR="0069483E" w:rsidRPr="0069483E" w:rsidRDefault="0069483E" w:rsidP="00FA1A7E">
            <w:pPr>
              <w:jc w:val="both"/>
            </w:pPr>
            <w:r w:rsidRPr="0069483E">
              <w:t>Классификация отредактирована</w:t>
            </w:r>
          </w:p>
        </w:tc>
      </w:tr>
      <w:tr w:rsidR="00B475CB" w:rsidRPr="007D26B9" w14:paraId="47EF7C1B" w14:textId="77777777" w:rsidTr="0038651A">
        <w:trPr>
          <w:trHeight w:val="927"/>
          <w:jc w:val="center"/>
        </w:trPr>
        <w:tc>
          <w:tcPr>
            <w:tcW w:w="2155" w:type="dxa"/>
          </w:tcPr>
          <w:p w14:paraId="08438502" w14:textId="63E5D26D" w:rsidR="00B475CB" w:rsidRPr="007D26B9" w:rsidRDefault="00B475CB" w:rsidP="00B475CB">
            <w:pPr>
              <w:jc w:val="both"/>
            </w:pPr>
            <w:r w:rsidRPr="007D26B9">
              <w:lastRenderedPageBreak/>
              <w:t>Раздел 5 п.5.1.1 и 5.1.11</w:t>
            </w:r>
            <w:r w:rsidRPr="007D26B9">
              <w:tab/>
            </w:r>
          </w:p>
        </w:tc>
        <w:tc>
          <w:tcPr>
            <w:tcW w:w="2328" w:type="dxa"/>
          </w:tcPr>
          <w:p w14:paraId="232DF9AF" w14:textId="77777777" w:rsidR="00B475CB" w:rsidRPr="007D26B9" w:rsidRDefault="00B475CB" w:rsidP="00B475CB">
            <w:pPr>
              <w:jc w:val="center"/>
            </w:pPr>
            <w:r w:rsidRPr="007D26B9">
              <w:t>АО «ИНФАПРИМ»</w:t>
            </w:r>
          </w:p>
          <w:p w14:paraId="21524358" w14:textId="35D07E13" w:rsidR="00B475CB" w:rsidRPr="007D26B9" w:rsidRDefault="00B475CB" w:rsidP="00B475CB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6BEE417C" w14:textId="351662B3" w:rsidR="00B475CB" w:rsidRPr="007D26B9" w:rsidRDefault="00B475CB" w:rsidP="00EB1D58">
            <w:pPr>
              <w:jc w:val="both"/>
            </w:pPr>
            <w:r w:rsidRPr="007D26B9">
              <w:t>Уточнить положения пунктов в части «иных документов изготовителя». Что понимается под иными документами изготовителя?</w:t>
            </w:r>
          </w:p>
        </w:tc>
        <w:tc>
          <w:tcPr>
            <w:tcW w:w="1739" w:type="dxa"/>
          </w:tcPr>
          <w:p w14:paraId="2E532CEE" w14:textId="44572D68" w:rsidR="00B475CB" w:rsidRPr="00A06EB8" w:rsidRDefault="00A06EB8" w:rsidP="00670263">
            <w:pPr>
              <w:jc w:val="both"/>
              <w:rPr>
                <w:b/>
                <w:bCs/>
              </w:rPr>
            </w:pPr>
            <w:r w:rsidRPr="00A06EB8">
              <w:rPr>
                <w:b/>
                <w:bCs/>
              </w:rPr>
              <w:t xml:space="preserve">Принято </w:t>
            </w:r>
            <w:r w:rsidR="00B475CB" w:rsidRPr="00A06EB8">
              <w:rPr>
                <w:b/>
                <w:bCs/>
              </w:rPr>
              <w:t xml:space="preserve"> </w:t>
            </w:r>
          </w:p>
        </w:tc>
      </w:tr>
      <w:tr w:rsidR="008E15B9" w:rsidRPr="007D26B9" w14:paraId="1B65E460" w14:textId="77777777" w:rsidTr="0038651A">
        <w:trPr>
          <w:trHeight w:val="927"/>
          <w:jc w:val="center"/>
        </w:trPr>
        <w:tc>
          <w:tcPr>
            <w:tcW w:w="2155" w:type="dxa"/>
          </w:tcPr>
          <w:p w14:paraId="6D625D00" w14:textId="7A127D2B" w:rsidR="008E15B9" w:rsidRPr="00C97969" w:rsidRDefault="008E15B9" w:rsidP="00B475CB">
            <w:pPr>
              <w:jc w:val="both"/>
            </w:pPr>
            <w:r w:rsidRPr="00C97969">
              <w:t>П. 5.1.1, п. 5.1.11</w:t>
            </w:r>
          </w:p>
        </w:tc>
        <w:tc>
          <w:tcPr>
            <w:tcW w:w="2328" w:type="dxa"/>
          </w:tcPr>
          <w:p w14:paraId="7196C3A8" w14:textId="01549AD7" w:rsidR="008E15B9" w:rsidRPr="00C97969" w:rsidRDefault="00F61D74" w:rsidP="00B475CB">
            <w:pPr>
              <w:jc w:val="center"/>
            </w:pPr>
            <w:r w:rsidRPr="00C97969">
              <w:t>РУП «Институт мясо-молочной промышленности»</w:t>
            </w:r>
            <w:r w:rsidR="0055331A" w:rsidRPr="00C97969">
              <w:t xml:space="preserve"> РБ</w:t>
            </w:r>
          </w:p>
        </w:tc>
        <w:tc>
          <w:tcPr>
            <w:tcW w:w="8564" w:type="dxa"/>
          </w:tcPr>
          <w:p w14:paraId="3FDCEB35" w14:textId="5254EA9B" w:rsidR="008E15B9" w:rsidRPr="00C97969" w:rsidRDefault="008E15B9" w:rsidP="00EB1D58">
            <w:pPr>
              <w:jc w:val="both"/>
            </w:pPr>
            <w:r w:rsidRPr="00C97969">
              <w:t>Уточнить в части слов: « и иным документам изготовителя»</w:t>
            </w:r>
          </w:p>
        </w:tc>
        <w:tc>
          <w:tcPr>
            <w:tcW w:w="1739" w:type="dxa"/>
          </w:tcPr>
          <w:p w14:paraId="19382EBE" w14:textId="7B080EF8" w:rsidR="008E15B9" w:rsidRPr="00C97969" w:rsidRDefault="00C97969" w:rsidP="006702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Принято</w:t>
            </w:r>
          </w:p>
        </w:tc>
      </w:tr>
      <w:tr w:rsidR="00217FC1" w:rsidRPr="007D26B9" w14:paraId="62E2CDCC" w14:textId="77777777" w:rsidTr="0038651A">
        <w:trPr>
          <w:trHeight w:val="1211"/>
          <w:jc w:val="center"/>
        </w:trPr>
        <w:tc>
          <w:tcPr>
            <w:tcW w:w="2155" w:type="dxa"/>
          </w:tcPr>
          <w:p w14:paraId="47085501" w14:textId="234F2098" w:rsidR="00217FC1" w:rsidRPr="007D26B9" w:rsidRDefault="00217FC1" w:rsidP="0056139B">
            <w:pPr>
              <w:jc w:val="both"/>
            </w:pPr>
            <w:r w:rsidRPr="007D26B9">
              <w:t>Раздел 5 «Техни-ческие требова-ния», пункт 5.1.2, Таблица 1</w:t>
            </w:r>
          </w:p>
        </w:tc>
        <w:tc>
          <w:tcPr>
            <w:tcW w:w="2328" w:type="dxa"/>
          </w:tcPr>
          <w:p w14:paraId="34A838E4" w14:textId="77777777" w:rsidR="00AF0DFD" w:rsidRPr="007D26B9" w:rsidRDefault="00AF0DFD" w:rsidP="00AF0DFD">
            <w:pPr>
              <w:jc w:val="center"/>
            </w:pPr>
            <w:r w:rsidRPr="007D26B9">
              <w:t xml:space="preserve">Волковысское </w:t>
            </w:r>
          </w:p>
          <w:p w14:paraId="25B1EB9F" w14:textId="349B3FE5" w:rsidR="00217FC1" w:rsidRPr="007D26B9" w:rsidRDefault="00AF0DFD" w:rsidP="00AF0DFD">
            <w:pPr>
              <w:jc w:val="center"/>
            </w:pPr>
            <w:r w:rsidRPr="007D26B9">
              <w:t>ОАО «Беллакт»</w:t>
            </w:r>
          </w:p>
        </w:tc>
        <w:tc>
          <w:tcPr>
            <w:tcW w:w="8564" w:type="dxa"/>
          </w:tcPr>
          <w:p w14:paraId="1506B1EB" w14:textId="77777777" w:rsidR="00217FC1" w:rsidRPr="007D26B9" w:rsidRDefault="00217FC1" w:rsidP="00EB1D58">
            <w:pPr>
              <w:jc w:val="both"/>
            </w:pPr>
            <w:r w:rsidRPr="007D26B9">
              <w:t xml:space="preserve">Показатель «Вкус и запах» добавить </w:t>
            </w:r>
          </w:p>
          <w:p w14:paraId="35A8E796" w14:textId="10C5F2F7" w:rsidR="00217FC1" w:rsidRPr="007D26B9" w:rsidRDefault="00217FC1" w:rsidP="00EB1D58">
            <w:pPr>
              <w:jc w:val="both"/>
            </w:pPr>
            <w:r w:rsidRPr="007D26B9">
              <w:t>– «для смесей на частично гидролизованных белках - Допускается специфический привкус (горьковатый), обусловленный наличием частичного гидролизата сывороточных белков».</w:t>
            </w:r>
          </w:p>
        </w:tc>
        <w:tc>
          <w:tcPr>
            <w:tcW w:w="1739" w:type="dxa"/>
          </w:tcPr>
          <w:p w14:paraId="23D0B0B1" w14:textId="77777777" w:rsidR="0069483E" w:rsidRDefault="00217FC1" w:rsidP="00FA1A7E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Принято</w:t>
            </w:r>
            <w:r w:rsidR="0069483E">
              <w:rPr>
                <w:b/>
                <w:bCs/>
              </w:rPr>
              <w:t xml:space="preserve"> частично</w:t>
            </w:r>
          </w:p>
          <w:p w14:paraId="2BC94181" w14:textId="78AE1451" w:rsidR="00217FC1" w:rsidRPr="00011D74" w:rsidRDefault="0069483E" w:rsidP="00FA1A7E">
            <w:pPr>
              <w:jc w:val="both"/>
              <w:rPr>
                <w:bCs/>
              </w:rPr>
            </w:pPr>
            <w:r w:rsidRPr="00011D74">
              <w:rPr>
                <w:bCs/>
              </w:rPr>
              <w:t>Вкус и запах изложен в новой редакции</w:t>
            </w:r>
            <w:r w:rsidR="00BF71D1" w:rsidRPr="00011D74">
              <w:rPr>
                <w:bCs/>
              </w:rPr>
              <w:t>.</w:t>
            </w:r>
          </w:p>
        </w:tc>
      </w:tr>
      <w:tr w:rsidR="00BF71D1" w:rsidRPr="007D26B9" w14:paraId="3A5500EF" w14:textId="77777777" w:rsidTr="0038651A">
        <w:trPr>
          <w:trHeight w:val="1200"/>
          <w:jc w:val="center"/>
        </w:trPr>
        <w:tc>
          <w:tcPr>
            <w:tcW w:w="2155" w:type="dxa"/>
          </w:tcPr>
          <w:p w14:paraId="491EBC9A" w14:textId="1EFC2DBE" w:rsidR="00BF71D1" w:rsidRPr="007D26B9" w:rsidRDefault="00BF71D1" w:rsidP="0056139B">
            <w:pPr>
              <w:jc w:val="both"/>
            </w:pPr>
            <w:r w:rsidRPr="007D26B9">
              <w:t>Раздел 5 «Техни-ческие требова-ния», пункт 5.1.2, Таблица 1</w:t>
            </w:r>
          </w:p>
        </w:tc>
        <w:tc>
          <w:tcPr>
            <w:tcW w:w="2328" w:type="dxa"/>
          </w:tcPr>
          <w:p w14:paraId="3B364A32" w14:textId="74F9C5E9" w:rsidR="00BF71D1" w:rsidRPr="007D26B9" w:rsidRDefault="00BF71D1" w:rsidP="0056139B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2CC9295F" w14:textId="5156A740" w:rsidR="00BF71D1" w:rsidRPr="007D26B9" w:rsidRDefault="00BF71D1" w:rsidP="00BF71D1">
            <w:pPr>
              <w:jc w:val="both"/>
            </w:pPr>
            <w:r w:rsidRPr="007D26B9">
              <w:t>Таблица 1 Для смесей на основе частично гидролизованных белков допускает терпкий, горьковатый привкус и запах.</w:t>
            </w:r>
          </w:p>
        </w:tc>
        <w:tc>
          <w:tcPr>
            <w:tcW w:w="1739" w:type="dxa"/>
          </w:tcPr>
          <w:p w14:paraId="3C44E6BF" w14:textId="70EA47CF" w:rsidR="00BF71D1" w:rsidRPr="007D26B9" w:rsidRDefault="00A06EB8" w:rsidP="00A06E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Принято частично. </w:t>
            </w:r>
            <w:r w:rsidRPr="00A06EB8">
              <w:rPr>
                <w:bCs/>
              </w:rPr>
              <w:t xml:space="preserve">Редакция изменена </w:t>
            </w:r>
          </w:p>
        </w:tc>
      </w:tr>
      <w:tr w:rsidR="00084177" w:rsidRPr="007D26B9" w14:paraId="2788FBFC" w14:textId="77777777" w:rsidTr="0038651A">
        <w:trPr>
          <w:trHeight w:val="218"/>
          <w:jc w:val="center"/>
        </w:trPr>
        <w:tc>
          <w:tcPr>
            <w:tcW w:w="2155" w:type="dxa"/>
          </w:tcPr>
          <w:p w14:paraId="34A90E08" w14:textId="403198A1" w:rsidR="00084177" w:rsidRPr="007D26B9" w:rsidRDefault="00084177" w:rsidP="00084177">
            <w:pPr>
              <w:jc w:val="both"/>
            </w:pPr>
            <w:r w:rsidRPr="007D26B9">
              <w:t xml:space="preserve">Раздел 5,  пункт 5.1.2, Таблица 1                                               </w:t>
            </w:r>
          </w:p>
        </w:tc>
        <w:tc>
          <w:tcPr>
            <w:tcW w:w="2328" w:type="dxa"/>
          </w:tcPr>
          <w:p w14:paraId="4515ADE5" w14:textId="77777777" w:rsidR="00084177" w:rsidRPr="007D26B9" w:rsidRDefault="00084177" w:rsidP="00084177">
            <w:pPr>
              <w:jc w:val="center"/>
            </w:pPr>
            <w:r w:rsidRPr="007D26B9">
              <w:t>АО «ИНФАПРИМ»</w:t>
            </w:r>
          </w:p>
          <w:p w14:paraId="548C091E" w14:textId="6BBD0826" w:rsidR="00084177" w:rsidRPr="007D26B9" w:rsidRDefault="00084177" w:rsidP="00084177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0872509F" w14:textId="77777777" w:rsidR="00084177" w:rsidRPr="007D26B9" w:rsidRDefault="00084177" w:rsidP="00084177">
            <w:pPr>
              <w:jc w:val="both"/>
            </w:pPr>
            <w:r w:rsidRPr="007D26B9">
              <w:t>Внешний вид и консистенция:</w:t>
            </w:r>
          </w:p>
          <w:p w14:paraId="248B8DCC" w14:textId="5BC8D657" w:rsidR="00084177" w:rsidRPr="007D26B9" w:rsidRDefault="00084177" w:rsidP="00084177">
            <w:pPr>
              <w:jc w:val="both"/>
            </w:pPr>
            <w:r w:rsidRPr="007D26B9">
              <w:t>исключить слова: «на дне емкости»</w:t>
            </w:r>
          </w:p>
          <w:p w14:paraId="18CBA121" w14:textId="77777777" w:rsidR="00084177" w:rsidRPr="007D26B9" w:rsidRDefault="00084177" w:rsidP="00084177">
            <w:pPr>
              <w:jc w:val="both"/>
            </w:pPr>
            <w:r w:rsidRPr="007D26B9">
              <w:t>Вкус и запах:</w:t>
            </w:r>
          </w:p>
          <w:p w14:paraId="56F1368B" w14:textId="77777777" w:rsidR="00084177" w:rsidRPr="007D26B9" w:rsidRDefault="00084177" w:rsidP="00084177">
            <w:pPr>
              <w:jc w:val="both"/>
            </w:pPr>
            <w:r w:rsidRPr="007D26B9">
              <w:t>«сладковатый» - больше соответствует молочной  адаптированной смеси, а не кисломолочной;</w:t>
            </w:r>
          </w:p>
          <w:p w14:paraId="3ECBADFD" w14:textId="77777777" w:rsidR="00084177" w:rsidRPr="007D26B9" w:rsidRDefault="00084177" w:rsidP="00BF71D1">
            <w:pPr>
              <w:jc w:val="both"/>
            </w:pPr>
            <w:r w:rsidRPr="007D26B9">
              <w:t>дополнить характеристикой вкуса смесей на основе частично гидролизованных белков молока.</w:t>
            </w:r>
          </w:p>
          <w:p w14:paraId="6FFE45CD" w14:textId="4C3D46D0" w:rsidR="00084177" w:rsidRPr="007D26B9" w:rsidRDefault="00084177" w:rsidP="00BF71D1">
            <w:pPr>
              <w:jc w:val="both"/>
              <w:rPr>
                <w:b/>
              </w:rPr>
            </w:pPr>
            <w:r w:rsidRPr="007D26B9">
              <w:rPr>
                <w:b/>
              </w:rPr>
              <w:t>Предлагаемая редакция:</w:t>
            </w:r>
          </w:p>
          <w:p w14:paraId="0ECF6439" w14:textId="77777777" w:rsidR="00084177" w:rsidRPr="007D26B9" w:rsidRDefault="00084177" w:rsidP="00084177">
            <w:pPr>
              <w:jc w:val="both"/>
            </w:pPr>
            <w:r w:rsidRPr="007D26B9">
              <w:t>«Вкус чистый, сладковатый, свойственный молочной смеси.</w:t>
            </w:r>
          </w:p>
          <w:p w14:paraId="4544A0A5" w14:textId="77777777" w:rsidR="00084177" w:rsidRPr="007D26B9" w:rsidRDefault="00084177" w:rsidP="00084177">
            <w:pPr>
              <w:jc w:val="both"/>
            </w:pPr>
            <w:r w:rsidRPr="007D26B9">
              <w:t>Для кисломолочной смеси кисломолочный.</w:t>
            </w:r>
          </w:p>
          <w:p w14:paraId="74D3ADC9" w14:textId="77777777" w:rsidR="00084177" w:rsidRPr="007D26B9" w:rsidRDefault="00084177" w:rsidP="00084177">
            <w:pPr>
              <w:jc w:val="both"/>
            </w:pPr>
            <w:r w:rsidRPr="007D26B9">
              <w:t>Для продуктов основе частичных гидролизатов белка молока допускается запах и привкус гидролизата.</w:t>
            </w:r>
          </w:p>
          <w:p w14:paraId="114A1B1A" w14:textId="77777777" w:rsidR="00084177" w:rsidRPr="007D26B9" w:rsidRDefault="00084177" w:rsidP="00084177">
            <w:pPr>
              <w:jc w:val="both"/>
            </w:pPr>
            <w:r w:rsidRPr="007D26B9">
              <w:lastRenderedPageBreak/>
              <w:t>Не допускаются посторонние привкус и запах, не свойственные рецептурному составу смесей»</w:t>
            </w:r>
            <w:r w:rsidR="00140F98" w:rsidRPr="007D26B9">
              <w:t>.</w:t>
            </w:r>
          </w:p>
          <w:p w14:paraId="62FE7FF9" w14:textId="77777777" w:rsidR="00140F98" w:rsidRPr="007D26B9" w:rsidRDefault="00140F98" w:rsidP="00084177">
            <w:pPr>
              <w:jc w:val="both"/>
            </w:pPr>
          </w:p>
          <w:p w14:paraId="1B46B74A" w14:textId="19416507" w:rsidR="00140F98" w:rsidRPr="007D26B9" w:rsidRDefault="00140F98" w:rsidP="00084177">
            <w:pPr>
              <w:jc w:val="both"/>
              <w:rPr>
                <w:i/>
              </w:rPr>
            </w:pPr>
            <w:r w:rsidRPr="007D26B9">
              <w:rPr>
                <w:i/>
              </w:rPr>
              <w:t>Смеси на основе частичных гидролизатов белка молока могут иметь характерный привкус.</w:t>
            </w:r>
          </w:p>
        </w:tc>
        <w:tc>
          <w:tcPr>
            <w:tcW w:w="1739" w:type="dxa"/>
          </w:tcPr>
          <w:p w14:paraId="2ED278A1" w14:textId="12BB5C8A" w:rsidR="00A70DFA" w:rsidRPr="00011D74" w:rsidRDefault="00A70DFA" w:rsidP="00FA1A7E">
            <w:pPr>
              <w:jc w:val="both"/>
              <w:rPr>
                <w:bCs/>
              </w:rPr>
            </w:pPr>
            <w:r w:rsidRPr="00011D74">
              <w:rPr>
                <w:bCs/>
              </w:rPr>
              <w:lastRenderedPageBreak/>
              <w:t xml:space="preserve">Принято </w:t>
            </w:r>
            <w:r w:rsidR="0003047A" w:rsidRPr="00011D74">
              <w:rPr>
                <w:bCs/>
              </w:rPr>
              <w:t>в обобщенной формулировке.</w:t>
            </w:r>
          </w:p>
          <w:p w14:paraId="295A16DD" w14:textId="77777777" w:rsidR="00084177" w:rsidRPr="00011D74" w:rsidRDefault="00084177" w:rsidP="00FA1A7E">
            <w:pPr>
              <w:jc w:val="both"/>
              <w:rPr>
                <w:bCs/>
              </w:rPr>
            </w:pPr>
          </w:p>
          <w:p w14:paraId="176F07F3" w14:textId="77777777" w:rsidR="00A70DFA" w:rsidRPr="00011D74" w:rsidRDefault="00A70DFA" w:rsidP="00FA1A7E">
            <w:pPr>
              <w:jc w:val="both"/>
              <w:rPr>
                <w:b/>
                <w:bCs/>
              </w:rPr>
            </w:pPr>
          </w:p>
          <w:p w14:paraId="460DAD6B" w14:textId="77777777" w:rsidR="00A70DFA" w:rsidRPr="00011D74" w:rsidRDefault="00A70DFA" w:rsidP="00FA1A7E">
            <w:pPr>
              <w:jc w:val="both"/>
              <w:rPr>
                <w:b/>
                <w:bCs/>
              </w:rPr>
            </w:pPr>
          </w:p>
          <w:p w14:paraId="76F94CB9" w14:textId="77777777" w:rsidR="00A70DFA" w:rsidRPr="00011D74" w:rsidRDefault="00A70DFA" w:rsidP="00FA1A7E">
            <w:pPr>
              <w:jc w:val="both"/>
              <w:rPr>
                <w:b/>
                <w:bCs/>
              </w:rPr>
            </w:pPr>
          </w:p>
          <w:p w14:paraId="4CE68817" w14:textId="77777777" w:rsidR="00A70DFA" w:rsidRPr="00011D74" w:rsidRDefault="00A70DFA" w:rsidP="00FA1A7E">
            <w:pPr>
              <w:jc w:val="both"/>
              <w:rPr>
                <w:b/>
                <w:bCs/>
              </w:rPr>
            </w:pPr>
          </w:p>
          <w:p w14:paraId="29A67C1B" w14:textId="77777777" w:rsidR="00A70DFA" w:rsidRPr="00011D74" w:rsidRDefault="00A70DFA" w:rsidP="00FA1A7E">
            <w:pPr>
              <w:jc w:val="both"/>
              <w:rPr>
                <w:b/>
                <w:bCs/>
              </w:rPr>
            </w:pPr>
          </w:p>
          <w:p w14:paraId="02F2613C" w14:textId="1FA21FB1" w:rsidR="00A70DFA" w:rsidRPr="00011D74" w:rsidRDefault="00A70DFA" w:rsidP="00FA1A7E">
            <w:pPr>
              <w:jc w:val="both"/>
              <w:rPr>
                <w:b/>
                <w:bCs/>
              </w:rPr>
            </w:pPr>
          </w:p>
        </w:tc>
      </w:tr>
      <w:tr w:rsidR="008E15B9" w:rsidRPr="007D26B9" w14:paraId="7EB58021" w14:textId="77777777" w:rsidTr="0038651A">
        <w:trPr>
          <w:trHeight w:val="218"/>
          <w:jc w:val="center"/>
        </w:trPr>
        <w:tc>
          <w:tcPr>
            <w:tcW w:w="2155" w:type="dxa"/>
          </w:tcPr>
          <w:p w14:paraId="30132E20" w14:textId="0914F0CF" w:rsidR="008E15B9" w:rsidRPr="00C97969" w:rsidRDefault="008E15B9" w:rsidP="00084177">
            <w:pPr>
              <w:jc w:val="both"/>
            </w:pPr>
            <w:r w:rsidRPr="00C97969">
              <w:lastRenderedPageBreak/>
              <w:t>П. 5.1.2, таблица 1</w:t>
            </w:r>
          </w:p>
        </w:tc>
        <w:tc>
          <w:tcPr>
            <w:tcW w:w="2328" w:type="dxa"/>
          </w:tcPr>
          <w:p w14:paraId="6ADD50D2" w14:textId="08368EEC" w:rsidR="008E15B9" w:rsidRPr="00C97969" w:rsidRDefault="00F61D74" w:rsidP="00084177">
            <w:pPr>
              <w:jc w:val="center"/>
            </w:pPr>
            <w:r w:rsidRPr="00C97969">
              <w:t>РУП «Институт мясо-молочной промышленности»</w:t>
            </w:r>
            <w:r w:rsidR="0055331A" w:rsidRPr="00C97969">
              <w:t xml:space="preserve"> РБ</w:t>
            </w:r>
          </w:p>
        </w:tc>
        <w:tc>
          <w:tcPr>
            <w:tcW w:w="8564" w:type="dxa"/>
          </w:tcPr>
          <w:p w14:paraId="0CE24B95" w14:textId="77777777" w:rsidR="008E15B9" w:rsidRPr="00C97969" w:rsidRDefault="008E15B9" w:rsidP="008E15B9">
            <w:pPr>
              <w:jc w:val="both"/>
              <w:rPr>
                <w:bCs/>
              </w:rPr>
            </w:pPr>
            <w:r w:rsidRPr="00C97969">
              <w:rPr>
                <w:bCs/>
              </w:rPr>
              <w:t xml:space="preserve">Характеристику показателя «Вкус и запах» дополнить словами: </w:t>
            </w:r>
          </w:p>
          <w:p w14:paraId="47728844" w14:textId="607A5570" w:rsidR="008E15B9" w:rsidRPr="00C97969" w:rsidRDefault="008E15B9" w:rsidP="008E15B9">
            <w:pPr>
              <w:jc w:val="both"/>
            </w:pPr>
            <w:r w:rsidRPr="00C97969">
              <w:rPr>
                <w:bCs/>
              </w:rPr>
              <w:t>«Для молочных смесей на основе частично гидролизованных сывороточных белков допускается специфический горьковатый привкус, обусловленный наличием частично гидролизованных сывороточных белков»</w:t>
            </w:r>
          </w:p>
        </w:tc>
        <w:tc>
          <w:tcPr>
            <w:tcW w:w="1739" w:type="dxa"/>
          </w:tcPr>
          <w:p w14:paraId="0FE27BD6" w14:textId="71B51B14" w:rsidR="008E15B9" w:rsidRPr="00C97969" w:rsidRDefault="00C97969" w:rsidP="00C97969">
            <w:pPr>
              <w:jc w:val="both"/>
              <w:rPr>
                <w:b/>
                <w:bCs/>
              </w:rPr>
            </w:pPr>
            <w:r w:rsidRPr="00C97969">
              <w:rPr>
                <w:b/>
                <w:bCs/>
              </w:rPr>
              <w:t xml:space="preserve">Принято </w:t>
            </w:r>
            <w:r w:rsidRPr="00C97969">
              <w:rPr>
                <w:bCs/>
              </w:rPr>
              <w:t xml:space="preserve">в </w:t>
            </w:r>
            <w:r>
              <w:rPr>
                <w:bCs/>
              </w:rPr>
              <w:t>обобщенной</w:t>
            </w:r>
            <w:r w:rsidRPr="00C97969">
              <w:rPr>
                <w:bCs/>
              </w:rPr>
              <w:t xml:space="preserve"> формулировке</w:t>
            </w:r>
          </w:p>
        </w:tc>
      </w:tr>
      <w:tr w:rsidR="008E15B9" w:rsidRPr="007D26B9" w14:paraId="0A68AB75" w14:textId="77777777" w:rsidTr="0038651A">
        <w:trPr>
          <w:trHeight w:val="1062"/>
          <w:jc w:val="center"/>
        </w:trPr>
        <w:tc>
          <w:tcPr>
            <w:tcW w:w="2155" w:type="dxa"/>
          </w:tcPr>
          <w:p w14:paraId="1F507E57" w14:textId="36406268" w:rsidR="008E15B9" w:rsidRPr="00C97969" w:rsidRDefault="008E15B9" w:rsidP="00140F98">
            <w:pPr>
              <w:jc w:val="both"/>
            </w:pPr>
            <w:r w:rsidRPr="00C97969">
              <w:rPr>
                <w:bCs/>
              </w:rPr>
              <w:t>Раздел 3. П. 5.1.3, таблица 2, примечание</w:t>
            </w:r>
          </w:p>
        </w:tc>
        <w:tc>
          <w:tcPr>
            <w:tcW w:w="2328" w:type="dxa"/>
          </w:tcPr>
          <w:p w14:paraId="6E0B8062" w14:textId="43A69AF7" w:rsidR="008E15B9" w:rsidRPr="00C97969" w:rsidRDefault="00F61D74" w:rsidP="00140F98">
            <w:pPr>
              <w:jc w:val="center"/>
            </w:pPr>
            <w:r w:rsidRPr="00C97969">
              <w:t>РУП «Институт мясо-молочной промышленности»</w:t>
            </w:r>
            <w:r w:rsidR="0055331A" w:rsidRPr="00C97969">
              <w:t xml:space="preserve"> РБ</w:t>
            </w:r>
          </w:p>
        </w:tc>
        <w:tc>
          <w:tcPr>
            <w:tcW w:w="8564" w:type="dxa"/>
          </w:tcPr>
          <w:p w14:paraId="4A4912F5" w14:textId="5420F248" w:rsidR="008E15B9" w:rsidRPr="00C97969" w:rsidRDefault="008E15B9" w:rsidP="00140F98">
            <w:pPr>
              <w:jc w:val="both"/>
            </w:pPr>
            <w:r w:rsidRPr="00C97969">
              <w:rPr>
                <w:bCs/>
              </w:rPr>
              <w:t>Для однозначного понимания рекомендуем раздел дополнить термином «адаптированные казеиндоминирующие смеси» с учетом требований табл. 2 (Примечание)</w:t>
            </w:r>
          </w:p>
        </w:tc>
        <w:tc>
          <w:tcPr>
            <w:tcW w:w="1739" w:type="dxa"/>
          </w:tcPr>
          <w:p w14:paraId="70691572" w14:textId="0DF1C4DF" w:rsidR="008E15B9" w:rsidRPr="00C97969" w:rsidRDefault="00C97969" w:rsidP="00A70D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Принято </w:t>
            </w:r>
          </w:p>
        </w:tc>
      </w:tr>
      <w:tr w:rsidR="00140F98" w:rsidRPr="007D26B9" w14:paraId="62A6F3B4" w14:textId="77777777" w:rsidTr="0038651A">
        <w:trPr>
          <w:trHeight w:val="1062"/>
          <w:jc w:val="center"/>
        </w:trPr>
        <w:tc>
          <w:tcPr>
            <w:tcW w:w="2155" w:type="dxa"/>
          </w:tcPr>
          <w:p w14:paraId="41CA8386" w14:textId="77777777" w:rsidR="00140F98" w:rsidRPr="007D26B9" w:rsidRDefault="00140F98" w:rsidP="00140F98">
            <w:pPr>
              <w:jc w:val="both"/>
            </w:pPr>
            <w:r w:rsidRPr="007D26B9">
              <w:t>Раздел 5,</w:t>
            </w:r>
          </w:p>
          <w:p w14:paraId="32478BC7" w14:textId="11248CF1" w:rsidR="00140F98" w:rsidRPr="007D26B9" w:rsidRDefault="00140F98" w:rsidP="00140F98">
            <w:pPr>
              <w:jc w:val="both"/>
            </w:pPr>
            <w:r w:rsidRPr="007D26B9">
              <w:t>п. 5.1.3</w:t>
            </w:r>
          </w:p>
        </w:tc>
        <w:tc>
          <w:tcPr>
            <w:tcW w:w="2328" w:type="dxa"/>
          </w:tcPr>
          <w:p w14:paraId="7FA09A13" w14:textId="77777777" w:rsidR="00140F98" w:rsidRPr="007D26B9" w:rsidRDefault="00140F98" w:rsidP="00140F98">
            <w:pPr>
              <w:jc w:val="center"/>
            </w:pPr>
            <w:r w:rsidRPr="007D26B9">
              <w:t>АО «ИНФАПРИМ»</w:t>
            </w:r>
          </w:p>
          <w:p w14:paraId="7DCA1F84" w14:textId="4F43B869" w:rsidR="00140F98" w:rsidRPr="007D26B9" w:rsidRDefault="00140F98" w:rsidP="00140F98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4E27FD12" w14:textId="1439AE20" w:rsidR="00140F98" w:rsidRPr="007D26B9" w:rsidRDefault="00140F98" w:rsidP="00140F98">
            <w:pPr>
              <w:jc w:val="both"/>
            </w:pPr>
            <w:r w:rsidRPr="007D26B9">
              <w:t>Изложить в новой редакции:</w:t>
            </w:r>
            <w:r w:rsidRPr="007D26B9">
              <w:tab/>
              <w:t xml:space="preserve">«5.1.3 По физико-химическим показателям </w:t>
            </w:r>
            <w:r w:rsidRPr="007D26B9">
              <w:rPr>
                <w:b/>
              </w:rPr>
              <w:t>и содержанию микронутриентов</w:t>
            </w:r>
            <w:r w:rsidRPr="007D26B9">
              <w:t xml:space="preserve"> смеси должны соответствовать требованиям, указанным в таблице 2.».</w:t>
            </w:r>
          </w:p>
        </w:tc>
        <w:tc>
          <w:tcPr>
            <w:tcW w:w="1739" w:type="dxa"/>
          </w:tcPr>
          <w:p w14:paraId="788B0365" w14:textId="77777777" w:rsidR="00A70DFA" w:rsidRPr="007D26B9" w:rsidRDefault="00A70DFA" w:rsidP="00A70DFA">
            <w:pPr>
              <w:jc w:val="both"/>
              <w:rPr>
                <w:bCs/>
              </w:rPr>
            </w:pPr>
            <w:r w:rsidRPr="007D26B9">
              <w:rPr>
                <w:b/>
                <w:bCs/>
              </w:rPr>
              <w:t>Принято частично.</w:t>
            </w:r>
            <w:r w:rsidRPr="007D26B9">
              <w:rPr>
                <w:bCs/>
              </w:rPr>
              <w:t xml:space="preserve"> </w:t>
            </w:r>
          </w:p>
          <w:p w14:paraId="6F246797" w14:textId="694AE047" w:rsidR="00140F98" w:rsidRPr="007D26B9" w:rsidRDefault="00A70DFA" w:rsidP="00A70DFA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Содержание микронутриентов установлено в обязательном приложении к проекту, так как в НПА государств, присоединящихся к стандарту могут быть регламентированы в </w:t>
            </w:r>
            <w:r w:rsidRPr="007D26B9">
              <w:rPr>
                <w:bCs/>
              </w:rPr>
              <w:lastRenderedPageBreak/>
              <w:t xml:space="preserve">НПА иные перечни и нормы по допускаемым микронутриентам. </w:t>
            </w:r>
          </w:p>
        </w:tc>
      </w:tr>
      <w:tr w:rsidR="00FA1A7E" w:rsidRPr="007D26B9" w14:paraId="75FB148D" w14:textId="77777777" w:rsidTr="0038651A">
        <w:trPr>
          <w:trHeight w:val="2070"/>
          <w:jc w:val="center"/>
        </w:trPr>
        <w:tc>
          <w:tcPr>
            <w:tcW w:w="2155" w:type="dxa"/>
          </w:tcPr>
          <w:p w14:paraId="1141F62E" w14:textId="2E041370" w:rsidR="004F576E" w:rsidRPr="007D26B9" w:rsidRDefault="004F576E" w:rsidP="0056139B">
            <w:pPr>
              <w:jc w:val="both"/>
            </w:pPr>
            <w:r w:rsidRPr="007D26B9">
              <w:lastRenderedPageBreak/>
              <w:t xml:space="preserve">Раздел </w:t>
            </w:r>
            <w:r w:rsidR="00EB1D58" w:rsidRPr="007D26B9">
              <w:t>5</w:t>
            </w:r>
            <w:r w:rsidR="00E907E4" w:rsidRPr="007D26B9">
              <w:t xml:space="preserve"> </w:t>
            </w:r>
            <w:r w:rsidR="00965E9C" w:rsidRPr="007D26B9">
              <w:t>«</w:t>
            </w:r>
            <w:r w:rsidR="00EB1D58" w:rsidRPr="007D26B9">
              <w:t>Технические требования</w:t>
            </w:r>
            <w:r w:rsidR="00965E9C" w:rsidRPr="007D26B9">
              <w:t>»</w:t>
            </w:r>
            <w:r w:rsidRPr="007D26B9">
              <w:t xml:space="preserve">, пункт </w:t>
            </w:r>
            <w:r w:rsidR="00EB1D58" w:rsidRPr="007D26B9">
              <w:t>5</w:t>
            </w:r>
            <w:r w:rsidRPr="007D26B9">
              <w:t>.1</w:t>
            </w:r>
            <w:r w:rsidR="001E5754" w:rsidRPr="007D26B9">
              <w:t>.3</w:t>
            </w:r>
            <w:r w:rsidR="00EB1D58" w:rsidRPr="007D26B9">
              <w:t>, Таблица 2</w:t>
            </w:r>
          </w:p>
          <w:p w14:paraId="2A8E0CE4" w14:textId="77777777" w:rsidR="004F576E" w:rsidRPr="007D26B9" w:rsidRDefault="004F576E" w:rsidP="0056139B"/>
        </w:tc>
        <w:tc>
          <w:tcPr>
            <w:tcW w:w="2328" w:type="dxa"/>
          </w:tcPr>
          <w:p w14:paraId="269159ED" w14:textId="1169FF95" w:rsidR="004F576E" w:rsidRPr="007D26B9" w:rsidRDefault="00EB1D58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31339D6F" w14:textId="5A6811C1" w:rsidR="00EB1D58" w:rsidRPr="007D26B9" w:rsidRDefault="00EB1D58" w:rsidP="00EB1D58">
            <w:pPr>
              <w:jc w:val="both"/>
            </w:pPr>
            <w:r w:rsidRPr="007D26B9">
              <w:t>Исправить значения показателей: массовая доля жира, белка, углеводов и указать значения для каждого вида продукции, но надо согласовать их со всеми производителями сухих смесей.</w:t>
            </w:r>
          </w:p>
          <w:p w14:paraId="036ED3D3" w14:textId="77777777" w:rsidR="00DE0192" w:rsidRPr="007D26B9" w:rsidRDefault="00DE0192" w:rsidP="00EB1D58">
            <w:pPr>
              <w:jc w:val="both"/>
            </w:pPr>
          </w:p>
          <w:p w14:paraId="7C9339D9" w14:textId="77777777" w:rsidR="001F25A7" w:rsidRPr="007D26B9" w:rsidRDefault="001F25A7" w:rsidP="00EB1D58">
            <w:pPr>
              <w:jc w:val="both"/>
            </w:pPr>
          </w:p>
          <w:p w14:paraId="43C036FE" w14:textId="77777777" w:rsidR="001F25A7" w:rsidRPr="007D26B9" w:rsidRDefault="001F25A7" w:rsidP="00EB1D58">
            <w:pPr>
              <w:jc w:val="both"/>
            </w:pPr>
          </w:p>
          <w:p w14:paraId="35AF155B" w14:textId="6CF4ABDA" w:rsidR="004F576E" w:rsidRPr="007D26B9" w:rsidRDefault="00DE0192" w:rsidP="008107C7">
            <w:pPr>
              <w:jc w:val="both"/>
              <w:rPr>
                <w:b/>
              </w:rPr>
            </w:pPr>
            <w:r w:rsidRPr="007D26B9">
              <w:t>Каким методом анализа можно подтвердить данное соотношение: «Массовая доля сывороточных белков, % от общего количества белка»?</w:t>
            </w:r>
          </w:p>
        </w:tc>
        <w:tc>
          <w:tcPr>
            <w:tcW w:w="1739" w:type="dxa"/>
          </w:tcPr>
          <w:p w14:paraId="267C9F36" w14:textId="4ACE08CB" w:rsidR="00060E50" w:rsidRPr="007D26B9" w:rsidRDefault="00060E50" w:rsidP="00FA1A7E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Принято</w:t>
            </w:r>
            <w:r w:rsidR="00BF71D1" w:rsidRPr="007D26B9">
              <w:rPr>
                <w:b/>
                <w:bCs/>
              </w:rPr>
              <w:t>.</w:t>
            </w:r>
          </w:p>
          <w:p w14:paraId="7167976F" w14:textId="288F8F63" w:rsidR="00071125" w:rsidRPr="007D26B9" w:rsidRDefault="001F25A7" w:rsidP="00FA1A7E">
            <w:pPr>
              <w:jc w:val="both"/>
              <w:rPr>
                <w:bCs/>
              </w:rPr>
            </w:pPr>
            <w:r w:rsidRPr="007D26B9">
              <w:rPr>
                <w:bCs/>
              </w:rPr>
              <w:t>Приведена информация в пункте 5.1.1 и введённом новом пункте 5.1.11 о конкретных наименованиях продуктов, и установлении отдельных характеристик к ним в документах изготовителей.</w:t>
            </w:r>
          </w:p>
          <w:p w14:paraId="18D31C8D" w14:textId="472110C3" w:rsidR="001F25A7" w:rsidRPr="007D26B9" w:rsidRDefault="001E5C61" w:rsidP="00060E50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Приведена формулировка: «Определение массовой доли сывороточных белков от общего количества белка по нор-мативным </w:t>
            </w:r>
            <w:r w:rsidRPr="007D26B9">
              <w:rPr>
                <w:bCs/>
              </w:rPr>
              <w:lastRenderedPageBreak/>
              <w:t>правовым актам</w:t>
            </w:r>
            <w:r w:rsidR="00060E50" w:rsidRPr="007D26B9">
              <w:rPr>
                <w:bCs/>
              </w:rPr>
              <w:t xml:space="preserve"> и документам,</w:t>
            </w:r>
            <w:r w:rsidRPr="007D26B9">
              <w:rPr>
                <w:bCs/>
              </w:rPr>
              <w:t xml:space="preserve"> действующим на территории государства, принявшего настоящий стандарт. </w:t>
            </w:r>
          </w:p>
        </w:tc>
      </w:tr>
      <w:tr w:rsidR="00BF71D1" w:rsidRPr="00C97969" w14:paraId="4F4F8338" w14:textId="77777777" w:rsidTr="0038651A">
        <w:trPr>
          <w:trHeight w:val="502"/>
          <w:jc w:val="center"/>
        </w:trPr>
        <w:tc>
          <w:tcPr>
            <w:tcW w:w="2155" w:type="dxa"/>
          </w:tcPr>
          <w:p w14:paraId="28E30E44" w14:textId="54BB01BF" w:rsidR="00BF71D1" w:rsidRPr="007D26B9" w:rsidRDefault="00BF71D1" w:rsidP="0056139B">
            <w:pPr>
              <w:jc w:val="both"/>
            </w:pPr>
            <w:r w:rsidRPr="007D26B9">
              <w:lastRenderedPageBreak/>
              <w:t>Раздел 5 «Техни-ческие требова-ния», пункт 5.1.3, Таблица 2</w:t>
            </w:r>
          </w:p>
        </w:tc>
        <w:tc>
          <w:tcPr>
            <w:tcW w:w="2328" w:type="dxa"/>
          </w:tcPr>
          <w:p w14:paraId="29A70DA9" w14:textId="0378588F" w:rsidR="00BF71D1" w:rsidRPr="007D26B9" w:rsidRDefault="00BF71D1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4D500A6B" w14:textId="7A570E0E" w:rsidR="00BF71D1" w:rsidRPr="007D26B9" w:rsidRDefault="00BF71D1" w:rsidP="00BF71D1">
            <w:pPr>
              <w:jc w:val="both"/>
              <w:rPr>
                <w:bCs/>
              </w:rPr>
            </w:pPr>
            <w:r w:rsidRPr="007D26B9">
              <w:rPr>
                <w:bCs/>
              </w:rPr>
              <w:t>Уровень жира – до 30%;</w:t>
            </w:r>
          </w:p>
          <w:p w14:paraId="17F524B6" w14:textId="721405F9" w:rsidR="00BF71D1" w:rsidRPr="007D26B9" w:rsidRDefault="00BF71D1" w:rsidP="00BF71D1">
            <w:pPr>
              <w:jc w:val="both"/>
              <w:rPr>
                <w:bCs/>
              </w:rPr>
            </w:pPr>
            <w:r w:rsidRPr="007D26B9">
              <w:rPr>
                <w:bCs/>
              </w:rPr>
              <w:t>Уровень белка – до 16%;</w:t>
            </w:r>
          </w:p>
          <w:p w14:paraId="422F3EFF" w14:textId="075D31AA" w:rsidR="00BF71D1" w:rsidRPr="007D26B9" w:rsidRDefault="00BF71D1" w:rsidP="00BF71D1">
            <w:pPr>
              <w:jc w:val="both"/>
              <w:rPr>
                <w:bCs/>
              </w:rPr>
            </w:pPr>
            <w:r w:rsidRPr="007D26B9">
              <w:rPr>
                <w:bCs/>
              </w:rPr>
              <w:t>Уровень Углеводов – до 70%.</w:t>
            </w:r>
          </w:p>
          <w:p w14:paraId="08C3E6C3" w14:textId="1B863502" w:rsidR="00BF71D1" w:rsidRPr="007D26B9" w:rsidRDefault="00BF71D1" w:rsidP="00BF71D1">
            <w:pPr>
              <w:jc w:val="both"/>
              <w:rPr>
                <w:b/>
              </w:rPr>
            </w:pPr>
            <w:r w:rsidRPr="007D26B9">
              <w:rPr>
                <w:b/>
              </w:rPr>
              <w:t>Представленные уровни не соответствуют ТР  ТС 033 в пересчете на восстановленный  продукт, особенно для последующих адаптированных смесей.</w:t>
            </w:r>
          </w:p>
        </w:tc>
        <w:tc>
          <w:tcPr>
            <w:tcW w:w="1739" w:type="dxa"/>
          </w:tcPr>
          <w:p w14:paraId="67E0B639" w14:textId="77777777" w:rsidR="00C97969" w:rsidRDefault="00A70DFA" w:rsidP="00C97969">
            <w:pPr>
              <w:jc w:val="both"/>
              <w:rPr>
                <w:b/>
              </w:rPr>
            </w:pPr>
            <w:r w:rsidRPr="00C97969">
              <w:rPr>
                <w:b/>
              </w:rPr>
              <w:t xml:space="preserve">Принято </w:t>
            </w:r>
          </w:p>
          <w:p w14:paraId="5E787C90" w14:textId="32830843" w:rsidR="00BF71D1" w:rsidRPr="00C97969" w:rsidRDefault="004F0FF6" w:rsidP="00C97969">
            <w:pPr>
              <w:jc w:val="both"/>
              <w:rPr>
                <w:b/>
              </w:rPr>
            </w:pPr>
            <w:r w:rsidRPr="00C97969">
              <w:rPr>
                <w:bCs/>
              </w:rPr>
              <w:t>Показатели</w:t>
            </w:r>
            <w:r w:rsidR="00BB2F1B" w:rsidRPr="00C97969">
              <w:rPr>
                <w:bCs/>
              </w:rPr>
              <w:t>,</w:t>
            </w:r>
            <w:r w:rsidRPr="00C97969">
              <w:rPr>
                <w:bCs/>
              </w:rPr>
              <w:t xml:space="preserve"> приведенные в таблице</w:t>
            </w:r>
            <w:r w:rsidR="00A70DFA" w:rsidRPr="00C97969">
              <w:rPr>
                <w:bCs/>
              </w:rPr>
              <w:t>,</w:t>
            </w:r>
            <w:r w:rsidRPr="00C97969">
              <w:rPr>
                <w:bCs/>
              </w:rPr>
              <w:t xml:space="preserve"> </w:t>
            </w:r>
            <w:r w:rsidR="00A70DFA" w:rsidRPr="00C97969">
              <w:rPr>
                <w:bCs/>
              </w:rPr>
              <w:t xml:space="preserve">откорректированы </w:t>
            </w:r>
          </w:p>
        </w:tc>
      </w:tr>
      <w:tr w:rsidR="00CB7815" w:rsidRPr="007D26B9" w14:paraId="7CD6FB60" w14:textId="77777777" w:rsidTr="0038651A">
        <w:trPr>
          <w:trHeight w:val="1352"/>
          <w:jc w:val="center"/>
        </w:trPr>
        <w:tc>
          <w:tcPr>
            <w:tcW w:w="2155" w:type="dxa"/>
          </w:tcPr>
          <w:p w14:paraId="6628826C" w14:textId="5CD6D84F" w:rsidR="00CB7815" w:rsidRPr="007D26B9" w:rsidRDefault="00CB7815" w:rsidP="00CB7815">
            <w:pPr>
              <w:jc w:val="both"/>
            </w:pPr>
            <w:r w:rsidRPr="007D26B9">
              <w:t>Раздел 5 «Техни-ческие требова-ния», пункт 5.1.3, Таблица 2</w:t>
            </w:r>
          </w:p>
        </w:tc>
        <w:tc>
          <w:tcPr>
            <w:tcW w:w="2328" w:type="dxa"/>
          </w:tcPr>
          <w:p w14:paraId="3B2063BE" w14:textId="393543AA" w:rsidR="00CB7815" w:rsidRPr="007D26B9" w:rsidRDefault="00CB7815" w:rsidP="00CB7815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4400D2D6" w14:textId="71C3D902" w:rsidR="00CB7815" w:rsidRPr="007D26B9" w:rsidRDefault="00CB7815" w:rsidP="00CB7815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Лактоза, % от общего количества углеводов, не менее </w:t>
            </w:r>
          </w:p>
          <w:p w14:paraId="6EA52ADD" w14:textId="5440C8BE" w:rsidR="00CB7815" w:rsidRPr="007D26B9" w:rsidRDefault="00CB7815" w:rsidP="00CB7815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Прописать исключение: </w:t>
            </w:r>
          </w:p>
          <w:p w14:paraId="1D521C9E" w14:textId="7C3D7442" w:rsidR="00CB7815" w:rsidRPr="007D26B9" w:rsidRDefault="00CB7815" w:rsidP="00CB7815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**За исключением продуктов на основе частично гидролизованных белков. </w:t>
            </w:r>
          </w:p>
          <w:p w14:paraId="649F4930" w14:textId="323909E9" w:rsidR="00CB7815" w:rsidRPr="007D26B9" w:rsidRDefault="00CB7815" w:rsidP="00CB7815">
            <w:pPr>
              <w:jc w:val="both"/>
              <w:rPr>
                <w:bCs/>
              </w:rPr>
            </w:pPr>
            <w:r w:rsidRPr="007D26B9">
              <w:rPr>
                <w:bCs/>
              </w:rPr>
              <w:t>ТР ТС 033/2013 – исключение прописано.</w:t>
            </w:r>
          </w:p>
        </w:tc>
        <w:tc>
          <w:tcPr>
            <w:tcW w:w="1739" w:type="dxa"/>
          </w:tcPr>
          <w:p w14:paraId="4DC7961F" w14:textId="5279A8C2" w:rsidR="00CB7815" w:rsidRPr="007D26B9" w:rsidRDefault="004F0FF6" w:rsidP="00CB7815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CB0D64" w:rsidRPr="007D26B9" w14:paraId="2AD27D6C" w14:textId="77777777" w:rsidTr="0038651A">
        <w:trPr>
          <w:trHeight w:val="1191"/>
          <w:jc w:val="center"/>
        </w:trPr>
        <w:tc>
          <w:tcPr>
            <w:tcW w:w="2155" w:type="dxa"/>
          </w:tcPr>
          <w:p w14:paraId="06A3F64E" w14:textId="6A933843" w:rsidR="00CB0D64" w:rsidRPr="00C97969" w:rsidRDefault="00CB0D64" w:rsidP="00CB7815">
            <w:pPr>
              <w:jc w:val="both"/>
            </w:pPr>
            <w:r w:rsidRPr="00C97969">
              <w:t>Раздел 5 «Техни-ческие требова-ния», пункт 5.1.3, Таблица 2</w:t>
            </w:r>
          </w:p>
        </w:tc>
        <w:tc>
          <w:tcPr>
            <w:tcW w:w="2328" w:type="dxa"/>
          </w:tcPr>
          <w:p w14:paraId="5B2CD0DF" w14:textId="76189BF1" w:rsidR="00CB0D64" w:rsidRPr="00C97969" w:rsidRDefault="00CB0D64" w:rsidP="00CB7815">
            <w:pPr>
              <w:jc w:val="center"/>
            </w:pPr>
            <w:r w:rsidRPr="00C97969">
              <w:t>ООО «Нутриция»</w:t>
            </w:r>
          </w:p>
        </w:tc>
        <w:tc>
          <w:tcPr>
            <w:tcW w:w="8564" w:type="dxa"/>
          </w:tcPr>
          <w:p w14:paraId="5FAB2800" w14:textId="77777777" w:rsidR="00CB0D64" w:rsidRPr="00C97969" w:rsidRDefault="00CB0D64" w:rsidP="00CB0D64">
            <w:pPr>
              <w:jc w:val="both"/>
              <w:rPr>
                <w:bCs/>
              </w:rPr>
            </w:pPr>
            <w:r w:rsidRPr="00C97969">
              <w:rPr>
                <w:bCs/>
              </w:rPr>
              <w:t>Отношение альфа токоферол /полиненасыщенные жирные кислоты.</w:t>
            </w:r>
          </w:p>
          <w:p w14:paraId="6155E03D" w14:textId="006B7DAB" w:rsidR="00CB0D64" w:rsidRPr="00C97969" w:rsidRDefault="00CB0D64" w:rsidP="00CB0D64">
            <w:pPr>
              <w:jc w:val="both"/>
              <w:rPr>
                <w:bCs/>
              </w:rPr>
            </w:pPr>
            <w:r w:rsidRPr="00C97969">
              <w:rPr>
                <w:bCs/>
              </w:rPr>
              <w:t>Удалить или расширить границы</w:t>
            </w:r>
            <w:r w:rsidRPr="00C97969">
              <w:rPr>
                <w:b/>
              </w:rPr>
              <w:t xml:space="preserve"> до 3.</w:t>
            </w:r>
          </w:p>
        </w:tc>
        <w:tc>
          <w:tcPr>
            <w:tcW w:w="1739" w:type="dxa"/>
          </w:tcPr>
          <w:p w14:paraId="36886D36" w14:textId="03334C77" w:rsidR="00CB0D64" w:rsidRPr="00C97969" w:rsidRDefault="00540C7A" w:rsidP="00CB7815">
            <w:pPr>
              <w:jc w:val="both"/>
              <w:rPr>
                <w:b/>
              </w:rPr>
            </w:pPr>
            <w:r w:rsidRPr="00C97969">
              <w:rPr>
                <w:b/>
              </w:rPr>
              <w:t>Принято.</w:t>
            </w:r>
          </w:p>
        </w:tc>
      </w:tr>
      <w:tr w:rsidR="00CB0D64" w:rsidRPr="007D26B9" w14:paraId="5E6B162D" w14:textId="77777777" w:rsidTr="0038651A">
        <w:trPr>
          <w:trHeight w:val="2070"/>
          <w:jc w:val="center"/>
        </w:trPr>
        <w:tc>
          <w:tcPr>
            <w:tcW w:w="2155" w:type="dxa"/>
          </w:tcPr>
          <w:p w14:paraId="189A102C" w14:textId="4E6FA7F6" w:rsidR="00CB0D64" w:rsidRPr="007D26B9" w:rsidRDefault="00CB0D64" w:rsidP="00CB7815">
            <w:pPr>
              <w:jc w:val="both"/>
            </w:pPr>
            <w:r w:rsidRPr="007D26B9">
              <w:lastRenderedPageBreak/>
              <w:t>Раздел 5 «Техни-ческие требова-ния», пункт 5.1.3, Таблица 2</w:t>
            </w:r>
          </w:p>
        </w:tc>
        <w:tc>
          <w:tcPr>
            <w:tcW w:w="2328" w:type="dxa"/>
          </w:tcPr>
          <w:p w14:paraId="696B2DAA" w14:textId="559A7923" w:rsidR="00CB0D64" w:rsidRPr="007D26B9" w:rsidRDefault="00CB0D64" w:rsidP="00CB7815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6B6A1BC1" w14:textId="283F35FA" w:rsidR="00CB0D64" w:rsidRPr="007D26B9" w:rsidRDefault="00CB0D64" w:rsidP="00CB0D64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Активная  кислотность, pH в восстановленной смеси. </w:t>
            </w:r>
          </w:p>
          <w:p w14:paraId="5D3591AA" w14:textId="77777777" w:rsidR="00CB0D64" w:rsidRPr="007D26B9" w:rsidRDefault="00CB0D64" w:rsidP="00CB0D64">
            <w:pPr>
              <w:jc w:val="both"/>
              <w:rPr>
                <w:b/>
              </w:rPr>
            </w:pPr>
            <w:r w:rsidRPr="007D26B9">
              <w:rPr>
                <w:b/>
              </w:rPr>
              <w:t>Расширить границы:</w:t>
            </w:r>
          </w:p>
          <w:p w14:paraId="0257F2A9" w14:textId="5CA2148A" w:rsidR="00CB0D64" w:rsidRPr="007D26B9" w:rsidRDefault="00CB0D64" w:rsidP="00CB0D64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 Для базовых смесей – 6,2; </w:t>
            </w:r>
          </w:p>
          <w:p w14:paraId="0304F898" w14:textId="44CB2EF3" w:rsidR="00CB0D64" w:rsidRPr="007D26B9" w:rsidRDefault="00CB0D64" w:rsidP="00CB0D64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 Для кисломолочных – 5,7.</w:t>
            </w:r>
          </w:p>
          <w:p w14:paraId="00EF4522" w14:textId="77777777" w:rsidR="00F67697" w:rsidRPr="007D26B9" w:rsidRDefault="00CB0D64" w:rsidP="00CB0D64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При внесении в базовые смеси молочнокислых микроорганизмов и/или бифидобактерий активная кислотность меняется. </w:t>
            </w:r>
          </w:p>
          <w:p w14:paraId="4FC3D01D" w14:textId="4115EB43" w:rsidR="00CB0D64" w:rsidRPr="007D26B9" w:rsidRDefault="00CB0D64" w:rsidP="00CB0D64">
            <w:pPr>
              <w:jc w:val="both"/>
              <w:rPr>
                <w:bCs/>
              </w:rPr>
            </w:pPr>
            <w:r w:rsidRPr="007D26B9">
              <w:rPr>
                <w:bCs/>
              </w:rPr>
              <w:t>Либо удалить пункт.</w:t>
            </w:r>
          </w:p>
        </w:tc>
        <w:tc>
          <w:tcPr>
            <w:tcW w:w="1739" w:type="dxa"/>
          </w:tcPr>
          <w:p w14:paraId="2613BDF5" w14:textId="56C94852" w:rsidR="00CB0D64" w:rsidRPr="007D26B9" w:rsidRDefault="00F67697" w:rsidP="00CB7815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140F98" w:rsidRPr="007D26B9" w14:paraId="40A07D7D" w14:textId="77777777" w:rsidTr="0038651A">
        <w:trPr>
          <w:trHeight w:val="2070"/>
          <w:jc w:val="center"/>
        </w:trPr>
        <w:tc>
          <w:tcPr>
            <w:tcW w:w="2155" w:type="dxa"/>
          </w:tcPr>
          <w:p w14:paraId="6234BEEA" w14:textId="77777777" w:rsidR="00140F98" w:rsidRPr="007D26B9" w:rsidRDefault="00140F98" w:rsidP="00140F98">
            <w:pPr>
              <w:jc w:val="both"/>
            </w:pPr>
            <w:r w:rsidRPr="007D26B9">
              <w:t>Раздел 5,</w:t>
            </w:r>
          </w:p>
          <w:p w14:paraId="7EB7C0CE" w14:textId="2A121290" w:rsidR="00140F98" w:rsidRPr="007D26B9" w:rsidRDefault="00140F98" w:rsidP="00140F98">
            <w:pPr>
              <w:jc w:val="both"/>
            </w:pPr>
            <w:r w:rsidRPr="007D26B9">
              <w:t xml:space="preserve">пункт. 5.1.3, Таблица 2                                              </w:t>
            </w:r>
          </w:p>
        </w:tc>
        <w:tc>
          <w:tcPr>
            <w:tcW w:w="2328" w:type="dxa"/>
          </w:tcPr>
          <w:p w14:paraId="3D15AD7C" w14:textId="77777777" w:rsidR="00140F98" w:rsidRPr="007D26B9" w:rsidRDefault="00140F98" w:rsidP="00140F98">
            <w:pPr>
              <w:jc w:val="center"/>
            </w:pPr>
            <w:r w:rsidRPr="007D26B9">
              <w:t>АО «ИНФАПРИМ»</w:t>
            </w:r>
          </w:p>
          <w:p w14:paraId="6A6CA182" w14:textId="03AD5501" w:rsidR="00140F98" w:rsidRPr="007D26B9" w:rsidRDefault="00140F98" w:rsidP="00140F98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tbl>
            <w:tblPr>
              <w:tblStyle w:val="a3"/>
              <w:tblW w:w="9151" w:type="dxa"/>
              <w:tblLayout w:type="fixed"/>
              <w:tblLook w:val="04A0" w:firstRow="1" w:lastRow="0" w:firstColumn="1" w:lastColumn="0" w:noHBand="0" w:noVBand="1"/>
            </w:tblPr>
            <w:tblGrid>
              <w:gridCol w:w="9151"/>
            </w:tblGrid>
            <w:tr w:rsidR="00140F98" w:rsidRPr="007D26B9" w14:paraId="579F7192" w14:textId="77777777" w:rsidTr="00B45358">
              <w:trPr>
                <w:trHeight w:val="2689"/>
              </w:trPr>
              <w:tc>
                <w:tcPr>
                  <w:tcW w:w="9151" w:type="dxa"/>
                </w:tcPr>
                <w:tbl>
                  <w:tblPr>
                    <w:tblW w:w="81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72"/>
                    <w:gridCol w:w="1560"/>
                    <w:gridCol w:w="1701"/>
                    <w:gridCol w:w="1701"/>
                    <w:gridCol w:w="1559"/>
                  </w:tblGrid>
                  <w:tr w:rsidR="00B45358" w:rsidRPr="007D26B9" w14:paraId="50286418" w14:textId="77777777" w:rsidTr="00B45358">
                    <w:trPr>
                      <w:trHeight w:val="1342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13095F4" w14:textId="12B141D6" w:rsidR="00140F9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Изложить в новой редакции подзаголовки граф: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F5665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Адаптированные молочные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>начальные</w:t>
                        </w: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 и кисломолочные смеси, продукты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>на основе частичых гидролизатов  белка молока</w:t>
                        </w:r>
                        <w:r w:rsidRPr="007D26B9">
                          <w:rPr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для питания детей в возрасте </w:t>
                        </w: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от 0 до 6 месяцев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462FF8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Адаптированные   молочные последующие и кисломолочные смеси, продукты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>на основе частичых гидролизатов  белка молока</w:t>
                        </w:r>
                        <w:r w:rsidRPr="007D26B9">
                          <w:rPr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>д</w:t>
                        </w: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ля питания детей в возрасте </w:t>
                        </w: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старше 6 месяцев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4F0B5A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Адаптированные молочные и кисломолочные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>смеси</w:t>
                        </w: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,  продукты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>на основе частичых гидролизатов  белка молока</w:t>
                        </w:r>
                        <w:r w:rsidRPr="007D26B9">
                          <w:rPr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для питания детей </w:t>
                        </w: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от 0 до 12 месяцев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5176A86E" w14:textId="77777777" w:rsidR="00140F98" w:rsidRPr="007D26B9" w:rsidRDefault="00140F98" w:rsidP="00B45358">
                        <w:pPr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Частично адаптированные </w:t>
                        </w:r>
                        <w:r w:rsidRPr="007D26B9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последующие </w:t>
                        </w: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 xml:space="preserve">молочные смеси для питания детей в возрасте </w:t>
                        </w: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старше 6 месяцев</w:t>
                        </w:r>
                      </w:p>
                    </w:tc>
                  </w:tr>
                  <w:tr w:rsidR="00B45358" w:rsidRPr="007D26B9" w14:paraId="398AF99C" w14:textId="77777777" w:rsidTr="00B45358">
                    <w:trPr>
                      <w:trHeight w:val="1342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969C1B" w14:textId="77777777" w:rsidR="00B4535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63EF87C1" w14:textId="77777777" w:rsidR="00B4535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A7FFBE3" w14:textId="77777777" w:rsidR="00B45358" w:rsidRPr="007D26B9" w:rsidRDefault="00B4535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EEE9A3" w14:textId="77777777" w:rsidR="00B4535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85F890" w14:textId="77777777" w:rsidR="00B4535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9DB12A" w14:textId="77777777" w:rsidR="00B4535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CA24DAF" w14:textId="77777777" w:rsidR="00B45358" w:rsidRPr="007D26B9" w:rsidRDefault="00B4535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45358" w:rsidRPr="007D26B9" w14:paraId="464DAE1C" w14:textId="77777777" w:rsidTr="00B45358">
                    <w:trPr>
                      <w:trHeight w:val="390"/>
                    </w:trPr>
                    <w:tc>
                      <w:tcPr>
                        <w:tcW w:w="1672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14:paraId="3894C84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14:paraId="3ED44AA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14:paraId="714089A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14:paraId="53ED090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8" w:space="0" w:color="auto"/>
                        </w:tcBorders>
                      </w:tcPr>
                      <w:p w14:paraId="47814C01" w14:textId="77777777" w:rsidR="00140F98" w:rsidRPr="007D26B9" w:rsidRDefault="00140F98" w:rsidP="00B45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</w:tbl>
                <w:p w14:paraId="2D1D49A8" w14:textId="77777777" w:rsidR="00140F98" w:rsidRPr="007D26B9" w:rsidRDefault="00140F98" w:rsidP="00B45358">
                  <w:pPr>
                    <w:spacing w:before="100" w:beforeAutospacing="1" w:after="240"/>
                    <w:rPr>
                      <w:sz w:val="16"/>
                      <w:szCs w:val="16"/>
                    </w:rPr>
                  </w:pPr>
                </w:p>
              </w:tc>
            </w:tr>
            <w:tr w:rsidR="00140F98" w:rsidRPr="007D26B9" w14:paraId="46421ADE" w14:textId="77777777" w:rsidTr="00B45358">
              <w:trPr>
                <w:trHeight w:val="493"/>
              </w:trPr>
              <w:tc>
                <w:tcPr>
                  <w:tcW w:w="9151" w:type="dxa"/>
                </w:tcPr>
                <w:tbl>
                  <w:tblPr>
                    <w:tblW w:w="81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2"/>
                    <w:gridCol w:w="1560"/>
                    <w:gridCol w:w="1701"/>
                    <w:gridCol w:w="1701"/>
                    <w:gridCol w:w="1559"/>
                  </w:tblGrid>
                  <w:tr w:rsidR="00B45358" w:rsidRPr="007D26B9" w14:paraId="67BAD4B2" w14:textId="77777777" w:rsidTr="00B45358">
                    <w:trPr>
                      <w:trHeight w:val="447"/>
                    </w:trPr>
                    <w:tc>
                      <w:tcPr>
                        <w:tcW w:w="166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D4C914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Массовая доля жира, %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32D257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22,7 -30,3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BC37C8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18,1-29,0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7B4EE51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23,1-30,8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3275A2B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18,1-29,0</w:t>
                        </w:r>
                      </w:p>
                    </w:tc>
                  </w:tr>
                  <w:tr w:rsidR="00B45358" w:rsidRPr="007D26B9" w14:paraId="653B54E4" w14:textId="77777777" w:rsidTr="00B45358">
                    <w:trPr>
                      <w:trHeight w:val="315"/>
                    </w:trPr>
                    <w:tc>
                      <w:tcPr>
                        <w:tcW w:w="166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7EAFE5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Массовая доля белка, %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2EA800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9,1-12,9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0EFF099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8,7-15,2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FEE0D4C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9,2-16,2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1A811625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10,9 - 17,4</w:t>
                        </w:r>
                      </w:p>
                    </w:tc>
                  </w:tr>
                  <w:tr w:rsidR="00B45358" w:rsidRPr="007D26B9" w14:paraId="49FA22D6" w14:textId="77777777" w:rsidTr="00B45358">
                    <w:trPr>
                      <w:trHeight w:val="315"/>
                    </w:trPr>
                    <w:tc>
                      <w:tcPr>
                        <w:tcW w:w="1662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34ABA9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Массовая доля углеводов, %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FAA3D65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  <w:p w14:paraId="71024513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sz w:val="16"/>
                            <w:szCs w:val="16"/>
                          </w:rPr>
                          <w:t>49,2-60,6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20CDA1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sz w:val="16"/>
                            <w:szCs w:val="16"/>
                          </w:rPr>
                          <w:t>50,7 - 65,2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87D90B3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sz w:val="16"/>
                            <w:szCs w:val="16"/>
                          </w:rPr>
                          <w:t>50-61,5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424FC90" w14:textId="77777777" w:rsidR="00140F98" w:rsidRPr="007D26B9" w:rsidRDefault="00140F98" w:rsidP="00B45358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Cs/>
                            <w:sz w:val="16"/>
                            <w:szCs w:val="16"/>
                          </w:rPr>
                          <w:t>43,5-65,2</w:t>
                        </w:r>
                      </w:p>
                    </w:tc>
                  </w:tr>
                </w:tbl>
                <w:p w14:paraId="1C1755C5" w14:textId="77777777" w:rsidR="00140F98" w:rsidRPr="007D26B9" w:rsidRDefault="00140F98" w:rsidP="00B45358">
                  <w:pPr>
                    <w:spacing w:before="100" w:beforeAutospacing="1" w:after="240"/>
                    <w:rPr>
                      <w:sz w:val="16"/>
                      <w:szCs w:val="16"/>
                    </w:rPr>
                  </w:pPr>
                </w:p>
              </w:tc>
            </w:tr>
            <w:tr w:rsidR="00140F98" w:rsidRPr="007D26B9" w14:paraId="5EAB76E3" w14:textId="77777777" w:rsidTr="00B45358">
              <w:trPr>
                <w:trHeight w:val="974"/>
              </w:trPr>
              <w:tc>
                <w:tcPr>
                  <w:tcW w:w="9151" w:type="dxa"/>
                </w:tcPr>
                <w:tbl>
                  <w:tblPr>
                    <w:tblW w:w="931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2"/>
                    <w:gridCol w:w="7655"/>
                  </w:tblGrid>
                  <w:tr w:rsidR="00140F98" w:rsidRPr="007D26B9" w14:paraId="7928C80B" w14:textId="77777777" w:rsidTr="00B45358">
                    <w:trPr>
                      <w:trHeight w:val="435"/>
                    </w:trPr>
                    <w:tc>
                      <w:tcPr>
                        <w:tcW w:w="1662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0D883E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адаптированные молочные смеси</w:t>
                        </w:r>
                      </w:p>
                    </w:tc>
                    <w:tc>
                      <w:tcPr>
                        <w:tcW w:w="76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14:paraId="2F30AB4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6,6-7,0</w:t>
                        </w:r>
                      </w:p>
                    </w:tc>
                  </w:tr>
                  <w:tr w:rsidR="00140F98" w:rsidRPr="007D26B9" w14:paraId="531184C2" w14:textId="77777777" w:rsidTr="00B45358">
                    <w:trPr>
                      <w:trHeight w:val="300"/>
                    </w:trPr>
                    <w:tc>
                      <w:tcPr>
                        <w:tcW w:w="166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8F3FBD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кисломолочные смеси</w:t>
                        </w:r>
                      </w:p>
                    </w:tc>
                    <w:tc>
                      <w:tcPr>
                        <w:tcW w:w="76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14:paraId="0E8D055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5,8-7,0</w:t>
                        </w:r>
                      </w:p>
                    </w:tc>
                  </w:tr>
                  <w:tr w:rsidR="00140F98" w:rsidRPr="007D26B9" w14:paraId="6D480C03" w14:textId="77777777" w:rsidTr="00B45358">
                    <w:trPr>
                      <w:trHeight w:val="818"/>
                    </w:trPr>
                    <w:tc>
                      <w:tcPr>
                        <w:tcW w:w="166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1EF73E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смеси на основе частично гидролизованных  белков молока </w:t>
                        </w:r>
                      </w:p>
                    </w:tc>
                    <w:tc>
                      <w:tcPr>
                        <w:tcW w:w="76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14:paraId="58FFED8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6,6-7,5</w:t>
                        </w:r>
                      </w:p>
                    </w:tc>
                  </w:tr>
                </w:tbl>
                <w:p w14:paraId="0001C33C" w14:textId="77777777" w:rsidR="00140F98" w:rsidRPr="007D26B9" w:rsidRDefault="00140F98" w:rsidP="00B45358">
                  <w:pPr>
                    <w:spacing w:before="100" w:beforeAutospacing="1" w:after="240"/>
                    <w:rPr>
                      <w:sz w:val="16"/>
                      <w:szCs w:val="16"/>
                    </w:rPr>
                  </w:pPr>
                </w:p>
              </w:tc>
            </w:tr>
            <w:tr w:rsidR="00140F98" w:rsidRPr="007D26B9" w14:paraId="28583017" w14:textId="77777777" w:rsidTr="00B45358">
              <w:trPr>
                <w:trHeight w:val="5093"/>
              </w:trPr>
              <w:tc>
                <w:tcPr>
                  <w:tcW w:w="9151" w:type="dxa"/>
                </w:tcPr>
                <w:tbl>
                  <w:tblPr>
                    <w:tblW w:w="846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4"/>
                    <w:gridCol w:w="2059"/>
                    <w:gridCol w:w="1560"/>
                    <w:gridCol w:w="1417"/>
                    <w:gridCol w:w="1626"/>
                  </w:tblGrid>
                  <w:tr w:rsidR="00140F98" w:rsidRPr="007D26B9" w14:paraId="23B056EB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FCD51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6888510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509AAE26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5917D1C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14:paraId="01D6ACD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140F98" w:rsidRPr="007D26B9" w14:paraId="37A30A02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03476C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Таурин, мг/кг, не более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BD7C0B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606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F0A0FF1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0125F0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606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BD363A8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04FF9C0D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4C3D0BD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Линолевая кислота, мг/кг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72B864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3030 -6060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BCA29C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2900 -5800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5B2948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3076 -6155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EF9174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не менее 2900</w:t>
                        </w:r>
                      </w:p>
                    </w:tc>
                  </w:tr>
                  <w:tr w:rsidR="00140F98" w:rsidRPr="007D26B9" w14:paraId="404962E4" w14:textId="77777777" w:rsidTr="00B45358">
                    <w:trPr>
                      <w:trHeight w:val="54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D123F3D" w14:textId="77777777" w:rsidR="00140F98" w:rsidRPr="007D26B9" w:rsidRDefault="00140F98" w:rsidP="00B45358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Минеральные вещества, мг/кг: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01100EC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75D1794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95E6B4C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164716FB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5C94B074" w14:textId="77777777" w:rsidTr="00B45358">
                    <w:trPr>
                      <w:trHeight w:val="469"/>
                    </w:trPr>
                    <w:tc>
                      <w:tcPr>
                        <w:tcW w:w="180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639826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кальций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9D0C30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2500 -5305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8D763A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2900 - 6520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A16AB4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3077-6925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2B6743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4348 - 6522</w:t>
                        </w:r>
                      </w:p>
                    </w:tc>
                  </w:tr>
                  <w:tr w:rsidR="00140F98" w:rsidRPr="007D26B9" w14:paraId="68BCA35E" w14:textId="77777777" w:rsidTr="00B45358">
                    <w:trPr>
                      <w:trHeight w:val="349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422995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фосфор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84211F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1135-3030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9B9277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1450 - 4347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2B290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1538 -4615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5D147C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1449 - 4548</w:t>
                        </w:r>
                      </w:p>
                    </w:tc>
                  </w:tr>
                  <w:tr w:rsidR="00140F98" w:rsidRPr="007D26B9" w14:paraId="3562F58D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D43ED1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кальций/фосфор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47AA07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1,2/2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6A7BC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1,2/2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31A4705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1,2/2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223759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1,2/2</w:t>
                        </w:r>
                      </w:p>
                    </w:tc>
                  </w:tr>
                  <w:tr w:rsidR="00140F98" w:rsidRPr="007D26B9" w14:paraId="7DD58FD5" w14:textId="77777777" w:rsidTr="00B45358">
                    <w:trPr>
                      <w:trHeight w:val="323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72F7F1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калий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59EAA9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2030-6440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303857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3623 - 7246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9236CC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3077 -6155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F10428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2899 - 7246</w:t>
                        </w:r>
                      </w:p>
                    </w:tc>
                  </w:tr>
                  <w:tr w:rsidR="00140F98" w:rsidRPr="007D26B9" w14:paraId="5A43BD81" w14:textId="77777777" w:rsidTr="00B45358">
                    <w:trPr>
                      <w:trHeight w:val="383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FBC735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натрий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A15F43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1135-2273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74722D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1087-2174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F10A72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1154-2308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CE8CE6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1087 - 2536</w:t>
                        </w:r>
                      </w:p>
                    </w:tc>
                  </w:tr>
                  <w:tr w:rsidR="00140F98" w:rsidRPr="007D26B9" w14:paraId="498E4C1B" w14:textId="77777777" w:rsidTr="00B45358">
                    <w:trPr>
                      <w:trHeight w:val="398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C9E782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магний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3C36AC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227-682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AE4143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362-725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AE80CC5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308 -770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33EC16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362 - 725</w:t>
                        </w:r>
                      </w:p>
                    </w:tc>
                  </w:tr>
                  <w:tr w:rsidR="00140F98" w:rsidRPr="007D26B9" w14:paraId="007C3EE6" w14:textId="77777777" w:rsidTr="00B45358">
                    <w:trPr>
                      <w:trHeight w:val="24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0A90EE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медь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766F49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2,27 -4,55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3C2480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2.9 -7,25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F531D0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3,08 -7,69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28D442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7AD5A871" w14:textId="77777777" w:rsidTr="00B45358">
                    <w:trPr>
                      <w:trHeight w:val="469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85AFE9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марганец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8BA4A8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0,076 - 2,27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DC97E9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0,072 - 2,17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60B7D5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0,077 -2,31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1D45BE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0,072 - 4,71</w:t>
                        </w:r>
                      </w:p>
                    </w:tc>
                  </w:tr>
                  <w:tr w:rsidR="00140F98" w:rsidRPr="007D26B9" w14:paraId="0DC25862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ABF1DB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железо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C6A53A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22,7-68,2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618C3B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50,7-101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19931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46,2 - 77,0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32D592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36,2 -101,4</w:t>
                        </w:r>
                      </w:p>
                    </w:tc>
                  </w:tr>
                  <w:tr w:rsidR="00140F98" w:rsidRPr="007D26B9" w14:paraId="791B3946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C55CF3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цинк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58BBCB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22,7-75,8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CD32AE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29-72,5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C22580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23,1 -76.9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6C97080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29,0 - 72,5</w:t>
                        </w:r>
                      </w:p>
                    </w:tc>
                  </w:tr>
                  <w:tr w:rsidR="00140F98" w:rsidRPr="007D26B9" w14:paraId="73E01697" w14:textId="77777777" w:rsidTr="00B45358">
                    <w:trPr>
                      <w:trHeight w:val="409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47118B5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хлориды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1CDAF5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2273-6061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ACCA9C5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2174 -5798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899CC7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2308 - 6154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4F470D8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2174 - 5797</w:t>
                        </w:r>
                      </w:p>
                    </w:tc>
                  </w:tr>
                  <w:tr w:rsidR="00140F98" w:rsidRPr="007D26B9" w14:paraId="50CCD07D" w14:textId="77777777" w:rsidTr="00B45358">
                    <w:trPr>
                      <w:trHeight w:val="372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CF916B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йод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40AABB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0,38-1,14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86B1A7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0,36 -2,53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E453C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0,38-2,69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56DCFE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0,36 -2,54</w:t>
                        </w:r>
                      </w:p>
                    </w:tc>
                  </w:tr>
                  <w:tr w:rsidR="00140F98" w:rsidRPr="007D26B9" w14:paraId="60983D25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C673EE0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селен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E3EDB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0,076-0,3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62282B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0,072 -0.29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4FE1B45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0,077 -0,31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369100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7B3CD1AF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B6EB086" w14:textId="77777777" w:rsidR="00140F98" w:rsidRPr="007D26B9" w:rsidRDefault="00140F98" w:rsidP="00B45358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Витамины, мг/кг: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076D6B9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A187371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7116FD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2FBA6D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48727158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451444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ретинол (A)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02771E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3,03-7,58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449BF2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2.9 - 7,25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C36136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3,08 - 7,69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41933C05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2,9 -7,24</w:t>
                        </w:r>
                      </w:p>
                    </w:tc>
                  </w:tr>
                  <w:tr w:rsidR="00140F98" w:rsidRPr="007D26B9" w14:paraId="62848DBF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9731B87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>токоферол (E)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F3ECB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30,3 -90,9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BCD578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29,0 -145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FA3226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30,8 - 92,31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06C36F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29,0 -86,95</w:t>
                        </w:r>
                      </w:p>
                    </w:tc>
                  </w:tr>
                  <w:tr w:rsidR="00140F98" w:rsidRPr="007D26B9" w14:paraId="46D64F42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3EBC32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кальциферол (Д)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BC67B8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0,057-0,132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87E51D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0,058 -0,152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117B1B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0,061 -0,162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5090A2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0,051 - 0,152</w:t>
                        </w:r>
                      </w:p>
                    </w:tc>
                  </w:tr>
                  <w:tr w:rsidR="00140F98" w:rsidRPr="007D26B9" w14:paraId="2CEEC031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6AB6FF3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витамин К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9F2971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0,19-0,78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A9C2B9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0,181 - 1,23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440596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0,192 -1,31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3B39F2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7264C023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E4FE3C7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тиамин (B1)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9E22A2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3,03-15,9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478D4D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2,9 -15,2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A8B1E4B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3,08 - 16,15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6615EE5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2,9 - 15,22</w:t>
                        </w:r>
                      </w:p>
                    </w:tc>
                  </w:tr>
                  <w:tr w:rsidR="00140F98" w:rsidRPr="007D26B9" w14:paraId="50CA883B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2C04B0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рибофлавин (B2)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9BCA51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3,79-21,2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5160BF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4,35 - 20,29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9D5EDC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3,84 -21,54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4F10C10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3,62 -20,29</w:t>
                        </w:r>
                      </w:p>
                    </w:tc>
                  </w:tr>
                  <w:tr w:rsidR="00140F98" w:rsidRPr="007D26B9" w14:paraId="7AEDCEAA" w14:textId="77777777" w:rsidTr="00B45358">
                    <w:trPr>
                      <w:trHeight w:val="409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D912FC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пантотеновая кислота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6B9EEF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20,45-106,1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611540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21,74 -101,4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1D118F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20,77 - 107,7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1DB66FD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18,12 - 101,45</w:t>
                        </w:r>
                      </w:p>
                    </w:tc>
                  </w:tr>
                  <w:tr w:rsidR="00140F98" w:rsidRPr="007D26B9" w14:paraId="42C3550F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1E531C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пиридоксин (B6)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6671CAE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2,27 - 7,58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CC4324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2,9 - 8,7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DCA8DD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2,31 -9,23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1EAF365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2,9 - 8,70</w:t>
                        </w:r>
                      </w:p>
                    </w:tc>
                  </w:tr>
                  <w:tr w:rsidR="00140F98" w:rsidRPr="007D26B9" w14:paraId="7A75213B" w14:textId="77777777" w:rsidTr="00B45358">
                    <w:trPr>
                      <w:trHeight w:val="42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A2EA8D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ниацин (PP)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70D15B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15,1-75,76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C06D5F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21,74- 72,46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D4A247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23,1 - 76,92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065BFA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21,74 - 72,46</w:t>
                        </w:r>
                      </w:p>
                    </w:tc>
                  </w:tr>
                  <w:tr w:rsidR="00140F98" w:rsidRPr="007D26B9" w14:paraId="4455038A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A88D8E7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фолиевая кислота (Bc)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EF61B8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0,45 - 2,65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28A6BB2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0,434 -2,53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352764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0,461 - 2, 69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4D90BAA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0,435 - 2,54</w:t>
                        </w:r>
                      </w:p>
                    </w:tc>
                  </w:tr>
                  <w:tr w:rsidR="00140F98" w:rsidRPr="007D26B9" w14:paraId="4FB33230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75966F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цианкобаламин (B12)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618D6E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0,0076 -0,023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1F80BD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0,011- 0,022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3EB275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0,0115- 0,023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F515EE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0,011 - 0,022</w:t>
                        </w:r>
                      </w:p>
                    </w:tc>
                  </w:tr>
                  <w:tr w:rsidR="00140F98" w:rsidRPr="007D26B9" w14:paraId="11CF022C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8994CF5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аскорбиновая кислота (C)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C2A0D9A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417-1136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458821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399- 1087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82BE1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423 - 1154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CC23745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398 - 1087</w:t>
                        </w:r>
                      </w:p>
                    </w:tc>
                  </w:tr>
                  <w:tr w:rsidR="00140F98" w:rsidRPr="007D26B9" w14:paraId="20227B9D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D931CFD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инозит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FCBE8E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151-2121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CB3D63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145- 2029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A2CE69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154 -2154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796680D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3CBA96E0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ECF50C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холин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E81C45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379-2652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3564EE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362 - 2536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11D626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385 -2602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F54367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32F283D5" w14:textId="77777777" w:rsidTr="00B45358">
                    <w:trPr>
                      <w:trHeight w:val="30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3AE94A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биотин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8149486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0.076-0,303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892ADF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0,072 - 0.29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E2811E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0,077 - 0,308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6242ACF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18D5BEC5" w14:textId="77777777" w:rsidTr="00B45358">
                    <w:trPr>
                      <w:trHeight w:val="480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B83EC6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L-карнитин, не более (при внесении)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34CF4D7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152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A59BDD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145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D3A901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154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6078066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6C907CF9" w14:textId="77777777" w:rsidTr="00B45358">
                    <w:trPr>
                      <w:trHeight w:val="495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044CD4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лютеин, не более (при внесении)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F0442DF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1,89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1864764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1,81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76DB420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1,92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56A3FF93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40F98" w:rsidRPr="007D26B9" w14:paraId="34A8AAE4" w14:textId="77777777" w:rsidTr="00B45358">
                    <w:trPr>
                      <w:trHeight w:val="945"/>
                    </w:trPr>
                    <w:tc>
                      <w:tcPr>
                        <w:tcW w:w="180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173CBD" w14:textId="77777777" w:rsidR="00140F98" w:rsidRPr="007D26B9" w:rsidRDefault="00140F98" w:rsidP="00B4535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нуклеотиды (сумма цитидин-, уридин-, аденозин-, гуанозин- и инозин-5 монофосфатов), не более, при внесении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82083C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265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382BD18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253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99CE649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D26B9">
                          <w:rPr>
                            <w:color w:val="000000"/>
                            <w:sz w:val="16"/>
                            <w:szCs w:val="16"/>
                          </w:rPr>
                          <w:t>269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33B4A93" w14:textId="77777777" w:rsidR="00140F98" w:rsidRPr="007D26B9" w:rsidRDefault="00140F98" w:rsidP="00B45358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5B0BD3A" w14:textId="77777777" w:rsidR="00140F98" w:rsidRPr="007D26B9" w:rsidRDefault="00140F98" w:rsidP="00B45358">
                  <w:pPr>
                    <w:spacing w:before="100" w:beforeAutospacing="1" w:after="24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B46C3A0" w14:textId="3E776CF8" w:rsidR="00B45358" w:rsidRPr="007D26B9" w:rsidRDefault="00B45358" w:rsidP="00B45358">
            <w:pPr>
              <w:jc w:val="both"/>
              <w:rPr>
                <w:bCs/>
              </w:rPr>
            </w:pPr>
            <w:r w:rsidRPr="007D26B9">
              <w:rPr>
                <w:bCs/>
              </w:rPr>
              <w:lastRenderedPageBreak/>
              <w:t>Показатели массовая доля жира, белка и углеводов изложить в новой редакции.</w:t>
            </w:r>
          </w:p>
          <w:p w14:paraId="44CBBDC5" w14:textId="4D3A182A" w:rsidR="00B45358" w:rsidRPr="007D26B9" w:rsidRDefault="00B45358" w:rsidP="00B45358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Показатель: Активная кислотность, pH в восстановленной готовой к употреблению </w:t>
            </w:r>
            <w:r w:rsidR="00670263" w:rsidRPr="007D26B9">
              <w:rPr>
                <w:bCs/>
              </w:rPr>
              <w:t>смеси изложить в новой редакции.</w:t>
            </w:r>
          </w:p>
          <w:p w14:paraId="647CF009" w14:textId="273DF267" w:rsidR="00140F98" w:rsidRPr="007D26B9" w:rsidRDefault="00B45358" w:rsidP="00B45358">
            <w:pPr>
              <w:jc w:val="both"/>
              <w:rPr>
                <w:bCs/>
              </w:rPr>
            </w:pPr>
            <w:r w:rsidRPr="007D26B9">
              <w:rPr>
                <w:bCs/>
              </w:rPr>
              <w:lastRenderedPageBreak/>
              <w:t>Дополнить таблицу 2 нормами содержания микронутриентов в сухих смесях.</w:t>
            </w:r>
            <w:r w:rsidRPr="007D26B9">
              <w:t xml:space="preserve"> </w:t>
            </w:r>
            <w:r w:rsidRPr="007D26B9">
              <w:rPr>
                <w:bCs/>
                <w:i/>
              </w:rPr>
              <w:t>Приведенные значения показателей на сухие продукты требуют согласования  со всеми производителями сухих молочных смесей.</w:t>
            </w:r>
          </w:p>
        </w:tc>
        <w:tc>
          <w:tcPr>
            <w:tcW w:w="1739" w:type="dxa"/>
          </w:tcPr>
          <w:p w14:paraId="14912950" w14:textId="4EA96162" w:rsidR="00140F98" w:rsidRPr="007D26B9" w:rsidRDefault="00A70DFA" w:rsidP="00CB7815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 xml:space="preserve">Принято </w:t>
            </w:r>
          </w:p>
          <w:p w14:paraId="50755900" w14:textId="77777777" w:rsidR="00A70DFA" w:rsidRPr="007D26B9" w:rsidRDefault="00A70DFA" w:rsidP="00833990">
            <w:pPr>
              <w:jc w:val="both"/>
              <w:rPr>
                <w:b/>
              </w:rPr>
            </w:pPr>
            <w:r w:rsidRPr="007D26B9">
              <w:t xml:space="preserve">В наименования заголовков таблицы 2 внесены правки </w:t>
            </w:r>
            <w:r w:rsidR="00833990" w:rsidRPr="007D26B9">
              <w:t>в соответствии с корректировкой области распространения и понятиями.</w:t>
            </w:r>
            <w:r w:rsidR="00833990" w:rsidRPr="007D26B9">
              <w:rPr>
                <w:b/>
              </w:rPr>
              <w:t xml:space="preserve"> </w:t>
            </w:r>
          </w:p>
          <w:p w14:paraId="41E64FB1" w14:textId="77777777" w:rsidR="00833990" w:rsidRPr="007D26B9" w:rsidRDefault="00833990" w:rsidP="00833990">
            <w:pPr>
              <w:jc w:val="both"/>
            </w:pPr>
            <w:r w:rsidRPr="007D26B9">
              <w:t xml:space="preserve">Нормы по показателям физ-химии откорректированы </w:t>
            </w:r>
          </w:p>
          <w:p w14:paraId="404ADD4F" w14:textId="77777777" w:rsidR="00833990" w:rsidRPr="007D26B9" w:rsidRDefault="00833990" w:rsidP="00833990">
            <w:pPr>
              <w:jc w:val="both"/>
            </w:pPr>
            <w:r w:rsidRPr="007D26B9">
              <w:t>Показатель рН исключен</w:t>
            </w:r>
          </w:p>
          <w:p w14:paraId="1E5F8090" w14:textId="77777777" w:rsidR="003750A2" w:rsidRDefault="00833990" w:rsidP="00833990">
            <w:pPr>
              <w:jc w:val="both"/>
            </w:pPr>
            <w:r w:rsidRPr="007D26B9">
              <w:t xml:space="preserve">Нормы по микронутриентам установлены в обязательном приложении в </w:t>
            </w:r>
            <w:r w:rsidRPr="007D26B9">
              <w:lastRenderedPageBreak/>
              <w:t>соответствии с требованиями НПА на восстановленный продукт</w:t>
            </w:r>
            <w:r w:rsidR="003750A2">
              <w:t>.</w:t>
            </w:r>
          </w:p>
          <w:p w14:paraId="6D4C0D56" w14:textId="77777777" w:rsidR="003750A2" w:rsidRDefault="003750A2" w:rsidP="00833990">
            <w:pPr>
              <w:jc w:val="both"/>
            </w:pPr>
          </w:p>
          <w:p w14:paraId="2811741E" w14:textId="007A061E" w:rsidR="00833990" w:rsidRPr="007D26B9" w:rsidRDefault="003750A2" w:rsidP="003750A2">
            <w:pPr>
              <w:jc w:val="both"/>
              <w:rPr>
                <w:highlight w:val="cyan"/>
              </w:rPr>
            </w:pPr>
            <w:r w:rsidRPr="003750A2">
              <w:rPr>
                <w:color w:val="FF0000"/>
              </w:rPr>
              <w:t xml:space="preserve">Вопрос </w:t>
            </w:r>
            <w:r>
              <w:rPr>
                <w:color w:val="FF0000"/>
              </w:rPr>
              <w:t xml:space="preserve">установления в проект </w:t>
            </w:r>
            <w:bookmarkStart w:id="3" w:name="_GoBack"/>
            <w:bookmarkEnd w:id="3"/>
            <w:r>
              <w:rPr>
                <w:color w:val="FF0000"/>
              </w:rPr>
              <w:t xml:space="preserve">ГОСТ </w:t>
            </w:r>
            <w:r w:rsidRPr="003750A2">
              <w:rPr>
                <w:color w:val="FF0000"/>
              </w:rPr>
              <w:t>норм по минерально-витаминному составу сухих смесей – на обсуждение в рамках РГ</w:t>
            </w:r>
            <w:r w:rsidR="00833990" w:rsidRPr="003750A2">
              <w:rPr>
                <w:color w:val="FF0000"/>
              </w:rPr>
              <w:t xml:space="preserve"> </w:t>
            </w:r>
          </w:p>
        </w:tc>
      </w:tr>
      <w:tr w:rsidR="00B45358" w:rsidRPr="007D26B9" w14:paraId="351CA6F6" w14:textId="77777777" w:rsidTr="0038651A">
        <w:trPr>
          <w:trHeight w:val="1494"/>
          <w:jc w:val="center"/>
        </w:trPr>
        <w:tc>
          <w:tcPr>
            <w:tcW w:w="2155" w:type="dxa"/>
          </w:tcPr>
          <w:p w14:paraId="7DC99022" w14:textId="77777777" w:rsidR="00B45358" w:rsidRPr="007D26B9" w:rsidRDefault="00B45358" w:rsidP="00B45358">
            <w:pPr>
              <w:rPr>
                <w:color w:val="000000"/>
              </w:rPr>
            </w:pPr>
            <w:r w:rsidRPr="007D26B9">
              <w:rPr>
                <w:color w:val="000000"/>
              </w:rPr>
              <w:lastRenderedPageBreak/>
              <w:t>Раздел 5,</w:t>
            </w:r>
          </w:p>
          <w:p w14:paraId="1A9BFC04" w14:textId="38AB67E2" w:rsidR="00B45358" w:rsidRPr="007D26B9" w:rsidRDefault="00B45358" w:rsidP="00B45358">
            <w:pPr>
              <w:jc w:val="both"/>
            </w:pPr>
            <w:r w:rsidRPr="007D26B9">
              <w:rPr>
                <w:color w:val="000000"/>
              </w:rPr>
              <w:t>п. 5.1.4</w:t>
            </w:r>
          </w:p>
        </w:tc>
        <w:tc>
          <w:tcPr>
            <w:tcW w:w="2328" w:type="dxa"/>
          </w:tcPr>
          <w:p w14:paraId="2D131C51" w14:textId="77777777" w:rsidR="00B45358" w:rsidRPr="007D26B9" w:rsidRDefault="00B45358" w:rsidP="00B45358">
            <w:pPr>
              <w:jc w:val="center"/>
            </w:pPr>
            <w:r w:rsidRPr="007D26B9">
              <w:t>АО «ИНФАПРИМ»</w:t>
            </w:r>
          </w:p>
          <w:p w14:paraId="6D1FD28F" w14:textId="51321688" w:rsidR="00B45358" w:rsidRPr="007D26B9" w:rsidRDefault="00B45358" w:rsidP="00B45358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22BD0DF6" w14:textId="68EC17B5" w:rsidR="00B45358" w:rsidRPr="007D26B9" w:rsidRDefault="00B45358" w:rsidP="00B45358">
            <w:pPr>
              <w:jc w:val="both"/>
              <w:rPr>
                <w:b/>
                <w:color w:val="000000"/>
              </w:rPr>
            </w:pPr>
            <w:r w:rsidRPr="007D26B9">
              <w:rPr>
                <w:b/>
                <w:color w:val="000000"/>
              </w:rPr>
              <w:t>Пункт изложить в новой редакции:</w:t>
            </w:r>
            <w:r w:rsidRPr="007D26B9">
              <w:rPr>
                <w:b/>
                <w:color w:val="000000"/>
              </w:rPr>
              <w:tab/>
            </w:r>
          </w:p>
          <w:p w14:paraId="78DD9F1F" w14:textId="48CA4711" w:rsidR="00B45358" w:rsidRPr="007D26B9" w:rsidRDefault="00B45358" w:rsidP="00A81EE8">
            <w:pPr>
              <w:jc w:val="both"/>
              <w:rPr>
                <w:color w:val="000000"/>
                <w:sz w:val="16"/>
                <w:szCs w:val="16"/>
                <w:highlight w:val="cyan"/>
              </w:rPr>
            </w:pPr>
            <w:r w:rsidRPr="007D26B9">
              <w:rPr>
                <w:color w:val="000000"/>
              </w:rPr>
              <w:t>«Физико-химические показатели восстановленных смесей (готовых к употреблению), приведены в приложении Б, информация о содержании микронутриентов в восстановленных смесях (готовых к употреблению), - в Приложении В настоя</w:t>
            </w:r>
            <w:r w:rsidR="00A81EE8" w:rsidRPr="007D26B9">
              <w:rPr>
                <w:color w:val="000000"/>
              </w:rPr>
              <w:t>щего стандарта</w:t>
            </w:r>
            <w:r w:rsidRPr="007D26B9">
              <w:rPr>
                <w:color w:val="000000"/>
              </w:rPr>
              <w:t>»</w:t>
            </w:r>
            <w:r w:rsidR="00A81EE8" w:rsidRPr="007D26B9">
              <w:rPr>
                <w:color w:val="000000"/>
              </w:rPr>
              <w:t>.</w:t>
            </w:r>
          </w:p>
        </w:tc>
        <w:tc>
          <w:tcPr>
            <w:tcW w:w="1739" w:type="dxa"/>
          </w:tcPr>
          <w:p w14:paraId="692E6D1B" w14:textId="67C1BE1E" w:rsidR="00B45358" w:rsidRPr="007D26B9" w:rsidRDefault="00833990" w:rsidP="00CB7815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</w:t>
            </w:r>
          </w:p>
        </w:tc>
      </w:tr>
      <w:tr w:rsidR="00DE0192" w:rsidRPr="007D26B9" w14:paraId="528E3ACB" w14:textId="77777777" w:rsidTr="0038651A">
        <w:trPr>
          <w:trHeight w:val="2070"/>
          <w:jc w:val="center"/>
        </w:trPr>
        <w:tc>
          <w:tcPr>
            <w:tcW w:w="2155" w:type="dxa"/>
          </w:tcPr>
          <w:p w14:paraId="454A825B" w14:textId="76B6524A" w:rsidR="00DE0192" w:rsidRPr="007D26B9" w:rsidRDefault="00DE0192" w:rsidP="0056139B">
            <w:pPr>
              <w:jc w:val="both"/>
            </w:pPr>
            <w:r w:rsidRPr="007D26B9">
              <w:t>Раздел 5 «Техни-ческие требова-ния», пункт 5.1.5</w:t>
            </w:r>
          </w:p>
        </w:tc>
        <w:tc>
          <w:tcPr>
            <w:tcW w:w="2328" w:type="dxa"/>
          </w:tcPr>
          <w:p w14:paraId="099747B6" w14:textId="77777777" w:rsidR="00B45358" w:rsidRPr="007D26B9" w:rsidRDefault="00DE0192" w:rsidP="0056139B">
            <w:pPr>
              <w:jc w:val="center"/>
            </w:pPr>
            <w:r w:rsidRPr="007D26B9">
              <w:t xml:space="preserve">Национальный </w:t>
            </w:r>
          </w:p>
          <w:p w14:paraId="53FAD5BF" w14:textId="0BA6BE9A" w:rsidR="00BC129E" w:rsidRPr="007D26B9" w:rsidRDefault="00DE0192" w:rsidP="0056139B">
            <w:pPr>
              <w:jc w:val="center"/>
            </w:pPr>
            <w:r w:rsidRPr="007D26B9">
              <w:t xml:space="preserve">союз </w:t>
            </w:r>
          </w:p>
          <w:p w14:paraId="20D69889" w14:textId="28F82D9E" w:rsidR="00DE0192" w:rsidRPr="007D26B9" w:rsidRDefault="00DE0192" w:rsidP="0056139B">
            <w:pPr>
              <w:jc w:val="center"/>
            </w:pPr>
            <w:r w:rsidRPr="007D26B9">
              <w:t xml:space="preserve">производителей молока </w:t>
            </w:r>
          </w:p>
          <w:p w14:paraId="05F5EEAA" w14:textId="77777777" w:rsidR="00DE0192" w:rsidRPr="007D26B9" w:rsidRDefault="00DE0192" w:rsidP="0056139B">
            <w:pPr>
              <w:jc w:val="center"/>
            </w:pPr>
            <w:r w:rsidRPr="007D26B9">
              <w:t>(</w:t>
            </w:r>
            <w:r w:rsidRPr="007D26B9">
              <w:rPr>
                <w:b/>
                <w:bCs/>
              </w:rPr>
              <w:t>СОЮЗМОЛОКО</w:t>
            </w:r>
            <w:r w:rsidRPr="007D26B9">
              <w:t>)</w:t>
            </w:r>
          </w:p>
          <w:p w14:paraId="5677A3F1" w14:textId="5190138F" w:rsidR="00DE0192" w:rsidRPr="007D26B9" w:rsidRDefault="00DE0192" w:rsidP="0056139B">
            <w:pPr>
              <w:jc w:val="center"/>
            </w:pPr>
            <w:r w:rsidRPr="007D26B9">
              <w:t>Письмо от 08.10.2025 г.</w:t>
            </w:r>
          </w:p>
        </w:tc>
        <w:tc>
          <w:tcPr>
            <w:tcW w:w="8564" w:type="dxa"/>
          </w:tcPr>
          <w:p w14:paraId="4DA3C47B" w14:textId="77777777" w:rsidR="00041939" w:rsidRPr="007D26B9" w:rsidRDefault="00DE0192" w:rsidP="00DE0192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Согласно ТР ТС 033/2013 </w:t>
            </w:r>
          </w:p>
          <w:p w14:paraId="081973FB" w14:textId="444F7A56" w:rsidR="00DE0192" w:rsidRPr="007D26B9" w:rsidRDefault="00DE0192" w:rsidP="00DE0192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Приложение </w:t>
            </w:r>
            <w:r w:rsidR="00041939" w:rsidRPr="007D26B9">
              <w:rPr>
                <w:bCs/>
              </w:rPr>
              <w:t>№</w:t>
            </w:r>
            <w:r w:rsidRPr="007D26B9">
              <w:rPr>
                <w:bCs/>
              </w:rPr>
              <w:t xml:space="preserve"> 12:</w:t>
            </w:r>
          </w:p>
          <w:p w14:paraId="48B9D724" w14:textId="3F4A7C02" w:rsidR="0003047A" w:rsidRPr="007D26B9" w:rsidRDefault="00041939" w:rsidP="00DE0192">
            <w:pPr>
              <w:pStyle w:val="ac"/>
              <w:numPr>
                <w:ilvl w:val="0"/>
                <w:numId w:val="2"/>
              </w:numPr>
              <w:ind w:left="86" w:firstLine="0"/>
              <w:jc w:val="both"/>
            </w:pPr>
            <w:r w:rsidRPr="007D26B9">
              <w:t>С</w:t>
            </w:r>
            <w:r w:rsidR="00DE0192" w:rsidRPr="007D26B9">
              <w:t>корректировать максимальное содержание трансизомеров.</w:t>
            </w:r>
            <w:r w:rsidR="00DE0192" w:rsidRPr="007D26B9">
              <w:tab/>
              <w:t>Содержание трансизомеров не должно превышать 3% от содержания общих жиров.</w:t>
            </w:r>
          </w:p>
          <w:p w14:paraId="1C7F666F" w14:textId="77777777" w:rsidR="0003047A" w:rsidRPr="007D26B9" w:rsidRDefault="0003047A" w:rsidP="00DE0192">
            <w:pPr>
              <w:jc w:val="both"/>
            </w:pPr>
          </w:p>
          <w:p w14:paraId="2BFECD4A" w14:textId="16A6EAF1" w:rsidR="00DE0192" w:rsidRPr="007D26B9" w:rsidRDefault="00DE0192" w:rsidP="00DE0192">
            <w:pPr>
              <w:jc w:val="both"/>
            </w:pPr>
            <w:r w:rsidRPr="007D26B9">
              <w:t>2. Дополнить предложениями:</w:t>
            </w:r>
          </w:p>
          <w:p w14:paraId="69165A96" w14:textId="77777777" w:rsidR="00DE0192" w:rsidRPr="007D26B9" w:rsidRDefault="00DE0192" w:rsidP="00DE0192">
            <w:pPr>
              <w:jc w:val="both"/>
            </w:pPr>
            <w:r w:rsidRPr="007D26B9">
              <w:tab/>
              <w:t>- в составе жира адаптированной молочной смеси не используются кунжутное масло и хлопковое масло.</w:t>
            </w:r>
          </w:p>
          <w:p w14:paraId="199E0A01" w14:textId="77777777" w:rsidR="00DE0192" w:rsidRPr="007D26B9" w:rsidRDefault="00DE0192" w:rsidP="00DE0192">
            <w:pPr>
              <w:jc w:val="both"/>
            </w:pPr>
            <w:r w:rsidRPr="007D26B9">
              <w:t>- содержание миристиновой и лауриновой кислот не должно быть выше 20% от содержания общего жира.</w:t>
            </w:r>
          </w:p>
          <w:p w14:paraId="5EF29636" w14:textId="260E7524" w:rsidR="00DE0192" w:rsidRPr="007D26B9" w:rsidRDefault="00DE0192" w:rsidP="00DE0192">
            <w:pPr>
              <w:jc w:val="both"/>
            </w:pPr>
            <w:r w:rsidRPr="007D26B9">
              <w:t xml:space="preserve">- при обогащении смесей длинноцепочечными жирными кислотами их содержание не должно быть более 1% от общего жира для "w-3" длинноцепочечной полиненасыщенной жирной кислоты и 2% для w-6 длинноцепочечной полиненасыщенной жирной кислоты. </w:t>
            </w:r>
          </w:p>
          <w:p w14:paraId="46D927F2" w14:textId="7E0D340F" w:rsidR="00DE0192" w:rsidRPr="007D26B9" w:rsidRDefault="00DE0192" w:rsidP="00DE0192">
            <w:pPr>
              <w:jc w:val="both"/>
            </w:pPr>
            <w:r w:rsidRPr="007D26B9">
              <w:t>- содержание эйкозапентаеновой кислоты не должно быть выше содержания докозагексаеновой кислоты.</w:t>
            </w:r>
            <w:r w:rsidRPr="007D26B9">
              <w:tab/>
            </w:r>
          </w:p>
        </w:tc>
        <w:tc>
          <w:tcPr>
            <w:tcW w:w="1739" w:type="dxa"/>
          </w:tcPr>
          <w:p w14:paraId="62091113" w14:textId="77777777" w:rsidR="00540C7A" w:rsidRPr="007D26B9" w:rsidRDefault="00540C7A" w:rsidP="00833990">
            <w:pPr>
              <w:jc w:val="both"/>
              <w:rPr>
                <w:b/>
              </w:rPr>
            </w:pPr>
          </w:p>
          <w:p w14:paraId="10E0E751" w14:textId="77777777" w:rsidR="00540C7A" w:rsidRPr="007D26B9" w:rsidRDefault="00540C7A" w:rsidP="00833990">
            <w:pPr>
              <w:jc w:val="both"/>
              <w:rPr>
                <w:b/>
              </w:rPr>
            </w:pPr>
          </w:p>
          <w:p w14:paraId="1F16B7A4" w14:textId="1AA99156" w:rsidR="00540C7A" w:rsidRPr="007D26B9" w:rsidRDefault="00540C7A" w:rsidP="00833990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  <w:p w14:paraId="458FBE4F" w14:textId="77777777" w:rsidR="00540C7A" w:rsidRPr="007D26B9" w:rsidRDefault="00540C7A" w:rsidP="00833990">
            <w:pPr>
              <w:jc w:val="both"/>
              <w:rPr>
                <w:b/>
              </w:rPr>
            </w:pPr>
          </w:p>
          <w:p w14:paraId="06DEA0BB" w14:textId="57529F7D" w:rsidR="00833990" w:rsidRPr="007D26B9" w:rsidRDefault="003D42C6" w:rsidP="00833990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</w:t>
            </w:r>
          </w:p>
          <w:p w14:paraId="13DE4F20" w14:textId="6E106AD0" w:rsidR="00DE0192" w:rsidRPr="007D26B9" w:rsidRDefault="00C37530" w:rsidP="00833990">
            <w:pPr>
              <w:jc w:val="both"/>
              <w:rPr>
                <w:b/>
              </w:rPr>
            </w:pPr>
            <w:r w:rsidRPr="007D26B9">
              <w:rPr>
                <w:bCs/>
              </w:rPr>
              <w:t xml:space="preserve">Данное положение «в составе жира адаптированной молочной смеси не используются кунжутное масло и хлопковое масло»  установлено в </w:t>
            </w:r>
            <w:r w:rsidRPr="007D26B9">
              <w:rPr>
                <w:bCs/>
              </w:rPr>
              <w:lastRenderedPageBreak/>
              <w:t>требованиях к сырью (п.5.2.2)</w:t>
            </w:r>
            <w:r w:rsidR="009B5D68" w:rsidRPr="007D26B9">
              <w:rPr>
                <w:bCs/>
              </w:rPr>
              <w:t>.</w:t>
            </w:r>
          </w:p>
        </w:tc>
      </w:tr>
      <w:tr w:rsidR="00CB0D64" w:rsidRPr="007D26B9" w14:paraId="6D16382E" w14:textId="77777777" w:rsidTr="0038651A">
        <w:trPr>
          <w:trHeight w:val="440"/>
          <w:jc w:val="center"/>
        </w:trPr>
        <w:tc>
          <w:tcPr>
            <w:tcW w:w="2155" w:type="dxa"/>
          </w:tcPr>
          <w:p w14:paraId="04B6D600" w14:textId="1D543105" w:rsidR="00CB0D64" w:rsidRPr="007D26B9" w:rsidRDefault="00CB0D64" w:rsidP="0056139B">
            <w:pPr>
              <w:jc w:val="both"/>
            </w:pPr>
            <w:r w:rsidRPr="007D26B9">
              <w:lastRenderedPageBreak/>
              <w:t>Раздел 5 «Техни-ческие требова-ния», пункт 5.1.5</w:t>
            </w:r>
          </w:p>
        </w:tc>
        <w:tc>
          <w:tcPr>
            <w:tcW w:w="2328" w:type="dxa"/>
          </w:tcPr>
          <w:p w14:paraId="753C6D94" w14:textId="6A64CBA8" w:rsidR="00CB0D64" w:rsidRPr="007D26B9" w:rsidRDefault="00B20C2B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73D95526" w14:textId="5E4E127D" w:rsidR="00CB0D64" w:rsidRPr="007D26B9" w:rsidRDefault="00CB0D64" w:rsidP="00CB0D64">
            <w:pPr>
              <w:jc w:val="both"/>
              <w:rPr>
                <w:b/>
                <w:bCs/>
              </w:rPr>
            </w:pPr>
            <w:r w:rsidRPr="007D26B9">
              <w:rPr>
                <w:u w:val="single"/>
              </w:rPr>
              <w:t xml:space="preserve">Оставить </w:t>
            </w:r>
            <w:r w:rsidRPr="007D26B9">
              <w:rPr>
                <w:b/>
                <w:bCs/>
                <w:u w:val="single"/>
              </w:rPr>
              <w:t>4%</w:t>
            </w:r>
            <w:r w:rsidR="00B20C2B" w:rsidRPr="007D26B9">
              <w:rPr>
                <w:b/>
                <w:bCs/>
                <w:u w:val="single"/>
              </w:rPr>
              <w:t>.</w:t>
            </w:r>
            <w:r w:rsidR="00B20C2B" w:rsidRPr="007D26B9">
              <w:rPr>
                <w:b/>
                <w:bCs/>
              </w:rPr>
              <w:t xml:space="preserve"> </w:t>
            </w:r>
            <w:r w:rsidRPr="007D26B9">
              <w:t xml:space="preserve">Жировая фаза продуктов </w:t>
            </w:r>
          </w:p>
          <w:p w14:paraId="3B1912D4" w14:textId="77777777" w:rsidR="00B20C2B" w:rsidRPr="007D26B9" w:rsidRDefault="00CB0D64" w:rsidP="00CB0D64">
            <w:pPr>
              <w:jc w:val="both"/>
            </w:pPr>
            <w:r w:rsidRPr="007D26B9">
              <w:t xml:space="preserve">должна соответствовать следующим требованиям: </w:t>
            </w:r>
          </w:p>
          <w:p w14:paraId="0A2A36C1" w14:textId="7B0CF4D2" w:rsidR="00CB0D64" w:rsidRPr="007D26B9" w:rsidRDefault="00CB0D64" w:rsidP="00CB0D64">
            <w:pPr>
              <w:jc w:val="both"/>
            </w:pPr>
            <w:r w:rsidRPr="007D26B9">
              <w:t xml:space="preserve">- содержание трансизомеров </w:t>
            </w:r>
          </w:p>
          <w:p w14:paraId="5565478D" w14:textId="6D2155A6" w:rsidR="00CB0D64" w:rsidRPr="007D26B9" w:rsidRDefault="00CB0D64" w:rsidP="00CB0D64">
            <w:pPr>
              <w:jc w:val="both"/>
            </w:pPr>
            <w:r w:rsidRPr="007D26B9">
              <w:t xml:space="preserve">жирных кислот: не более 4 % от общего содержания жирных кислот; </w:t>
            </w:r>
          </w:p>
          <w:p w14:paraId="2A44ADB8" w14:textId="6DDA7D43" w:rsidR="00CB0D64" w:rsidRPr="007D26B9" w:rsidRDefault="00CB0D64" w:rsidP="00CB0D64">
            <w:pPr>
              <w:jc w:val="both"/>
            </w:pPr>
            <w:r w:rsidRPr="007D26B9">
              <w:t>Оставить для возможности повышения содержания обезвоженного молочного жира с целью максимального приближения по химическому составу к женскому молоку в части содержания пальмитиновой кислоты</w:t>
            </w:r>
            <w:r w:rsidR="00B20C2B" w:rsidRPr="007D26B9">
              <w:t>.</w:t>
            </w:r>
          </w:p>
        </w:tc>
        <w:tc>
          <w:tcPr>
            <w:tcW w:w="1739" w:type="dxa"/>
          </w:tcPr>
          <w:p w14:paraId="27C93580" w14:textId="03BADBCB" w:rsidR="00CB0D64" w:rsidRPr="007D26B9" w:rsidRDefault="00324482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B20C2B" w:rsidRPr="007D26B9" w14:paraId="3676071C" w14:textId="77777777" w:rsidTr="0038651A">
        <w:trPr>
          <w:trHeight w:val="440"/>
          <w:jc w:val="center"/>
        </w:trPr>
        <w:tc>
          <w:tcPr>
            <w:tcW w:w="2155" w:type="dxa"/>
          </w:tcPr>
          <w:p w14:paraId="06B6630F" w14:textId="632F81C6" w:rsidR="00B20C2B" w:rsidRPr="007D26B9" w:rsidRDefault="00B20C2B" w:rsidP="00B20C2B">
            <w:pPr>
              <w:jc w:val="both"/>
            </w:pPr>
            <w:r w:rsidRPr="007D26B9">
              <w:t>Раздел 5 «Техни-ческие требова-ния», пункт 5.1.5</w:t>
            </w:r>
          </w:p>
        </w:tc>
        <w:tc>
          <w:tcPr>
            <w:tcW w:w="2328" w:type="dxa"/>
          </w:tcPr>
          <w:p w14:paraId="1E02E4AF" w14:textId="30927BCC" w:rsidR="00B20C2B" w:rsidRPr="007D26B9" w:rsidRDefault="00B20C2B" w:rsidP="00B20C2B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04CD46D8" w14:textId="265572DF" w:rsidR="00B20C2B" w:rsidRPr="007D26B9" w:rsidRDefault="00B20C2B" w:rsidP="00B20C2B">
            <w:pPr>
              <w:jc w:val="both"/>
            </w:pPr>
            <w:r w:rsidRPr="007D26B9">
              <w:t xml:space="preserve">Содержание линолевой кислоты: (14 – 20) % от  общего содержания  жирных кислот; </w:t>
            </w:r>
          </w:p>
          <w:p w14:paraId="700BC3D2" w14:textId="60632730" w:rsidR="00B20C2B" w:rsidRPr="007D26B9" w:rsidRDefault="00B20C2B" w:rsidP="00B20C2B">
            <w:pPr>
              <w:jc w:val="both"/>
            </w:pPr>
            <w:r w:rsidRPr="007D26B9">
              <w:t>Удалить или расширить 13 – 20, дублирует абсолютное содержание линолевой кислоты.</w:t>
            </w:r>
          </w:p>
        </w:tc>
        <w:tc>
          <w:tcPr>
            <w:tcW w:w="1739" w:type="dxa"/>
          </w:tcPr>
          <w:p w14:paraId="0E643C9D" w14:textId="59CA7B1E" w:rsidR="00B20C2B" w:rsidRPr="007D26B9" w:rsidRDefault="00324482" w:rsidP="00B20C2B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DF00C6" w:rsidRPr="007D26B9" w14:paraId="4637B077" w14:textId="77777777" w:rsidTr="0038651A">
        <w:trPr>
          <w:trHeight w:val="440"/>
          <w:jc w:val="center"/>
        </w:trPr>
        <w:tc>
          <w:tcPr>
            <w:tcW w:w="2155" w:type="dxa"/>
          </w:tcPr>
          <w:p w14:paraId="366CEE6F" w14:textId="1DB77506" w:rsidR="00DF00C6" w:rsidRPr="007D26B9" w:rsidRDefault="00DF00C6" w:rsidP="00B20C2B">
            <w:pPr>
              <w:jc w:val="both"/>
            </w:pPr>
            <w:r w:rsidRPr="007D26B9">
              <w:t>Раздел 5 «Техни-ческие требова-ния», пункт 5.1.5</w:t>
            </w:r>
          </w:p>
        </w:tc>
        <w:tc>
          <w:tcPr>
            <w:tcW w:w="2328" w:type="dxa"/>
          </w:tcPr>
          <w:p w14:paraId="0C03D851" w14:textId="3027C2CB" w:rsidR="00DF00C6" w:rsidRPr="007D26B9" w:rsidRDefault="00DF00C6" w:rsidP="00B20C2B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79DFA878" w14:textId="01AA0F0C" w:rsidR="00DF00C6" w:rsidRPr="007D26B9" w:rsidRDefault="00DF00C6" w:rsidP="00DF00C6">
            <w:pPr>
              <w:jc w:val="both"/>
            </w:pPr>
            <w:r w:rsidRPr="007D26B9">
              <w:t>Конкретизировать  требования по содержанию патогенных микроорганизмов исходя из международных данных по пищевой безопасности</w:t>
            </w:r>
            <w:r w:rsidR="00D665A9" w:rsidRPr="007D26B9">
              <w:t xml:space="preserve">: </w:t>
            </w:r>
          </w:p>
          <w:p w14:paraId="1B2183DF" w14:textId="349F7EBC" w:rsidR="00DF00C6" w:rsidRPr="007D26B9" w:rsidRDefault="00DF00C6" w:rsidP="00DF00C6">
            <w:pPr>
              <w:pStyle w:val="ac"/>
              <w:numPr>
                <w:ilvl w:val="0"/>
                <w:numId w:val="4"/>
              </w:numPr>
              <w:jc w:val="both"/>
            </w:pPr>
            <w:r w:rsidRPr="007D26B9">
              <w:t xml:space="preserve">Содержание микроорганизмов в адаптированных молочных смесях: Бактерии рода </w:t>
            </w:r>
            <w:r w:rsidRPr="007D26B9">
              <w:rPr>
                <w:i/>
                <w:iCs/>
                <w:lang w:val="en-US"/>
              </w:rPr>
              <w:t>Salmonella</w:t>
            </w:r>
            <w:r w:rsidRPr="007D26B9">
              <w:rPr>
                <w:i/>
                <w:iCs/>
              </w:rPr>
              <w:t xml:space="preserve"> </w:t>
            </w:r>
            <w:r w:rsidRPr="007D26B9">
              <w:rPr>
                <w:i/>
                <w:iCs/>
                <w:lang w:val="en-US"/>
              </w:rPr>
              <w:t>spp</w:t>
            </w:r>
            <w:r w:rsidRPr="007D26B9">
              <w:rPr>
                <w:i/>
                <w:iCs/>
              </w:rPr>
              <w:t>.</w:t>
            </w:r>
            <w:r w:rsidRPr="007D26B9">
              <w:t xml:space="preserve"> отсутствие в 750 г </w:t>
            </w:r>
          </w:p>
          <w:p w14:paraId="2C18A6C8" w14:textId="4A5EDAE5" w:rsidR="00DF00C6" w:rsidRPr="007D26B9" w:rsidRDefault="00DF00C6" w:rsidP="00DF00C6">
            <w:pPr>
              <w:jc w:val="both"/>
              <w:rPr>
                <w:b/>
                <w:bCs/>
                <w:lang w:val="en-US"/>
              </w:rPr>
            </w:pPr>
            <w:r w:rsidRPr="007D26B9">
              <w:rPr>
                <w:b/>
                <w:bCs/>
              </w:rPr>
              <w:t>Обоснование</w:t>
            </w:r>
            <w:r w:rsidRPr="007D26B9">
              <w:rPr>
                <w:b/>
                <w:bCs/>
                <w:lang w:val="en-US"/>
              </w:rPr>
              <w:t>:</w:t>
            </w:r>
            <w:r w:rsidR="00D665A9" w:rsidRPr="007D26B9">
              <w:rPr>
                <w:b/>
                <w:bCs/>
                <w:lang w:val="en-US"/>
              </w:rPr>
              <w:t xml:space="preserve"> </w:t>
            </w:r>
            <w:r w:rsidRPr="007D26B9">
              <w:rPr>
                <w:lang w:val="en-US"/>
              </w:rPr>
              <w:t xml:space="preserve">CODE OF HYGIENIC PRACTICE FOR POWDERED FORMULAE FOR INFANTS AND YOUNG CHILDREN CXC 66 – 2008 </w:t>
            </w:r>
            <w:r w:rsidRPr="007D26B9">
              <w:t>пункт</w:t>
            </w:r>
            <w:r w:rsidRPr="007D26B9">
              <w:rPr>
                <w:lang w:val="en-US"/>
              </w:rPr>
              <w:t xml:space="preserve"> 1.22</w:t>
            </w:r>
          </w:p>
          <w:p w14:paraId="7D3BE26A" w14:textId="13F8EA29" w:rsidR="00D665A9" w:rsidRPr="007D26B9" w:rsidRDefault="00D665A9" w:rsidP="00D665A9">
            <w:pPr>
              <w:pStyle w:val="ac"/>
              <w:numPr>
                <w:ilvl w:val="0"/>
                <w:numId w:val="4"/>
              </w:numPr>
              <w:jc w:val="both"/>
            </w:pPr>
            <w:r w:rsidRPr="007D26B9">
              <w:t>Содержание микроорганизмов в адаптированных молочных смесях: Бактерии рода Enterobacteriaceae отсутствие в 100 г</w:t>
            </w:r>
          </w:p>
          <w:p w14:paraId="6472B67C" w14:textId="1AA5802D" w:rsidR="00D665A9" w:rsidRPr="007D26B9" w:rsidRDefault="00D665A9" w:rsidP="00DF00C6">
            <w:pPr>
              <w:jc w:val="both"/>
              <w:rPr>
                <w:lang w:val="en-US"/>
              </w:rPr>
            </w:pPr>
            <w:r w:rsidRPr="007D26B9">
              <w:rPr>
                <w:b/>
                <w:bCs/>
                <w:lang w:val="en-US"/>
              </w:rPr>
              <w:t>Обоснование:</w:t>
            </w:r>
            <w:r w:rsidRPr="007D26B9">
              <w:rPr>
                <w:lang w:val="en-US"/>
              </w:rPr>
              <w:t xml:space="preserve"> COMMISSION REGULATION (EC) No 2073/2005 of 15 November 2005 on microbiological criteria for foodstuffs </w:t>
            </w:r>
            <w:r w:rsidRPr="007D26B9">
              <w:t>пункт</w:t>
            </w:r>
            <w:r w:rsidRPr="007D26B9">
              <w:rPr>
                <w:lang w:val="en-US"/>
              </w:rPr>
              <w:t xml:space="preserve"> 2.2.9.</w:t>
            </w:r>
          </w:p>
          <w:p w14:paraId="072F18A6" w14:textId="340063A0" w:rsidR="00D665A9" w:rsidRPr="007D26B9" w:rsidRDefault="00D665A9" w:rsidP="00D665A9">
            <w:pPr>
              <w:pStyle w:val="ac"/>
              <w:numPr>
                <w:ilvl w:val="0"/>
                <w:numId w:val="4"/>
              </w:numPr>
              <w:jc w:val="both"/>
            </w:pPr>
            <w:r w:rsidRPr="007D26B9">
              <w:lastRenderedPageBreak/>
              <w:t xml:space="preserve">Содержание микроорганизмов в адаптированных молочных смесях: Бактерии рода </w:t>
            </w:r>
            <w:r w:rsidRPr="007D26B9">
              <w:rPr>
                <w:i/>
                <w:iCs/>
              </w:rPr>
              <w:t>Cronobacter spp</w:t>
            </w:r>
            <w:r w:rsidRPr="007D26B9">
              <w:t>. отсутствие в 300 г</w:t>
            </w:r>
          </w:p>
          <w:p w14:paraId="7C0B87B7" w14:textId="3C3D2920" w:rsidR="00D665A9" w:rsidRPr="007D26B9" w:rsidRDefault="00D665A9" w:rsidP="00DF00C6">
            <w:pPr>
              <w:jc w:val="both"/>
              <w:rPr>
                <w:lang w:val="en-US"/>
              </w:rPr>
            </w:pPr>
            <w:r w:rsidRPr="007D26B9">
              <w:rPr>
                <w:b/>
                <w:bCs/>
                <w:lang w:val="en-US"/>
              </w:rPr>
              <w:t xml:space="preserve">Обоснование: </w:t>
            </w:r>
            <w:r w:rsidRPr="007D26B9">
              <w:rPr>
                <w:lang w:val="en-US"/>
              </w:rPr>
              <w:t xml:space="preserve">CODE OF HYGIENIC PRACTICE FOR POWDERED FORMULAE FOR INFANTS AND YOUNG CHILDREN CXC 66 – 2008 </w:t>
            </w:r>
            <w:r w:rsidRPr="007D26B9">
              <w:t>и</w:t>
            </w:r>
            <w:r w:rsidRPr="007D26B9">
              <w:rPr>
                <w:lang w:val="en-US"/>
              </w:rPr>
              <w:t xml:space="preserve"> COMMISSION REGULATION (EC)               № 2073/2005 of 15 November 2005 on microbiological criteria for foodstuffs </w:t>
            </w:r>
            <w:r w:rsidRPr="007D26B9">
              <w:t>пункт</w:t>
            </w:r>
            <w:r w:rsidRPr="007D26B9">
              <w:rPr>
                <w:lang w:val="en-US"/>
              </w:rPr>
              <w:t xml:space="preserve"> 1.23</w:t>
            </w:r>
          </w:p>
          <w:p w14:paraId="16B2070A" w14:textId="2E4DFDE4" w:rsidR="00D665A9" w:rsidRPr="007D26B9" w:rsidRDefault="00D665A9" w:rsidP="00D665A9">
            <w:pPr>
              <w:pStyle w:val="ac"/>
              <w:numPr>
                <w:ilvl w:val="0"/>
                <w:numId w:val="4"/>
              </w:numPr>
              <w:jc w:val="both"/>
            </w:pPr>
            <w:r w:rsidRPr="007D26B9">
              <w:t xml:space="preserve">Содержание микроорганизмов в адаптированных молочных смесях: Бактерии рода </w:t>
            </w:r>
            <w:r w:rsidRPr="007D26B9">
              <w:rPr>
                <w:i/>
                <w:iCs/>
              </w:rPr>
              <w:t>Listeria monocytogenes</w:t>
            </w:r>
            <w:r w:rsidRPr="007D26B9">
              <w:t xml:space="preserve"> отсутствие в 250 г</w:t>
            </w:r>
          </w:p>
          <w:p w14:paraId="0A8E538D" w14:textId="5987E6B0" w:rsidR="00D665A9" w:rsidRPr="007D26B9" w:rsidRDefault="00D665A9" w:rsidP="00DF00C6">
            <w:pPr>
              <w:jc w:val="both"/>
              <w:rPr>
                <w:lang w:val="en-US"/>
              </w:rPr>
            </w:pPr>
            <w:r w:rsidRPr="007D26B9">
              <w:rPr>
                <w:lang w:val="en-US"/>
              </w:rPr>
              <w:t xml:space="preserve">COMMISSION REGULATION (EC) No 1441/2007 of 5 December 2007 amending Regulation (EC) No 2073/2005 on microbiological criteria for foodstuffs </w:t>
            </w:r>
            <w:r w:rsidRPr="007D26B9">
              <w:t>пункт</w:t>
            </w:r>
            <w:r w:rsidRPr="007D26B9">
              <w:rPr>
                <w:lang w:val="en-US"/>
              </w:rPr>
              <w:t xml:space="preserve"> 1.1</w:t>
            </w:r>
            <w:r w:rsidR="00A81EE8" w:rsidRPr="007D26B9">
              <w:rPr>
                <w:lang w:val="en-US"/>
              </w:rPr>
              <w:t>.</w:t>
            </w:r>
          </w:p>
        </w:tc>
        <w:tc>
          <w:tcPr>
            <w:tcW w:w="1739" w:type="dxa"/>
          </w:tcPr>
          <w:p w14:paraId="1127FD93" w14:textId="46DC081D" w:rsidR="00DF00C6" w:rsidRPr="007D26B9" w:rsidRDefault="00324482" w:rsidP="00B20C2B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 xml:space="preserve">Отклонено. </w:t>
            </w:r>
            <w:r w:rsidRPr="007D26B9">
              <w:rPr>
                <w:bCs/>
              </w:rPr>
              <w:t xml:space="preserve">Стандарт межгосударственный. Целесообразно установить ссылку на нормативно-правовой акт без указания </w:t>
            </w:r>
            <w:r w:rsidRPr="007D26B9">
              <w:rPr>
                <w:bCs/>
              </w:rPr>
              <w:lastRenderedPageBreak/>
              <w:t>конкретных показателей микробиологических показателей.</w:t>
            </w:r>
          </w:p>
        </w:tc>
      </w:tr>
      <w:tr w:rsidR="00A81EE8" w:rsidRPr="007D26B9" w14:paraId="4BAA2630" w14:textId="77777777" w:rsidTr="0038651A">
        <w:trPr>
          <w:trHeight w:val="440"/>
          <w:jc w:val="center"/>
        </w:trPr>
        <w:tc>
          <w:tcPr>
            <w:tcW w:w="2155" w:type="dxa"/>
          </w:tcPr>
          <w:p w14:paraId="3ECC27A6" w14:textId="7C510A2E" w:rsidR="00A81EE8" w:rsidRPr="007D26B9" w:rsidRDefault="00A81EE8" w:rsidP="00B20C2B">
            <w:pPr>
              <w:jc w:val="both"/>
            </w:pPr>
            <w:r w:rsidRPr="007D26B9">
              <w:lastRenderedPageBreak/>
              <w:t>Раздел 5, п.5.1.5</w:t>
            </w:r>
          </w:p>
        </w:tc>
        <w:tc>
          <w:tcPr>
            <w:tcW w:w="2328" w:type="dxa"/>
          </w:tcPr>
          <w:p w14:paraId="38151693" w14:textId="77777777" w:rsidR="00A81EE8" w:rsidRPr="007D26B9" w:rsidRDefault="00A81EE8" w:rsidP="00A81EE8">
            <w:pPr>
              <w:jc w:val="center"/>
            </w:pPr>
            <w:r w:rsidRPr="007D26B9">
              <w:t>АО «ИНФАПРИМ»</w:t>
            </w:r>
          </w:p>
          <w:p w14:paraId="3919D6AF" w14:textId="1C0FDD5F" w:rsidR="00A81EE8" w:rsidRPr="007D26B9" w:rsidRDefault="00A81EE8" w:rsidP="00A81EE8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06719152" w14:textId="77777777" w:rsidR="00A81EE8" w:rsidRPr="007D26B9" w:rsidRDefault="00A81EE8" w:rsidP="00A81EE8">
            <w:pPr>
              <w:jc w:val="both"/>
            </w:pPr>
            <w:r w:rsidRPr="007D26B9">
              <w:t>Исключить предпоследний абзац:</w:t>
            </w:r>
          </w:p>
          <w:p w14:paraId="22577E2C" w14:textId="3E07EEDA" w:rsidR="00A81EE8" w:rsidRPr="007D26B9" w:rsidRDefault="00A81EE8" w:rsidP="00A81EE8">
            <w:pPr>
              <w:jc w:val="both"/>
            </w:pPr>
            <w:r w:rsidRPr="007D26B9">
              <w:t xml:space="preserve"> («содержание линолевой кислоты: (14 – 20) % от общего содержания жирных кислот»).</w:t>
            </w:r>
          </w:p>
          <w:p w14:paraId="4ADC8753" w14:textId="35F77F9F" w:rsidR="00A81EE8" w:rsidRPr="007D26B9" w:rsidRDefault="00A81EE8" w:rsidP="00A81EE8">
            <w:pPr>
              <w:jc w:val="both"/>
              <w:rPr>
                <w:u w:val="single"/>
              </w:rPr>
            </w:pPr>
            <w:r w:rsidRPr="007D26B9">
              <w:rPr>
                <w:u w:val="single"/>
              </w:rPr>
              <w:t>Данное требование исключено из ТР ТС 033/2013.</w:t>
            </w:r>
          </w:p>
          <w:p w14:paraId="09405A8A" w14:textId="77777777" w:rsidR="00A81EE8" w:rsidRPr="007D26B9" w:rsidRDefault="00A81EE8" w:rsidP="00A81EE8">
            <w:pPr>
              <w:jc w:val="both"/>
              <w:rPr>
                <w:u w:val="single"/>
              </w:rPr>
            </w:pPr>
          </w:p>
          <w:p w14:paraId="72E7CF40" w14:textId="77777777" w:rsidR="00A81EE8" w:rsidRPr="007D26B9" w:rsidRDefault="00A81EE8" w:rsidP="00A81EE8">
            <w:pPr>
              <w:jc w:val="both"/>
            </w:pPr>
            <w:r w:rsidRPr="007D26B9">
              <w:t>Привести положение о том, в каких смесях и в каком количестве используются сахароза и фруктоза, глюкоза и глюкозный сироп, олигосахариды, исключив данную информацию из п. 5.2.2 относительно указанных видов сырья.</w:t>
            </w:r>
          </w:p>
          <w:p w14:paraId="2F4DC713" w14:textId="34157711" w:rsidR="00A81EE8" w:rsidRPr="007D26B9" w:rsidRDefault="00A81EE8" w:rsidP="00A81EE8">
            <w:pPr>
              <w:jc w:val="both"/>
              <w:rPr>
                <w:u w:val="single"/>
              </w:rPr>
            </w:pPr>
            <w:r w:rsidRPr="007D26B9">
              <w:rPr>
                <w:u w:val="single"/>
              </w:rPr>
              <w:t>Примечания п.8 Приложения №12 ТР ТС 033/2013.</w:t>
            </w:r>
          </w:p>
        </w:tc>
        <w:tc>
          <w:tcPr>
            <w:tcW w:w="1739" w:type="dxa"/>
          </w:tcPr>
          <w:p w14:paraId="619C8C29" w14:textId="50014040" w:rsidR="00A81EE8" w:rsidRPr="0038651A" w:rsidRDefault="003D42C6" w:rsidP="003D42C6">
            <w:pPr>
              <w:jc w:val="both"/>
              <w:rPr>
                <w:b/>
              </w:rPr>
            </w:pPr>
            <w:r w:rsidRPr="0038651A">
              <w:rPr>
                <w:b/>
              </w:rPr>
              <w:t>Принято</w:t>
            </w:r>
            <w:r w:rsidR="003651C4" w:rsidRPr="0038651A">
              <w:rPr>
                <w:b/>
              </w:rPr>
              <w:t>.</w:t>
            </w:r>
          </w:p>
          <w:p w14:paraId="16ACA9D0" w14:textId="77777777" w:rsidR="003D42C6" w:rsidRPr="0038651A" w:rsidRDefault="003D42C6" w:rsidP="003D42C6">
            <w:pPr>
              <w:jc w:val="both"/>
              <w:rPr>
                <w:b/>
              </w:rPr>
            </w:pPr>
          </w:p>
          <w:p w14:paraId="3D643AC1" w14:textId="77777777" w:rsidR="003D42C6" w:rsidRPr="0038651A" w:rsidRDefault="003D42C6" w:rsidP="003D42C6">
            <w:pPr>
              <w:jc w:val="both"/>
              <w:rPr>
                <w:b/>
              </w:rPr>
            </w:pPr>
          </w:p>
          <w:p w14:paraId="72DBD27C" w14:textId="77777777" w:rsidR="003D42C6" w:rsidRPr="0038651A" w:rsidRDefault="003D42C6" w:rsidP="003D42C6">
            <w:pPr>
              <w:jc w:val="both"/>
              <w:rPr>
                <w:b/>
              </w:rPr>
            </w:pPr>
          </w:p>
          <w:p w14:paraId="010FA1AF" w14:textId="77777777" w:rsidR="003D42C6" w:rsidRPr="0038651A" w:rsidRDefault="003D42C6" w:rsidP="003D42C6">
            <w:pPr>
              <w:jc w:val="both"/>
              <w:rPr>
                <w:b/>
              </w:rPr>
            </w:pPr>
          </w:p>
          <w:p w14:paraId="55DAF307" w14:textId="42F0DFC5" w:rsidR="003D42C6" w:rsidRPr="007D26B9" w:rsidRDefault="003651C4" w:rsidP="003D42C6">
            <w:pPr>
              <w:jc w:val="both"/>
            </w:pPr>
            <w:r w:rsidRPr="0038651A">
              <w:rPr>
                <w:b/>
              </w:rPr>
              <w:t>Отклонено</w:t>
            </w:r>
            <w:r w:rsidRPr="0038651A">
              <w:t xml:space="preserve">. </w:t>
            </w:r>
            <w:r w:rsidR="003D42C6" w:rsidRPr="0038651A">
              <w:t>Данное требование устанавливается в рецептуре на конкретную смесь</w:t>
            </w:r>
            <w:r w:rsidR="003D42C6" w:rsidRPr="007D26B9">
              <w:t xml:space="preserve">  </w:t>
            </w:r>
          </w:p>
        </w:tc>
      </w:tr>
      <w:tr w:rsidR="00FA1A7E" w:rsidRPr="007D26B9" w14:paraId="71C5603E" w14:textId="77777777" w:rsidTr="0038651A">
        <w:trPr>
          <w:trHeight w:val="440"/>
          <w:jc w:val="center"/>
        </w:trPr>
        <w:tc>
          <w:tcPr>
            <w:tcW w:w="2155" w:type="dxa"/>
          </w:tcPr>
          <w:p w14:paraId="3C50626E" w14:textId="714D4A0D" w:rsidR="00D531D1" w:rsidRPr="007D26B9" w:rsidRDefault="00DE0192" w:rsidP="0056139B">
            <w:pPr>
              <w:jc w:val="both"/>
            </w:pPr>
            <w:r w:rsidRPr="007D26B9">
              <w:t>Раздел 5 «Техни-ческие требова-ния»</w:t>
            </w:r>
            <w:r w:rsidR="00041939" w:rsidRPr="007D26B9">
              <w:t>, п</w:t>
            </w:r>
            <w:r w:rsidRPr="007D26B9">
              <w:t>ункт 5.1.7</w:t>
            </w:r>
          </w:p>
        </w:tc>
        <w:tc>
          <w:tcPr>
            <w:tcW w:w="2328" w:type="dxa"/>
          </w:tcPr>
          <w:p w14:paraId="72DCDD84" w14:textId="21A1A8DF" w:rsidR="00D531D1" w:rsidRPr="007D26B9" w:rsidRDefault="00DE0192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6E8F1DF4" w14:textId="1EB57628" w:rsidR="00D531D1" w:rsidRPr="007D26B9" w:rsidRDefault="00DE0192" w:rsidP="008107C7">
            <w:pPr>
              <w:jc w:val="both"/>
            </w:pPr>
            <w:r w:rsidRPr="007D26B9">
              <w:t>Дополнить показателем – антибиотики, а раздел 7. Методы контроля – Дополнить - Определение антибиотиков</w:t>
            </w:r>
            <w:r w:rsidR="00041939" w:rsidRPr="007D26B9">
              <w:t>.</w:t>
            </w:r>
          </w:p>
        </w:tc>
        <w:tc>
          <w:tcPr>
            <w:tcW w:w="1739" w:type="dxa"/>
          </w:tcPr>
          <w:p w14:paraId="037D1CC5" w14:textId="36011E4F" w:rsidR="004027B0" w:rsidRPr="007D26B9" w:rsidRDefault="009B5D68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>Принято</w:t>
            </w:r>
            <w:r w:rsidR="00427609" w:rsidRPr="007D26B9">
              <w:rPr>
                <w:b/>
              </w:rPr>
              <w:t>.</w:t>
            </w:r>
          </w:p>
        </w:tc>
      </w:tr>
      <w:tr w:rsidR="005C5BB3" w:rsidRPr="007D26B9" w14:paraId="6A9F2A79" w14:textId="77777777" w:rsidTr="0038651A">
        <w:trPr>
          <w:trHeight w:val="440"/>
          <w:jc w:val="center"/>
        </w:trPr>
        <w:tc>
          <w:tcPr>
            <w:tcW w:w="2155" w:type="dxa"/>
          </w:tcPr>
          <w:p w14:paraId="534AA351" w14:textId="5937ABE9" w:rsidR="005C5BB3" w:rsidRPr="007D26B9" w:rsidRDefault="005C5BB3" w:rsidP="0056139B">
            <w:pPr>
              <w:jc w:val="both"/>
            </w:pPr>
            <w:r w:rsidRPr="007D26B9">
              <w:t>Раздел 5, п. 5.1.7</w:t>
            </w:r>
            <w:r w:rsidRPr="007D26B9">
              <w:tab/>
            </w:r>
          </w:p>
        </w:tc>
        <w:tc>
          <w:tcPr>
            <w:tcW w:w="2328" w:type="dxa"/>
          </w:tcPr>
          <w:p w14:paraId="4F03C907" w14:textId="77777777" w:rsidR="005C5BB3" w:rsidRPr="007D26B9" w:rsidRDefault="005C5BB3" w:rsidP="005C5BB3">
            <w:pPr>
              <w:jc w:val="center"/>
            </w:pPr>
            <w:r w:rsidRPr="007D26B9">
              <w:t>АО «ИНФАПРИМ»</w:t>
            </w:r>
          </w:p>
          <w:p w14:paraId="71684F89" w14:textId="5F43F246" w:rsidR="005C5BB3" w:rsidRPr="007D26B9" w:rsidRDefault="005C5BB3" w:rsidP="005C5BB3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705BC4C2" w14:textId="77777777" w:rsidR="005C5BB3" w:rsidRPr="007D26B9" w:rsidRDefault="005C5BB3" w:rsidP="008107C7">
            <w:pPr>
              <w:jc w:val="both"/>
              <w:rPr>
                <w:b/>
              </w:rPr>
            </w:pPr>
            <w:r w:rsidRPr="007D26B9">
              <w:rPr>
                <w:b/>
              </w:rPr>
              <w:t>Изложить в новой редакции:</w:t>
            </w:r>
          </w:p>
          <w:p w14:paraId="69894DA7" w14:textId="382358A3" w:rsidR="005C5BB3" w:rsidRPr="007D26B9" w:rsidRDefault="005C5BB3" w:rsidP="008107C7">
            <w:pPr>
              <w:jc w:val="both"/>
            </w:pPr>
            <w:r w:rsidRPr="007D26B9">
              <w:t>«По содержанию токсичных элементов, пестицидов, микотоксинов, диоксинов, меламина, антибиотиков, допустимых уровней окислительной порчи, радионуклидов в смесях должны соответствовать требованиям нормативных правовых актов, действующих на территории государства, принявшего стандарт»</w:t>
            </w:r>
            <w:r w:rsidRPr="007D26B9">
              <w:tab/>
            </w:r>
          </w:p>
          <w:p w14:paraId="49C0374D" w14:textId="7CC7DF5E" w:rsidR="005C5BB3" w:rsidRPr="007D26B9" w:rsidRDefault="005C5BB3" w:rsidP="008107C7">
            <w:pPr>
              <w:jc w:val="both"/>
              <w:rPr>
                <w:i/>
              </w:rPr>
            </w:pPr>
            <w:r w:rsidRPr="007D26B9">
              <w:rPr>
                <w:i/>
              </w:rPr>
              <w:lastRenderedPageBreak/>
              <w:t>Остаточные количества ветеринарных лекарственных средств (фармакологически активных веществ и их метаболитов) нормируются в сырье, подконтрольном вет. надзору.</w:t>
            </w:r>
          </w:p>
        </w:tc>
        <w:tc>
          <w:tcPr>
            <w:tcW w:w="1739" w:type="dxa"/>
          </w:tcPr>
          <w:p w14:paraId="7D2A9A1D" w14:textId="77777777" w:rsidR="005C5BB3" w:rsidRPr="007D26B9" w:rsidRDefault="003D42C6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>Принято частично</w:t>
            </w:r>
          </w:p>
          <w:p w14:paraId="49632E74" w14:textId="77777777" w:rsidR="003D42C6" w:rsidRPr="007D26B9" w:rsidRDefault="003D42C6" w:rsidP="003D42C6">
            <w:pPr>
              <w:jc w:val="both"/>
            </w:pPr>
            <w:r w:rsidRPr="007D26B9">
              <w:t xml:space="preserve">В редакцию внесены корректировки. </w:t>
            </w:r>
          </w:p>
          <w:p w14:paraId="3DD5000A" w14:textId="77777777" w:rsidR="003D42C6" w:rsidRPr="007D26B9" w:rsidRDefault="003D42C6" w:rsidP="003D42C6">
            <w:pPr>
              <w:jc w:val="both"/>
            </w:pPr>
          </w:p>
          <w:p w14:paraId="6E165A9D" w14:textId="15244B4D" w:rsidR="003D42C6" w:rsidRPr="007D26B9" w:rsidRDefault="003D42C6" w:rsidP="003D42C6">
            <w:pPr>
              <w:jc w:val="both"/>
              <w:rPr>
                <w:b/>
              </w:rPr>
            </w:pPr>
            <w:r w:rsidRPr="007D26B9">
              <w:t>Требования по контрою ВЛС распространяются в НПА на все  - и на сырье и на готовый продукт</w:t>
            </w:r>
            <w:r w:rsidRPr="007D26B9">
              <w:rPr>
                <w:b/>
              </w:rPr>
              <w:t xml:space="preserve"> </w:t>
            </w:r>
          </w:p>
        </w:tc>
      </w:tr>
      <w:tr w:rsidR="00DE0192" w:rsidRPr="007D26B9" w14:paraId="006D3DCA" w14:textId="77777777" w:rsidTr="0038651A">
        <w:trPr>
          <w:trHeight w:val="440"/>
          <w:jc w:val="center"/>
        </w:trPr>
        <w:tc>
          <w:tcPr>
            <w:tcW w:w="2155" w:type="dxa"/>
          </w:tcPr>
          <w:p w14:paraId="7F5225BC" w14:textId="04CF7784" w:rsidR="00DE0192" w:rsidRPr="007D26B9" w:rsidRDefault="00041939" w:rsidP="0056139B">
            <w:pPr>
              <w:jc w:val="both"/>
            </w:pPr>
            <w:r w:rsidRPr="007D26B9">
              <w:lastRenderedPageBreak/>
              <w:t>Раздел 5 «Техни-ческие требова-ния», п</w:t>
            </w:r>
            <w:r w:rsidR="00DE0192" w:rsidRPr="007D26B9">
              <w:t xml:space="preserve">ункт 5.1.8 </w:t>
            </w:r>
          </w:p>
        </w:tc>
        <w:tc>
          <w:tcPr>
            <w:tcW w:w="2328" w:type="dxa"/>
          </w:tcPr>
          <w:p w14:paraId="0D7E87A0" w14:textId="50AB0A16" w:rsidR="00DE0192" w:rsidRPr="007D26B9" w:rsidRDefault="00041939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4F0DDC67" w14:textId="77777777" w:rsidR="00D665A9" w:rsidRPr="007D26B9" w:rsidRDefault="00DE0192" w:rsidP="00DE0192">
            <w:pPr>
              <w:jc w:val="both"/>
            </w:pPr>
            <w:r w:rsidRPr="007D26B9">
              <w:t>Пробиотические штаммы молочнокислых микроорганизмов и/или бифидобактерий добавляют не только в кисломолочные</w:t>
            </w:r>
          </w:p>
          <w:p w14:paraId="4A25AF02" w14:textId="50F12B10" w:rsidR="00DE0192" w:rsidRPr="007D26B9" w:rsidRDefault="00DE0192" w:rsidP="00DE0192">
            <w:pPr>
              <w:jc w:val="both"/>
            </w:pPr>
            <w:r w:rsidRPr="007D26B9">
              <w:t xml:space="preserve"> смеси, но и в адаптированные сухие смеси.</w:t>
            </w:r>
          </w:p>
        </w:tc>
        <w:tc>
          <w:tcPr>
            <w:tcW w:w="1739" w:type="dxa"/>
          </w:tcPr>
          <w:p w14:paraId="22B7CE2C" w14:textId="001B4B97" w:rsidR="00DE0192" w:rsidRPr="007D26B9" w:rsidRDefault="009B5D68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Принято. </w:t>
            </w:r>
            <w:r w:rsidR="008A7BB8" w:rsidRPr="007D26B9">
              <w:rPr>
                <w:bCs/>
              </w:rPr>
              <w:t>Формулировка в тексте стандарта уточнена.</w:t>
            </w:r>
          </w:p>
        </w:tc>
      </w:tr>
      <w:tr w:rsidR="008E15B9" w:rsidRPr="00255765" w14:paraId="197D5F11" w14:textId="77777777" w:rsidTr="0038651A">
        <w:trPr>
          <w:trHeight w:val="440"/>
          <w:jc w:val="center"/>
        </w:trPr>
        <w:tc>
          <w:tcPr>
            <w:tcW w:w="2155" w:type="dxa"/>
          </w:tcPr>
          <w:p w14:paraId="0D1F3D93" w14:textId="7595F40D" w:rsidR="008E15B9" w:rsidRPr="0038651A" w:rsidRDefault="008E15B9" w:rsidP="0056139B">
            <w:pPr>
              <w:jc w:val="both"/>
            </w:pPr>
            <w:r w:rsidRPr="0038651A">
              <w:t>П. 5.1.8</w:t>
            </w:r>
          </w:p>
        </w:tc>
        <w:tc>
          <w:tcPr>
            <w:tcW w:w="2328" w:type="dxa"/>
          </w:tcPr>
          <w:p w14:paraId="0289F604" w14:textId="60B38173" w:rsidR="008E15B9" w:rsidRPr="0038651A" w:rsidRDefault="00F61D74" w:rsidP="0056139B">
            <w:pPr>
              <w:jc w:val="center"/>
            </w:pPr>
            <w:r w:rsidRPr="0038651A">
              <w:t>РУП «Институт мясо-молочной промышленности»</w:t>
            </w:r>
            <w:r w:rsidR="0055331A" w:rsidRPr="0038651A">
              <w:t xml:space="preserve"> РБ</w:t>
            </w:r>
          </w:p>
        </w:tc>
        <w:tc>
          <w:tcPr>
            <w:tcW w:w="8564" w:type="dxa"/>
          </w:tcPr>
          <w:p w14:paraId="01AFA11E" w14:textId="74DCC3A7" w:rsidR="008E15B9" w:rsidRPr="0038651A" w:rsidRDefault="008E15B9" w:rsidP="00DE0192">
            <w:pPr>
              <w:jc w:val="both"/>
            </w:pPr>
            <w:r w:rsidRPr="0038651A">
              <w:t>Рекомендуем конкретизировать содержание молочнокислых микроорганизмов и/или бифидобактерий в кисломолочных смесях</w:t>
            </w:r>
          </w:p>
        </w:tc>
        <w:tc>
          <w:tcPr>
            <w:tcW w:w="1739" w:type="dxa"/>
          </w:tcPr>
          <w:p w14:paraId="49C4AF14" w14:textId="7E17F122" w:rsidR="008E15B9" w:rsidRPr="00255765" w:rsidRDefault="00255765" w:rsidP="00255765">
            <w:pPr>
              <w:jc w:val="both"/>
            </w:pPr>
            <w:r w:rsidRPr="00255765">
              <w:t xml:space="preserve">Установлено </w:t>
            </w:r>
            <w:r w:rsidR="0038651A" w:rsidRPr="00255765">
              <w:t>в виде ссылки на НПА</w:t>
            </w:r>
          </w:p>
        </w:tc>
      </w:tr>
      <w:tr w:rsidR="001E5754" w:rsidRPr="007D26B9" w14:paraId="45034AB0" w14:textId="77777777" w:rsidTr="0038651A">
        <w:trPr>
          <w:trHeight w:val="440"/>
          <w:jc w:val="center"/>
        </w:trPr>
        <w:tc>
          <w:tcPr>
            <w:tcW w:w="2155" w:type="dxa"/>
          </w:tcPr>
          <w:p w14:paraId="226EB97F" w14:textId="442DCD19" w:rsidR="001E5754" w:rsidRPr="007D26B9" w:rsidRDefault="001E5754" w:rsidP="0056139B">
            <w:pPr>
              <w:jc w:val="both"/>
            </w:pPr>
            <w:r w:rsidRPr="007D26B9">
              <w:t>Раздел 5 «Техни-ческие требова-ния», пункт 5.1.9</w:t>
            </w:r>
          </w:p>
        </w:tc>
        <w:tc>
          <w:tcPr>
            <w:tcW w:w="2328" w:type="dxa"/>
          </w:tcPr>
          <w:p w14:paraId="0CCF0FA3" w14:textId="3908A19A" w:rsidR="001E5754" w:rsidRPr="007D26B9" w:rsidRDefault="001E5754" w:rsidP="0056139B">
            <w:pPr>
              <w:jc w:val="center"/>
            </w:pPr>
            <w:r w:rsidRPr="007D26B9">
              <w:t>СОЮЗМОЛОКО</w:t>
            </w:r>
          </w:p>
        </w:tc>
        <w:tc>
          <w:tcPr>
            <w:tcW w:w="8564" w:type="dxa"/>
          </w:tcPr>
          <w:p w14:paraId="1AE16C1D" w14:textId="2E2A29DF" w:rsidR="001E5754" w:rsidRPr="007D26B9" w:rsidRDefault="001E5754" w:rsidP="001E5754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Согласно ТР ТС 033/2013, Статья XII</w:t>
            </w:r>
            <w:r w:rsidR="002664B3" w:rsidRPr="007D26B9">
              <w:rPr>
                <w:b/>
                <w:bCs/>
              </w:rPr>
              <w:t>,</w:t>
            </w:r>
          </w:p>
          <w:p w14:paraId="7E97932A" w14:textId="4780238C" w:rsidR="008556DE" w:rsidRPr="007D26B9" w:rsidRDefault="001E5754" w:rsidP="001E5754">
            <w:pPr>
              <w:jc w:val="both"/>
            </w:pPr>
            <w:r w:rsidRPr="007D26B9">
              <w:t xml:space="preserve">Дополнить предложением: Пределы допустимых отклонений показателей пищевой ценности продукции, указанные в маркировке на ее упаковке или этикетке, от действительных показателей пищевой ценности такой продукции не должны превышать допустимые пределы, прописанные в установленных нормативных правовых актах, действующими на территории государства, принявшего настоящий стандарт. </w:t>
            </w:r>
          </w:p>
        </w:tc>
        <w:tc>
          <w:tcPr>
            <w:tcW w:w="1739" w:type="dxa"/>
          </w:tcPr>
          <w:p w14:paraId="17F59FE1" w14:textId="798A94CD" w:rsidR="001E5754" w:rsidRPr="007D26B9" w:rsidRDefault="00231933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>Принято.</w:t>
            </w:r>
            <w:r w:rsidRPr="007D26B9">
              <w:rPr>
                <w:bCs/>
              </w:rPr>
              <w:t xml:space="preserve"> </w:t>
            </w:r>
            <w:r w:rsidR="008A7BB8" w:rsidRPr="007D26B9">
              <w:rPr>
                <w:bCs/>
              </w:rPr>
              <w:t xml:space="preserve">Приведен </w:t>
            </w:r>
            <w:r w:rsidRPr="007D26B9">
              <w:rPr>
                <w:bCs/>
              </w:rPr>
              <w:t>новый пункт 5.3.2.</w:t>
            </w:r>
          </w:p>
        </w:tc>
      </w:tr>
      <w:tr w:rsidR="005C5BB3" w:rsidRPr="007D26B9" w14:paraId="0FC0AB01" w14:textId="77777777" w:rsidTr="0038651A">
        <w:trPr>
          <w:trHeight w:val="440"/>
          <w:jc w:val="center"/>
        </w:trPr>
        <w:tc>
          <w:tcPr>
            <w:tcW w:w="2155" w:type="dxa"/>
          </w:tcPr>
          <w:p w14:paraId="26B82346" w14:textId="74926FE9" w:rsidR="005C5BB3" w:rsidRPr="007D26B9" w:rsidRDefault="005C5BB3" w:rsidP="0056139B">
            <w:pPr>
              <w:jc w:val="both"/>
            </w:pPr>
            <w:r w:rsidRPr="007D26B9">
              <w:rPr>
                <w:bCs/>
              </w:rPr>
              <w:t>Раздел 5, п.5.1.9</w:t>
            </w:r>
          </w:p>
        </w:tc>
        <w:tc>
          <w:tcPr>
            <w:tcW w:w="2328" w:type="dxa"/>
          </w:tcPr>
          <w:p w14:paraId="5392042B" w14:textId="77777777" w:rsidR="005C5BB3" w:rsidRPr="007D26B9" w:rsidRDefault="005C5BB3" w:rsidP="005C5BB3">
            <w:pPr>
              <w:jc w:val="center"/>
            </w:pPr>
            <w:r w:rsidRPr="007D26B9">
              <w:t>АО «ИНФАПРИМ»</w:t>
            </w:r>
          </w:p>
          <w:p w14:paraId="012DF852" w14:textId="23B6D0B2" w:rsidR="005C5BB3" w:rsidRPr="007D26B9" w:rsidRDefault="005C5BB3" w:rsidP="005C5BB3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5B9C04A1" w14:textId="701396A3" w:rsidR="005C5BB3" w:rsidRPr="007D26B9" w:rsidRDefault="005C5BB3" w:rsidP="001E5754">
            <w:pPr>
              <w:jc w:val="both"/>
              <w:rPr>
                <w:bCs/>
              </w:rPr>
            </w:pPr>
            <w:r w:rsidRPr="007D26B9">
              <w:rPr>
                <w:bCs/>
              </w:rPr>
              <w:t>Исключить пункт. См. замечания к п. 5.1.3 и п. 5.1.4.</w:t>
            </w:r>
          </w:p>
        </w:tc>
        <w:tc>
          <w:tcPr>
            <w:tcW w:w="1739" w:type="dxa"/>
          </w:tcPr>
          <w:p w14:paraId="103069B7" w14:textId="77777777" w:rsidR="0038651A" w:rsidRPr="0038651A" w:rsidRDefault="0038651A" w:rsidP="00FA1A7E">
            <w:pPr>
              <w:jc w:val="both"/>
              <w:rPr>
                <w:b/>
              </w:rPr>
            </w:pPr>
            <w:r w:rsidRPr="0038651A">
              <w:rPr>
                <w:b/>
              </w:rPr>
              <w:t>Принято</w:t>
            </w:r>
          </w:p>
          <w:p w14:paraId="0B6A8017" w14:textId="35A4D948" w:rsidR="005C5BB3" w:rsidRPr="0038651A" w:rsidRDefault="0038651A" w:rsidP="00FA1A7E">
            <w:pPr>
              <w:jc w:val="both"/>
              <w:rPr>
                <w:highlight w:val="cyan"/>
              </w:rPr>
            </w:pPr>
            <w:r w:rsidRPr="0038651A">
              <w:t>Раздел отредактирован</w:t>
            </w:r>
          </w:p>
        </w:tc>
      </w:tr>
      <w:tr w:rsidR="005C5BB3" w:rsidRPr="007D26B9" w14:paraId="42B91F50" w14:textId="77777777" w:rsidTr="0038651A">
        <w:trPr>
          <w:trHeight w:val="440"/>
          <w:jc w:val="center"/>
        </w:trPr>
        <w:tc>
          <w:tcPr>
            <w:tcW w:w="2155" w:type="dxa"/>
          </w:tcPr>
          <w:p w14:paraId="095A99CC" w14:textId="4138B0B4" w:rsidR="005C5BB3" w:rsidRPr="007D26B9" w:rsidRDefault="005C5BB3" w:rsidP="0056139B">
            <w:pPr>
              <w:jc w:val="both"/>
              <w:rPr>
                <w:bCs/>
              </w:rPr>
            </w:pPr>
            <w:r w:rsidRPr="007D26B9">
              <w:rPr>
                <w:bCs/>
              </w:rPr>
              <w:t>Раздел 5, п.5.1.10</w:t>
            </w:r>
          </w:p>
        </w:tc>
        <w:tc>
          <w:tcPr>
            <w:tcW w:w="2328" w:type="dxa"/>
          </w:tcPr>
          <w:p w14:paraId="571F05CA" w14:textId="77777777" w:rsidR="005C5BB3" w:rsidRPr="007D26B9" w:rsidRDefault="005C5BB3" w:rsidP="005C5BB3">
            <w:pPr>
              <w:jc w:val="center"/>
            </w:pPr>
            <w:r w:rsidRPr="007D26B9">
              <w:t>АО «ИНФАПРИМ»</w:t>
            </w:r>
          </w:p>
          <w:p w14:paraId="73CAEBF7" w14:textId="5C2DFB3C" w:rsidR="005C5BB3" w:rsidRPr="007D26B9" w:rsidRDefault="005C5BB3" w:rsidP="005C5BB3">
            <w:pPr>
              <w:jc w:val="center"/>
            </w:pPr>
            <w:r w:rsidRPr="007D26B9">
              <w:lastRenderedPageBreak/>
              <w:t>(дополнительное письмо от 27.10.2025 г.)</w:t>
            </w:r>
          </w:p>
        </w:tc>
        <w:tc>
          <w:tcPr>
            <w:tcW w:w="8564" w:type="dxa"/>
          </w:tcPr>
          <w:p w14:paraId="4A360C8E" w14:textId="77777777" w:rsidR="005C5BB3" w:rsidRPr="007D26B9" w:rsidRDefault="005C5BB3" w:rsidP="001E5754">
            <w:pPr>
              <w:jc w:val="both"/>
              <w:rPr>
                <w:bCs/>
              </w:rPr>
            </w:pPr>
            <w:r w:rsidRPr="007D26B9">
              <w:rPr>
                <w:b/>
                <w:bCs/>
              </w:rPr>
              <w:lastRenderedPageBreak/>
              <w:t>Окончание абзаца изложить в новой редакции</w:t>
            </w:r>
            <w:r w:rsidRPr="007D26B9">
              <w:rPr>
                <w:bCs/>
              </w:rPr>
              <w:t>:</w:t>
            </w:r>
            <w:r w:rsidRPr="007D26B9">
              <w:rPr>
                <w:bCs/>
              </w:rPr>
              <w:tab/>
              <w:t xml:space="preserve">«…..витаминов, минеральных веществ и других нутриентов, соответствующие требованиям для применения </w:t>
            </w:r>
            <w:r w:rsidRPr="007D26B9">
              <w:rPr>
                <w:bCs/>
              </w:rPr>
              <w:lastRenderedPageBreak/>
              <w:t>при изготовлении продуктов детского питания по нормативным правовым актам и национальным стандартам, действующим на территории государства, принявшего настоящий стандарт».</w:t>
            </w:r>
          </w:p>
          <w:p w14:paraId="4ACB6029" w14:textId="51EE86B3" w:rsidR="005C5BB3" w:rsidRPr="007D26B9" w:rsidRDefault="005C5BB3" w:rsidP="001E5754">
            <w:pPr>
              <w:jc w:val="both"/>
              <w:rPr>
                <w:bCs/>
              </w:rPr>
            </w:pPr>
            <w:r w:rsidRPr="007D26B9">
              <w:rPr>
                <w:b/>
                <w:bCs/>
              </w:rPr>
              <w:t>Исключено словосочетание:</w:t>
            </w:r>
            <w:r w:rsidRPr="007D26B9">
              <w:rPr>
                <w:bCs/>
              </w:rPr>
              <w:t xml:space="preserve">  «других нутриентов, присутствующих в грудном молоке».</w:t>
            </w:r>
          </w:p>
        </w:tc>
        <w:tc>
          <w:tcPr>
            <w:tcW w:w="1739" w:type="dxa"/>
          </w:tcPr>
          <w:p w14:paraId="61202EBD" w14:textId="77777777" w:rsidR="0038651A" w:rsidRDefault="0038651A" w:rsidP="00FA1A7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Принято </w:t>
            </w:r>
          </w:p>
          <w:p w14:paraId="7734E16E" w14:textId="43AB625D" w:rsidR="005C5BB3" w:rsidRPr="0038651A" w:rsidRDefault="005C5BB3" w:rsidP="00FA1A7E">
            <w:pPr>
              <w:jc w:val="both"/>
            </w:pPr>
          </w:p>
        </w:tc>
      </w:tr>
      <w:tr w:rsidR="001E5754" w:rsidRPr="007D26B9" w14:paraId="17B32ED1" w14:textId="77777777" w:rsidTr="0038651A">
        <w:trPr>
          <w:trHeight w:val="440"/>
          <w:jc w:val="center"/>
        </w:trPr>
        <w:tc>
          <w:tcPr>
            <w:tcW w:w="2155" w:type="dxa"/>
          </w:tcPr>
          <w:p w14:paraId="63D41637" w14:textId="168C8286" w:rsidR="00BC129E" w:rsidRPr="007D26B9" w:rsidRDefault="001E5754" w:rsidP="0056139B">
            <w:pPr>
              <w:jc w:val="both"/>
              <w:rPr>
                <w:b/>
                <w:bCs/>
              </w:rPr>
            </w:pPr>
            <w:r w:rsidRPr="007D26B9">
              <w:lastRenderedPageBreak/>
              <w:t>Раздел 5 «Техни-ческие требова-ния», пункт 5.2</w:t>
            </w:r>
            <w:r w:rsidR="00BC129E" w:rsidRPr="007D26B9">
              <w:rPr>
                <w:b/>
                <w:bCs/>
              </w:rPr>
              <w:t xml:space="preserve"> </w:t>
            </w:r>
          </w:p>
          <w:p w14:paraId="75BD6B88" w14:textId="77777777" w:rsidR="00BC129E" w:rsidRPr="007D26B9" w:rsidRDefault="00BC129E" w:rsidP="0056139B">
            <w:pPr>
              <w:jc w:val="both"/>
              <w:rPr>
                <w:b/>
                <w:bCs/>
              </w:rPr>
            </w:pPr>
          </w:p>
          <w:p w14:paraId="66796B3E" w14:textId="5A652807" w:rsidR="001E5754" w:rsidRPr="007D26B9" w:rsidRDefault="00BC129E" w:rsidP="0056139B">
            <w:pPr>
              <w:jc w:val="both"/>
            </w:pPr>
            <w:r w:rsidRPr="007D26B9">
              <w:t>Требования к сырью</w:t>
            </w:r>
          </w:p>
        </w:tc>
        <w:tc>
          <w:tcPr>
            <w:tcW w:w="2328" w:type="dxa"/>
          </w:tcPr>
          <w:p w14:paraId="5B1418F1" w14:textId="2F000BF1" w:rsidR="001E5754" w:rsidRPr="007D26B9" w:rsidRDefault="00BC129E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3204F3D0" w14:textId="058D84FE" w:rsidR="001E5754" w:rsidRPr="007D26B9" w:rsidRDefault="001E5754" w:rsidP="001E5754">
            <w:pPr>
              <w:jc w:val="both"/>
            </w:pPr>
            <w:r w:rsidRPr="007D26B9">
              <w:t xml:space="preserve">1. Необходимо привести в стандарте все ингредиенты, используемые при производстве продукции, включая   формы витаминов и минеральных веществ, приведенных в </w:t>
            </w:r>
            <w:r w:rsidR="00344B22" w:rsidRPr="007D26B9">
              <w:t xml:space="preserve">    </w:t>
            </w:r>
            <w:r w:rsidRPr="007D26B9">
              <w:t>ТР ТС.</w:t>
            </w:r>
          </w:p>
          <w:p w14:paraId="6CBDF52E" w14:textId="7EC20DE6" w:rsidR="007A1588" w:rsidRPr="007D26B9" w:rsidRDefault="007A1588" w:rsidP="001E5754">
            <w:pPr>
              <w:jc w:val="both"/>
            </w:pPr>
          </w:p>
          <w:p w14:paraId="759C3506" w14:textId="3F87398E" w:rsidR="007A1588" w:rsidRPr="007D26B9" w:rsidRDefault="007A1588" w:rsidP="001E5754">
            <w:pPr>
              <w:jc w:val="both"/>
            </w:pPr>
          </w:p>
          <w:p w14:paraId="41B7C0C5" w14:textId="77777777" w:rsidR="007A1588" w:rsidRPr="007D26B9" w:rsidRDefault="007A1588" w:rsidP="001E5754">
            <w:pPr>
              <w:jc w:val="both"/>
            </w:pPr>
          </w:p>
          <w:p w14:paraId="04F0AE46" w14:textId="77777777" w:rsidR="009B5D68" w:rsidRPr="007D26B9" w:rsidRDefault="009B5D68" w:rsidP="001E5754">
            <w:pPr>
              <w:jc w:val="both"/>
            </w:pPr>
          </w:p>
          <w:p w14:paraId="45AF3506" w14:textId="77777777" w:rsidR="009B5D68" w:rsidRPr="007D26B9" w:rsidRDefault="009B5D68" w:rsidP="001E5754">
            <w:pPr>
              <w:jc w:val="both"/>
            </w:pPr>
          </w:p>
          <w:p w14:paraId="1635235E" w14:textId="77777777" w:rsidR="009B5D68" w:rsidRPr="007D26B9" w:rsidRDefault="009B5D68" w:rsidP="001E5754">
            <w:pPr>
              <w:jc w:val="both"/>
            </w:pPr>
          </w:p>
          <w:p w14:paraId="39951A23" w14:textId="77777777" w:rsidR="009B5D68" w:rsidRPr="007D26B9" w:rsidRDefault="009B5D68" w:rsidP="001E5754">
            <w:pPr>
              <w:jc w:val="both"/>
            </w:pPr>
          </w:p>
          <w:p w14:paraId="4F070C96" w14:textId="77777777" w:rsidR="009B5D68" w:rsidRPr="007D26B9" w:rsidRDefault="009B5D68" w:rsidP="001E5754">
            <w:pPr>
              <w:jc w:val="both"/>
            </w:pPr>
          </w:p>
          <w:p w14:paraId="0FE5BB3A" w14:textId="77777777" w:rsidR="007A1588" w:rsidRPr="007D26B9" w:rsidRDefault="007A1588" w:rsidP="007A1588">
            <w:pPr>
              <w:pStyle w:val="ac"/>
              <w:jc w:val="both"/>
            </w:pPr>
          </w:p>
          <w:p w14:paraId="04ED2DB6" w14:textId="77777777" w:rsidR="007A1588" w:rsidRPr="007D26B9" w:rsidRDefault="007A1588" w:rsidP="007A1588">
            <w:pPr>
              <w:pStyle w:val="ac"/>
              <w:jc w:val="both"/>
            </w:pPr>
          </w:p>
          <w:p w14:paraId="5A0D6CE2" w14:textId="77777777" w:rsidR="007A1588" w:rsidRPr="007D26B9" w:rsidRDefault="007A1588" w:rsidP="007A1588">
            <w:pPr>
              <w:pStyle w:val="ac"/>
              <w:jc w:val="both"/>
            </w:pPr>
          </w:p>
          <w:p w14:paraId="472390BA" w14:textId="77777777" w:rsidR="007A1588" w:rsidRPr="007D26B9" w:rsidRDefault="007A1588" w:rsidP="007A1588">
            <w:pPr>
              <w:pStyle w:val="ac"/>
              <w:jc w:val="both"/>
            </w:pPr>
          </w:p>
          <w:p w14:paraId="00B4DCCD" w14:textId="77777777" w:rsidR="007A1588" w:rsidRPr="007D26B9" w:rsidRDefault="007A1588" w:rsidP="007A1588">
            <w:pPr>
              <w:ind w:left="360"/>
              <w:jc w:val="both"/>
            </w:pPr>
          </w:p>
          <w:p w14:paraId="2133AE16" w14:textId="77777777" w:rsidR="00344B22" w:rsidRPr="007D26B9" w:rsidRDefault="00344B22" w:rsidP="007A1588">
            <w:pPr>
              <w:ind w:left="360"/>
              <w:jc w:val="both"/>
            </w:pPr>
          </w:p>
          <w:p w14:paraId="56AA50F0" w14:textId="77777777" w:rsidR="00344B22" w:rsidRPr="007D26B9" w:rsidRDefault="00344B22" w:rsidP="007A1588">
            <w:pPr>
              <w:ind w:left="360"/>
              <w:jc w:val="both"/>
            </w:pPr>
          </w:p>
          <w:p w14:paraId="5EEFEAD7" w14:textId="77777777" w:rsidR="00344B22" w:rsidRPr="007D26B9" w:rsidRDefault="00344B22" w:rsidP="007A1588">
            <w:pPr>
              <w:ind w:left="360"/>
              <w:jc w:val="both"/>
            </w:pPr>
          </w:p>
          <w:p w14:paraId="35112A46" w14:textId="77777777" w:rsidR="00344B22" w:rsidRPr="007D26B9" w:rsidRDefault="00344B22" w:rsidP="007A1588">
            <w:pPr>
              <w:ind w:left="360"/>
              <w:jc w:val="both"/>
            </w:pPr>
          </w:p>
          <w:p w14:paraId="6E8F960B" w14:textId="77777777" w:rsidR="00344B22" w:rsidRPr="007D26B9" w:rsidRDefault="00344B22" w:rsidP="007A1588">
            <w:pPr>
              <w:ind w:left="360"/>
              <w:jc w:val="both"/>
            </w:pPr>
          </w:p>
          <w:p w14:paraId="157C234D" w14:textId="77777777" w:rsidR="00344B22" w:rsidRPr="007D26B9" w:rsidRDefault="00344B22" w:rsidP="007A1588">
            <w:pPr>
              <w:ind w:left="360"/>
              <w:jc w:val="both"/>
            </w:pPr>
          </w:p>
          <w:p w14:paraId="56630BD3" w14:textId="77777777" w:rsidR="00344B22" w:rsidRPr="007D26B9" w:rsidRDefault="00344B22" w:rsidP="007A1588">
            <w:pPr>
              <w:ind w:left="360"/>
              <w:jc w:val="both"/>
            </w:pPr>
          </w:p>
          <w:p w14:paraId="30C9891A" w14:textId="77777777" w:rsidR="00344B22" w:rsidRPr="007D26B9" w:rsidRDefault="00344B22" w:rsidP="007A1588">
            <w:pPr>
              <w:ind w:left="360"/>
              <w:jc w:val="both"/>
            </w:pPr>
          </w:p>
          <w:p w14:paraId="3E9D700E" w14:textId="77777777" w:rsidR="00344B22" w:rsidRPr="007D26B9" w:rsidRDefault="00344B22" w:rsidP="007A1588">
            <w:pPr>
              <w:ind w:left="360"/>
              <w:jc w:val="both"/>
            </w:pPr>
          </w:p>
          <w:p w14:paraId="38E0991C" w14:textId="77777777" w:rsidR="00344B22" w:rsidRPr="007D26B9" w:rsidRDefault="00344B22" w:rsidP="007A1588">
            <w:pPr>
              <w:ind w:left="360"/>
              <w:jc w:val="both"/>
            </w:pPr>
          </w:p>
          <w:p w14:paraId="1B5EA0B7" w14:textId="77777777" w:rsidR="00344B22" w:rsidRPr="007D26B9" w:rsidRDefault="00344B22" w:rsidP="007A1588">
            <w:pPr>
              <w:ind w:left="360"/>
              <w:jc w:val="both"/>
            </w:pPr>
          </w:p>
          <w:p w14:paraId="18484248" w14:textId="77777777" w:rsidR="00344B22" w:rsidRPr="007D26B9" w:rsidRDefault="00344B22" w:rsidP="007A1588">
            <w:pPr>
              <w:ind w:left="360"/>
              <w:jc w:val="both"/>
            </w:pPr>
          </w:p>
          <w:p w14:paraId="272387AB" w14:textId="77777777" w:rsidR="00344B22" w:rsidRPr="007D26B9" w:rsidRDefault="00344B22" w:rsidP="007A1588">
            <w:pPr>
              <w:ind w:left="360"/>
              <w:jc w:val="both"/>
            </w:pPr>
          </w:p>
          <w:p w14:paraId="191877DA" w14:textId="77777777" w:rsidR="00344B22" w:rsidRPr="007D26B9" w:rsidRDefault="00344B22" w:rsidP="007A1588">
            <w:pPr>
              <w:ind w:left="360"/>
              <w:jc w:val="both"/>
            </w:pPr>
          </w:p>
          <w:p w14:paraId="5ABA99AB" w14:textId="77777777" w:rsidR="00344B22" w:rsidRPr="007D26B9" w:rsidRDefault="00344B22" w:rsidP="007A1588">
            <w:pPr>
              <w:ind w:left="360"/>
              <w:jc w:val="both"/>
            </w:pPr>
          </w:p>
          <w:p w14:paraId="43A62D28" w14:textId="77777777" w:rsidR="00344B22" w:rsidRPr="007D26B9" w:rsidRDefault="00344B22" w:rsidP="007A1588">
            <w:pPr>
              <w:ind w:left="360"/>
              <w:jc w:val="both"/>
            </w:pPr>
          </w:p>
          <w:p w14:paraId="591F30EB" w14:textId="77777777" w:rsidR="00344B22" w:rsidRPr="007D26B9" w:rsidRDefault="00344B22" w:rsidP="007A1588">
            <w:pPr>
              <w:ind w:left="360"/>
              <w:jc w:val="both"/>
            </w:pPr>
          </w:p>
          <w:p w14:paraId="1CA49BF6" w14:textId="77777777" w:rsidR="00344B22" w:rsidRPr="007D26B9" w:rsidRDefault="00344B22" w:rsidP="007A1588">
            <w:pPr>
              <w:ind w:left="360"/>
              <w:jc w:val="both"/>
            </w:pPr>
          </w:p>
          <w:p w14:paraId="71FFF81E" w14:textId="77777777" w:rsidR="00344B22" w:rsidRPr="007D26B9" w:rsidRDefault="00344B22" w:rsidP="007A1588">
            <w:pPr>
              <w:ind w:left="360"/>
              <w:jc w:val="both"/>
            </w:pPr>
          </w:p>
          <w:p w14:paraId="03DE893E" w14:textId="77777777" w:rsidR="00344B22" w:rsidRPr="007D26B9" w:rsidRDefault="00344B22" w:rsidP="007A1588">
            <w:pPr>
              <w:ind w:left="360"/>
              <w:jc w:val="both"/>
            </w:pPr>
          </w:p>
          <w:p w14:paraId="0B43CA32" w14:textId="77777777" w:rsidR="00344B22" w:rsidRPr="007D26B9" w:rsidRDefault="00344B22" w:rsidP="007A1588">
            <w:pPr>
              <w:ind w:left="360"/>
              <w:jc w:val="both"/>
            </w:pPr>
          </w:p>
          <w:p w14:paraId="42B09C42" w14:textId="77777777" w:rsidR="00344B22" w:rsidRPr="007D26B9" w:rsidRDefault="00344B22" w:rsidP="007A1588">
            <w:pPr>
              <w:ind w:left="360"/>
              <w:jc w:val="both"/>
            </w:pPr>
          </w:p>
          <w:p w14:paraId="0C675D62" w14:textId="77777777" w:rsidR="00344B22" w:rsidRPr="007D26B9" w:rsidRDefault="00344B22" w:rsidP="007A1588">
            <w:pPr>
              <w:ind w:left="360"/>
              <w:jc w:val="both"/>
            </w:pPr>
          </w:p>
          <w:p w14:paraId="74761E10" w14:textId="77777777" w:rsidR="00344B22" w:rsidRPr="007D26B9" w:rsidRDefault="00344B22" w:rsidP="007A1588">
            <w:pPr>
              <w:ind w:left="360"/>
              <w:jc w:val="both"/>
            </w:pPr>
          </w:p>
          <w:p w14:paraId="726C451E" w14:textId="77777777" w:rsidR="00344B22" w:rsidRPr="007D26B9" w:rsidRDefault="00344B22" w:rsidP="007A1588">
            <w:pPr>
              <w:ind w:left="360"/>
              <w:jc w:val="both"/>
            </w:pPr>
          </w:p>
          <w:p w14:paraId="3EA49319" w14:textId="77777777" w:rsidR="00344B22" w:rsidRPr="007D26B9" w:rsidRDefault="00344B22" w:rsidP="007A1588">
            <w:pPr>
              <w:ind w:left="360"/>
              <w:jc w:val="both"/>
            </w:pPr>
          </w:p>
          <w:p w14:paraId="503A7FA4" w14:textId="61046573" w:rsidR="009B5D68" w:rsidRPr="007D26B9" w:rsidRDefault="001E5754" w:rsidP="009B5D68">
            <w:pPr>
              <w:pStyle w:val="ac"/>
              <w:numPr>
                <w:ilvl w:val="0"/>
                <w:numId w:val="2"/>
              </w:numPr>
              <w:jc w:val="both"/>
            </w:pPr>
            <w:r w:rsidRPr="007D26B9">
              <w:t>Фраза, приведенная а проекте стандарта, на отдельные ингредиенты (масла растительный, витамины, минеральные вещества и т.д.): «разрешенный при производстве продуктов детского питания» неправомочна, т.к. в декларациях о соответствии это не указывается в настоящее время.</w:t>
            </w:r>
          </w:p>
          <w:p w14:paraId="4AAC0205" w14:textId="77777777" w:rsidR="00344B22" w:rsidRPr="007D26B9" w:rsidRDefault="00344B22" w:rsidP="00344B22">
            <w:pPr>
              <w:jc w:val="both"/>
            </w:pPr>
          </w:p>
          <w:p w14:paraId="326FCA9E" w14:textId="77777777" w:rsidR="00344B22" w:rsidRPr="007D26B9" w:rsidRDefault="00344B22" w:rsidP="00344B22">
            <w:pPr>
              <w:jc w:val="both"/>
            </w:pPr>
          </w:p>
          <w:p w14:paraId="05BCE99E" w14:textId="77777777" w:rsidR="00344B22" w:rsidRPr="007D26B9" w:rsidRDefault="00344B22" w:rsidP="00344B22">
            <w:pPr>
              <w:jc w:val="both"/>
            </w:pPr>
          </w:p>
          <w:p w14:paraId="3B5AFA30" w14:textId="77777777" w:rsidR="00344B22" w:rsidRPr="007D26B9" w:rsidRDefault="00344B22" w:rsidP="00344B22">
            <w:pPr>
              <w:jc w:val="both"/>
            </w:pPr>
          </w:p>
          <w:p w14:paraId="2C3CC839" w14:textId="77777777" w:rsidR="00344B22" w:rsidRPr="007D26B9" w:rsidRDefault="00344B22" w:rsidP="00344B22">
            <w:pPr>
              <w:jc w:val="both"/>
            </w:pPr>
          </w:p>
          <w:p w14:paraId="32DA02CE" w14:textId="77777777" w:rsidR="00344B22" w:rsidRPr="007D26B9" w:rsidRDefault="00344B22" w:rsidP="00344B22">
            <w:pPr>
              <w:jc w:val="both"/>
            </w:pPr>
          </w:p>
          <w:p w14:paraId="70AA7957" w14:textId="77777777" w:rsidR="00344B22" w:rsidRPr="007D26B9" w:rsidRDefault="00344B22" w:rsidP="00344B22">
            <w:pPr>
              <w:jc w:val="both"/>
            </w:pPr>
          </w:p>
          <w:p w14:paraId="1D22E635" w14:textId="77777777" w:rsidR="00344B22" w:rsidRPr="007D26B9" w:rsidRDefault="00344B22" w:rsidP="00344B22">
            <w:pPr>
              <w:pStyle w:val="ac"/>
              <w:jc w:val="both"/>
            </w:pPr>
          </w:p>
          <w:p w14:paraId="2D0DB336" w14:textId="5F15A8F2" w:rsidR="001E5754" w:rsidRPr="007D26B9" w:rsidRDefault="001E5754" w:rsidP="001E5754">
            <w:pPr>
              <w:jc w:val="both"/>
              <w:rPr>
                <w:b/>
                <w:bCs/>
              </w:rPr>
            </w:pPr>
            <w:r w:rsidRPr="007D26B9">
              <w:t>3. Какие масла животного происхождения, разрешены при производстве продуктов детского питания? Известно только про «молочный обезвоженный жир».</w:t>
            </w:r>
          </w:p>
        </w:tc>
        <w:tc>
          <w:tcPr>
            <w:tcW w:w="1739" w:type="dxa"/>
          </w:tcPr>
          <w:p w14:paraId="268BBF38" w14:textId="5CE6EB16" w:rsidR="007A1588" w:rsidRPr="007D26B9" w:rsidRDefault="007A1588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>Принято частично</w:t>
            </w:r>
            <w:r w:rsidR="00BF71D1" w:rsidRPr="007D26B9">
              <w:rPr>
                <w:b/>
              </w:rPr>
              <w:t>.</w:t>
            </w:r>
          </w:p>
          <w:p w14:paraId="681DB80C" w14:textId="77777777" w:rsidR="007A1588" w:rsidRPr="007D26B9" w:rsidRDefault="008A7BB8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 xml:space="preserve"> </w:t>
            </w:r>
            <w:r w:rsidR="007A1588" w:rsidRPr="007D26B9">
              <w:rPr>
                <w:bCs/>
              </w:rPr>
              <w:t xml:space="preserve">Перечень регламентированных витаминов и минеральных веществ введен в виде Приложения В </w:t>
            </w:r>
          </w:p>
          <w:p w14:paraId="2CABD32F" w14:textId="70E15E7C" w:rsidR="001E5754" w:rsidRPr="007D26B9" w:rsidRDefault="008A7BB8" w:rsidP="00FA1A7E">
            <w:pPr>
              <w:jc w:val="both"/>
              <w:rPr>
                <w:bCs/>
              </w:rPr>
            </w:pPr>
            <w:r w:rsidRPr="007D26B9">
              <w:rPr>
                <w:bCs/>
              </w:rPr>
              <w:t xml:space="preserve">Стандарт вида общих технических условий. Все </w:t>
            </w:r>
            <w:r w:rsidR="007A1588" w:rsidRPr="007D26B9">
              <w:rPr>
                <w:bCs/>
              </w:rPr>
              <w:t xml:space="preserve">имеющиеся в обороте государств СНГ формы витаминов и минералов </w:t>
            </w:r>
            <w:r w:rsidRPr="007D26B9">
              <w:rPr>
                <w:bCs/>
              </w:rPr>
              <w:t>привести в данном документе не представляется возможном</w:t>
            </w:r>
            <w:r w:rsidR="007A1588" w:rsidRPr="007D26B9">
              <w:rPr>
                <w:bCs/>
              </w:rPr>
              <w:t xml:space="preserve">. </w:t>
            </w:r>
            <w:r w:rsidR="005B16EB" w:rsidRPr="007D26B9">
              <w:rPr>
                <w:bCs/>
              </w:rPr>
              <w:t>К</w:t>
            </w:r>
            <w:r w:rsidRPr="007D26B9">
              <w:rPr>
                <w:bCs/>
              </w:rPr>
              <w:t>онкретные ингре</w:t>
            </w:r>
            <w:r w:rsidRPr="007D26B9">
              <w:rPr>
                <w:bCs/>
              </w:rPr>
              <w:lastRenderedPageBreak/>
              <w:t xml:space="preserve">диенты </w:t>
            </w:r>
            <w:r w:rsidR="005B16EB" w:rsidRPr="007D26B9">
              <w:rPr>
                <w:bCs/>
              </w:rPr>
              <w:t xml:space="preserve">нормируются </w:t>
            </w:r>
            <w:r w:rsidRPr="007D26B9">
              <w:rPr>
                <w:bCs/>
              </w:rPr>
              <w:t>в зависимости от ассортимента продукции и в соответствии с п. 5.1.1 и 5.1.11 настоящего стандарта</w:t>
            </w:r>
            <w:r w:rsidR="009B5D68" w:rsidRPr="007D26B9">
              <w:rPr>
                <w:bCs/>
              </w:rPr>
              <w:t>.</w:t>
            </w:r>
          </w:p>
          <w:p w14:paraId="72F8C6F8" w14:textId="77777777" w:rsidR="007A1588" w:rsidRPr="007D26B9" w:rsidRDefault="007A1588" w:rsidP="00FA1A7E">
            <w:pPr>
              <w:jc w:val="both"/>
              <w:rPr>
                <w:b/>
              </w:rPr>
            </w:pPr>
          </w:p>
          <w:p w14:paraId="2C825BD5" w14:textId="77777777" w:rsidR="005B16EB" w:rsidRPr="007D26B9" w:rsidRDefault="005B16EB" w:rsidP="00FA1A7E">
            <w:pPr>
              <w:jc w:val="both"/>
              <w:rPr>
                <w:b/>
              </w:rPr>
            </w:pPr>
          </w:p>
          <w:p w14:paraId="456A1799" w14:textId="77777777" w:rsidR="005B16EB" w:rsidRPr="007D26B9" w:rsidRDefault="005B16EB" w:rsidP="00FA1A7E">
            <w:pPr>
              <w:jc w:val="both"/>
              <w:rPr>
                <w:b/>
              </w:rPr>
            </w:pPr>
          </w:p>
          <w:p w14:paraId="24B6B593" w14:textId="77777777" w:rsidR="005B16EB" w:rsidRPr="007D26B9" w:rsidRDefault="005B16EB" w:rsidP="00FA1A7E">
            <w:pPr>
              <w:jc w:val="both"/>
              <w:rPr>
                <w:b/>
              </w:rPr>
            </w:pPr>
          </w:p>
          <w:p w14:paraId="01793AF4" w14:textId="7ABC4BD9" w:rsidR="009B5D68" w:rsidRPr="007D26B9" w:rsidRDefault="009B5D68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>Принято.</w:t>
            </w:r>
            <w:r w:rsidRPr="007D26B9">
              <w:rPr>
                <w:bCs/>
              </w:rPr>
              <w:t xml:space="preserve"> Приведена формулировка: «соответствующие требованиям для применения при изготовлении продуктов детского питания.</w:t>
            </w:r>
          </w:p>
          <w:p w14:paraId="0BC5F511" w14:textId="77777777" w:rsidR="009B5D68" w:rsidRPr="007D26B9" w:rsidRDefault="009B5D68" w:rsidP="00FA1A7E">
            <w:pPr>
              <w:jc w:val="both"/>
              <w:rPr>
                <w:bCs/>
              </w:rPr>
            </w:pPr>
          </w:p>
          <w:p w14:paraId="1BE5FA2A" w14:textId="77777777" w:rsidR="007A1588" w:rsidRPr="007D26B9" w:rsidRDefault="007A1588" w:rsidP="00FA1A7E">
            <w:pPr>
              <w:jc w:val="both"/>
              <w:rPr>
                <w:b/>
              </w:rPr>
            </w:pPr>
          </w:p>
          <w:p w14:paraId="01A0FA69" w14:textId="08FAE313" w:rsidR="009B5D68" w:rsidRPr="007D26B9" w:rsidRDefault="009B5D68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>Принято,</w:t>
            </w:r>
            <w:r w:rsidRPr="007D26B9">
              <w:rPr>
                <w:bCs/>
              </w:rPr>
              <w:t xml:space="preserve"> абзац исключен.</w:t>
            </w:r>
          </w:p>
        </w:tc>
      </w:tr>
      <w:tr w:rsidR="00344B22" w:rsidRPr="007D26B9" w14:paraId="614298D9" w14:textId="77777777" w:rsidTr="0038651A">
        <w:trPr>
          <w:trHeight w:val="440"/>
          <w:jc w:val="center"/>
        </w:trPr>
        <w:tc>
          <w:tcPr>
            <w:tcW w:w="2155" w:type="dxa"/>
          </w:tcPr>
          <w:p w14:paraId="515AD2E3" w14:textId="576D28EF" w:rsidR="00344B22" w:rsidRPr="007D26B9" w:rsidRDefault="00344B22" w:rsidP="008556DE">
            <w:pPr>
              <w:jc w:val="both"/>
            </w:pPr>
            <w:r w:rsidRPr="007D26B9">
              <w:lastRenderedPageBreak/>
              <w:t>Раздел 5 «Техни-ческие требова-ния», пункт 5.2.1</w:t>
            </w:r>
          </w:p>
        </w:tc>
        <w:tc>
          <w:tcPr>
            <w:tcW w:w="2328" w:type="dxa"/>
          </w:tcPr>
          <w:p w14:paraId="24594155" w14:textId="11C83870" w:rsidR="00344B22" w:rsidRPr="007D26B9" w:rsidRDefault="00344B22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4929CB79" w14:textId="77777777" w:rsidR="00344B22" w:rsidRPr="007D26B9" w:rsidRDefault="00344B22" w:rsidP="009217C5">
            <w:pPr>
              <w:jc w:val="both"/>
            </w:pPr>
            <w:r w:rsidRPr="007D26B9">
              <w:t>Конкретизировать  требования по микробиологическим показателям для сырья, используемого для изготовления смесей на линиях сухого смешивания.</w:t>
            </w:r>
          </w:p>
          <w:p w14:paraId="636FAFEE" w14:textId="77777777" w:rsidR="00344B22" w:rsidRPr="007D26B9" w:rsidRDefault="00344B22" w:rsidP="009217C5">
            <w:pPr>
              <w:jc w:val="both"/>
            </w:pPr>
          </w:p>
          <w:p w14:paraId="4EBD2888" w14:textId="77777777" w:rsidR="00344B22" w:rsidRPr="007D26B9" w:rsidRDefault="00344B22" w:rsidP="009217C5">
            <w:pPr>
              <w:jc w:val="both"/>
            </w:pPr>
            <w:r w:rsidRPr="007D26B9">
              <w:t>Сырье, используемое для изготовления смесей на линиях сухого смешивания, по микробиологическим  показателям должно соответствовать требованиям по микробиологическим показателям для смесей.</w:t>
            </w:r>
          </w:p>
          <w:p w14:paraId="49C8D8E6" w14:textId="77777777" w:rsidR="00344B22" w:rsidRPr="007D26B9" w:rsidRDefault="00344B22" w:rsidP="009217C5">
            <w:pPr>
              <w:jc w:val="both"/>
            </w:pPr>
          </w:p>
          <w:p w14:paraId="0F2C1ED1" w14:textId="3935D42F" w:rsidR="00344B22" w:rsidRPr="007D26B9" w:rsidRDefault="00344B22" w:rsidP="008556DE">
            <w:pPr>
              <w:jc w:val="both"/>
            </w:pPr>
            <w:r w:rsidRPr="007D26B9">
              <w:t>Отсутствие термической обработки при сухом смешивании.</w:t>
            </w:r>
          </w:p>
        </w:tc>
        <w:tc>
          <w:tcPr>
            <w:tcW w:w="1739" w:type="dxa"/>
          </w:tcPr>
          <w:p w14:paraId="2AA6EF99" w14:textId="6119E6BD" w:rsidR="00344B22" w:rsidRPr="007D26B9" w:rsidRDefault="00344B22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 частично.</w:t>
            </w:r>
          </w:p>
        </w:tc>
      </w:tr>
      <w:tr w:rsidR="008E15B9" w:rsidRPr="001B350B" w14:paraId="10345E2B" w14:textId="77777777" w:rsidTr="0038651A">
        <w:trPr>
          <w:trHeight w:val="440"/>
          <w:jc w:val="center"/>
        </w:trPr>
        <w:tc>
          <w:tcPr>
            <w:tcW w:w="2155" w:type="dxa"/>
          </w:tcPr>
          <w:p w14:paraId="357F40C9" w14:textId="7FE8B507" w:rsidR="008E15B9" w:rsidRPr="001B350B" w:rsidRDefault="008E15B9" w:rsidP="008E15B9">
            <w:pPr>
              <w:jc w:val="both"/>
            </w:pPr>
            <w:r w:rsidRPr="001B350B">
              <w:t>П. 5.2.1</w:t>
            </w:r>
          </w:p>
        </w:tc>
        <w:tc>
          <w:tcPr>
            <w:tcW w:w="2328" w:type="dxa"/>
          </w:tcPr>
          <w:p w14:paraId="6DE51DA8" w14:textId="20012829" w:rsidR="008E15B9" w:rsidRPr="001B350B" w:rsidRDefault="00F61D74" w:rsidP="008E15B9">
            <w:pPr>
              <w:jc w:val="center"/>
            </w:pPr>
            <w:r w:rsidRPr="001B350B">
              <w:t>РУП «Институт мясо-молочной промышленности»</w:t>
            </w:r>
            <w:r w:rsidR="0055331A" w:rsidRPr="001B350B">
              <w:t xml:space="preserve"> РБ</w:t>
            </w:r>
          </w:p>
        </w:tc>
        <w:tc>
          <w:tcPr>
            <w:tcW w:w="8564" w:type="dxa"/>
          </w:tcPr>
          <w:p w14:paraId="09AFB08B" w14:textId="75AC342F" w:rsidR="008E15B9" w:rsidRPr="001B350B" w:rsidRDefault="008E15B9" w:rsidP="008E15B9">
            <w:pPr>
              <w:jc w:val="both"/>
            </w:pPr>
            <w:r w:rsidRPr="001B350B">
              <w:t>Изложить в редакции: «Сырье, используемое для изготовления смесей, должно соответствовать требованиям, установленным к пищевой продукции для детского питания в нормативных правовых актах, действующих на территории государства, принявшего настоящий стандарт»</w:t>
            </w:r>
          </w:p>
        </w:tc>
        <w:tc>
          <w:tcPr>
            <w:tcW w:w="1739" w:type="dxa"/>
          </w:tcPr>
          <w:p w14:paraId="34147760" w14:textId="6420FE87" w:rsidR="008E15B9" w:rsidRPr="001B350B" w:rsidRDefault="001B350B" w:rsidP="008E15B9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</w:tc>
      </w:tr>
      <w:tr w:rsidR="008E15B9" w:rsidRPr="007D26B9" w14:paraId="733DD091" w14:textId="77777777" w:rsidTr="0038651A">
        <w:trPr>
          <w:trHeight w:val="440"/>
          <w:jc w:val="center"/>
        </w:trPr>
        <w:tc>
          <w:tcPr>
            <w:tcW w:w="2155" w:type="dxa"/>
          </w:tcPr>
          <w:p w14:paraId="6208851F" w14:textId="0265318E" w:rsidR="008E15B9" w:rsidRPr="0017733F" w:rsidRDefault="008E15B9" w:rsidP="008E15B9">
            <w:pPr>
              <w:jc w:val="both"/>
            </w:pPr>
            <w:r w:rsidRPr="0017733F">
              <w:t>П. 5.2.2</w:t>
            </w:r>
          </w:p>
        </w:tc>
        <w:tc>
          <w:tcPr>
            <w:tcW w:w="2328" w:type="dxa"/>
          </w:tcPr>
          <w:p w14:paraId="7BE7E394" w14:textId="5C3F4D5C" w:rsidR="008E15B9" w:rsidRPr="0017733F" w:rsidRDefault="00F61D74" w:rsidP="008E15B9">
            <w:pPr>
              <w:jc w:val="center"/>
            </w:pPr>
            <w:r w:rsidRPr="0017733F">
              <w:t>РУП «Институт мясо-молочной промышленности»</w:t>
            </w:r>
            <w:r w:rsidR="0055331A" w:rsidRPr="0017733F">
              <w:t xml:space="preserve"> РБ</w:t>
            </w:r>
          </w:p>
        </w:tc>
        <w:tc>
          <w:tcPr>
            <w:tcW w:w="8564" w:type="dxa"/>
          </w:tcPr>
          <w:p w14:paraId="0A12A57F" w14:textId="28785546" w:rsidR="008E15B9" w:rsidRPr="0017733F" w:rsidRDefault="008E15B9" w:rsidP="008E15B9">
            <w:pPr>
              <w:jc w:val="both"/>
            </w:pPr>
            <w:r w:rsidRPr="0017733F">
              <w:t>Слова «бифидобактерии по ГОСТ ISO 27205» изложить в редакции: «закваску концентрированную бифидобактерий по ГОСТ 34372». Обращаем внимание, что ГОСТ ISO 27205-2013 «Продукты кисломолочные. Бактериальные заквасочные культуры. Стандарт идентичности» не распространяется на закваски для производства молочной продукции</w:t>
            </w:r>
          </w:p>
        </w:tc>
        <w:tc>
          <w:tcPr>
            <w:tcW w:w="1739" w:type="dxa"/>
          </w:tcPr>
          <w:p w14:paraId="7EF6CC88" w14:textId="77777777" w:rsidR="008E15B9" w:rsidRDefault="001B350B" w:rsidP="008E15B9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Принято частично </w:t>
            </w:r>
          </w:p>
          <w:p w14:paraId="09A40377" w14:textId="77777777" w:rsidR="001B350B" w:rsidRDefault="0017733F" w:rsidP="0017733F">
            <w:pPr>
              <w:jc w:val="both"/>
            </w:pPr>
            <w:r w:rsidRPr="0017733F">
              <w:t xml:space="preserve">ГОСТ 34372 включен в п. 5.2.2  </w:t>
            </w:r>
          </w:p>
          <w:p w14:paraId="0863AF04" w14:textId="01385051" w:rsidR="0017733F" w:rsidRPr="0017733F" w:rsidRDefault="0017733F" w:rsidP="0017733F">
            <w:pPr>
              <w:jc w:val="both"/>
            </w:pPr>
          </w:p>
        </w:tc>
      </w:tr>
      <w:tr w:rsidR="00344B22" w:rsidRPr="007D26B9" w14:paraId="4D15BAAB" w14:textId="77777777" w:rsidTr="0038651A">
        <w:trPr>
          <w:trHeight w:val="440"/>
          <w:jc w:val="center"/>
        </w:trPr>
        <w:tc>
          <w:tcPr>
            <w:tcW w:w="2155" w:type="dxa"/>
          </w:tcPr>
          <w:p w14:paraId="30C57656" w14:textId="707A3A9F" w:rsidR="00344B22" w:rsidRPr="007D26B9" w:rsidRDefault="00344B22" w:rsidP="008556DE">
            <w:pPr>
              <w:jc w:val="both"/>
            </w:pPr>
            <w:r w:rsidRPr="007D26B9">
              <w:t>Раздел 5 «Техни-ческие требова-ния», п</w:t>
            </w:r>
            <w:r w:rsidR="00670263" w:rsidRPr="007D26B9">
              <w:t xml:space="preserve">п. </w:t>
            </w:r>
            <w:r w:rsidRPr="007D26B9">
              <w:t xml:space="preserve">5.2.2 </w:t>
            </w:r>
          </w:p>
          <w:p w14:paraId="225983B5" w14:textId="77777777" w:rsidR="00344B22" w:rsidRPr="007D26B9" w:rsidRDefault="00344B22" w:rsidP="008556DE">
            <w:pPr>
              <w:jc w:val="both"/>
            </w:pPr>
          </w:p>
          <w:p w14:paraId="45E6CA7C" w14:textId="5F1E6EA6" w:rsidR="00344B22" w:rsidRPr="007D26B9" w:rsidRDefault="00344B22" w:rsidP="008556DE">
            <w:pPr>
              <w:jc w:val="both"/>
            </w:pPr>
            <w:r w:rsidRPr="007D26B9">
              <w:t>Требования к сы-рью</w:t>
            </w:r>
          </w:p>
        </w:tc>
        <w:tc>
          <w:tcPr>
            <w:tcW w:w="2328" w:type="dxa"/>
          </w:tcPr>
          <w:p w14:paraId="41F2D1DC" w14:textId="55C8ABBC" w:rsidR="00344B22" w:rsidRPr="007D26B9" w:rsidRDefault="00344B22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72B4DE5D" w14:textId="77777777" w:rsidR="00344B22" w:rsidRPr="007D26B9" w:rsidRDefault="00344B22" w:rsidP="008556DE">
            <w:pPr>
              <w:jc w:val="both"/>
            </w:pPr>
            <w:r w:rsidRPr="007D26B9">
              <w:t>Добавить:</w:t>
            </w:r>
          </w:p>
          <w:p w14:paraId="58EA992D" w14:textId="0C0E56C1" w:rsidR="00344B22" w:rsidRPr="007D26B9" w:rsidRDefault="00344B22" w:rsidP="008556DE">
            <w:pPr>
              <w:jc w:val="both"/>
            </w:pPr>
            <w:r w:rsidRPr="007D26B9">
              <w:t>подсолнечный лецитин, сывороточный пермеат, лактозу, пробиотики, белки растительного происхождения.</w:t>
            </w:r>
          </w:p>
          <w:p w14:paraId="13B8F98E" w14:textId="77777777" w:rsidR="00344B22" w:rsidRPr="007D26B9" w:rsidRDefault="00344B22" w:rsidP="008556DE">
            <w:pPr>
              <w:jc w:val="both"/>
            </w:pPr>
          </w:p>
          <w:p w14:paraId="1B69C475" w14:textId="3B4A39EF" w:rsidR="00344B22" w:rsidRPr="007D26B9" w:rsidRDefault="00344B22" w:rsidP="008556DE">
            <w:pPr>
              <w:jc w:val="both"/>
            </w:pPr>
            <w:r w:rsidRPr="007D26B9">
              <w:t>Пропущены основные ингредиенты и расширить перечень ингредиентов для возможности инновационных разработок.</w:t>
            </w:r>
          </w:p>
        </w:tc>
        <w:tc>
          <w:tcPr>
            <w:tcW w:w="1739" w:type="dxa"/>
          </w:tcPr>
          <w:p w14:paraId="43A286AF" w14:textId="606F3974" w:rsidR="00344B22" w:rsidRPr="007D26B9" w:rsidRDefault="00344B22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Отклонено. </w:t>
            </w:r>
            <w:r w:rsidRPr="007D26B9">
              <w:rPr>
                <w:bCs/>
              </w:rPr>
              <w:t>Данное предложение требует дополнительных обоснований.</w:t>
            </w:r>
          </w:p>
        </w:tc>
      </w:tr>
      <w:tr w:rsidR="00344B22" w:rsidRPr="007D26B9" w14:paraId="493C65A1" w14:textId="77777777" w:rsidTr="0038651A">
        <w:trPr>
          <w:trHeight w:val="440"/>
          <w:jc w:val="center"/>
        </w:trPr>
        <w:tc>
          <w:tcPr>
            <w:tcW w:w="2155" w:type="dxa"/>
          </w:tcPr>
          <w:p w14:paraId="4270BDF4" w14:textId="037BFD89" w:rsidR="00344B22" w:rsidRPr="007D26B9" w:rsidRDefault="00344B22" w:rsidP="008556DE">
            <w:pPr>
              <w:jc w:val="both"/>
            </w:pPr>
            <w:r w:rsidRPr="007D26B9">
              <w:lastRenderedPageBreak/>
              <w:t>Раздел 5, п</w:t>
            </w:r>
            <w:r w:rsidR="00670263" w:rsidRPr="007D26B9">
              <w:t>п</w:t>
            </w:r>
            <w:r w:rsidRPr="007D26B9">
              <w:t>. 5.2.2</w:t>
            </w:r>
          </w:p>
        </w:tc>
        <w:tc>
          <w:tcPr>
            <w:tcW w:w="2328" w:type="dxa"/>
          </w:tcPr>
          <w:p w14:paraId="793A62E5" w14:textId="77777777" w:rsidR="00344B22" w:rsidRPr="007D26B9" w:rsidRDefault="00344B22" w:rsidP="00344B22">
            <w:pPr>
              <w:jc w:val="center"/>
            </w:pPr>
            <w:r w:rsidRPr="007D26B9">
              <w:t>АО «ИНФАПРИМ»</w:t>
            </w:r>
          </w:p>
          <w:p w14:paraId="7A34199F" w14:textId="4FF0D2AB" w:rsidR="00344B22" w:rsidRPr="007D26B9" w:rsidRDefault="00344B22" w:rsidP="00344B22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151D716F" w14:textId="34BEA4F2" w:rsidR="00344B22" w:rsidRPr="007D26B9" w:rsidRDefault="00344B22" w:rsidP="00344B22">
            <w:pPr>
              <w:jc w:val="both"/>
            </w:pPr>
            <w:r w:rsidRPr="007D26B9">
              <w:t xml:space="preserve">Позицию 6 </w:t>
            </w:r>
            <w:r w:rsidRPr="007D26B9">
              <w:rPr>
                <w:b/>
              </w:rPr>
              <w:t>изложить в новой редакции</w:t>
            </w:r>
            <w:r w:rsidRPr="007D26B9">
              <w:t>:</w:t>
            </w:r>
            <w:r w:rsidRPr="007D26B9">
              <w:tab/>
              <w:t>«- концентраты сывороточных белков  по нормативным правовым актам, действующим на территории государства, принявшего настоящий стандарт»</w:t>
            </w:r>
          </w:p>
          <w:p w14:paraId="25956C9E" w14:textId="10CAAB63" w:rsidR="00344B22" w:rsidRPr="007D26B9" w:rsidRDefault="00344B22" w:rsidP="00344B22">
            <w:pPr>
              <w:jc w:val="both"/>
            </w:pPr>
            <w:r w:rsidRPr="007D26B9">
              <w:t xml:space="preserve">Позицию 12 </w:t>
            </w:r>
            <w:r w:rsidRPr="007D26B9">
              <w:rPr>
                <w:b/>
              </w:rPr>
              <w:t>изложить в новой редакции</w:t>
            </w:r>
            <w:r w:rsidRPr="007D26B9">
              <w:t>:</w:t>
            </w:r>
            <w:r w:rsidRPr="007D26B9">
              <w:tab/>
              <w:t>«- глюкозный сироп по нормативным правовым актам и национальным стандартам, действующим на территории государства, принявшего настоящий стандарт».</w:t>
            </w:r>
          </w:p>
          <w:p w14:paraId="70D371B3" w14:textId="77777777" w:rsidR="00344B22" w:rsidRPr="007D26B9" w:rsidRDefault="00344B22" w:rsidP="00344B22">
            <w:pPr>
              <w:jc w:val="both"/>
            </w:pPr>
          </w:p>
          <w:p w14:paraId="3BC7DCC0" w14:textId="4A1DB5C7" w:rsidR="00344B22" w:rsidRPr="007D26B9" w:rsidRDefault="00344B22" w:rsidP="00344B22">
            <w:pPr>
              <w:jc w:val="both"/>
            </w:pPr>
            <w:r w:rsidRPr="007D26B9">
              <w:rPr>
                <w:b/>
                <w:u w:val="single"/>
              </w:rPr>
              <w:t>ВОПРОС:</w:t>
            </w:r>
            <w:r w:rsidRPr="007D26B9">
              <w:t xml:space="preserve"> Какое сырье понимается под «витаминно-аминокислотные премиксы и аминокислоты и их комплексы»?</w:t>
            </w:r>
            <w:r w:rsidRPr="007D26B9">
              <w:tab/>
            </w:r>
          </w:p>
        </w:tc>
        <w:tc>
          <w:tcPr>
            <w:tcW w:w="1739" w:type="dxa"/>
          </w:tcPr>
          <w:p w14:paraId="7D6C927B" w14:textId="7D1098C8" w:rsidR="00344B22" w:rsidRPr="007D26B9" w:rsidRDefault="005B16EB" w:rsidP="005B16EB">
            <w:pPr>
              <w:jc w:val="both"/>
              <w:rPr>
                <w:b/>
              </w:rPr>
            </w:pPr>
            <w:r w:rsidRPr="0017733F">
              <w:rPr>
                <w:b/>
              </w:rPr>
              <w:t xml:space="preserve">Принято частично. </w:t>
            </w:r>
            <w:r w:rsidRPr="0017733F">
              <w:t>Формулировки в тексте проекта стандарта в части сырья уточнены с учетом возможности использования ингредиентов, на которые отсутствуют стандарты</w:t>
            </w:r>
            <w:r w:rsidRPr="007D26B9">
              <w:t xml:space="preserve"> </w:t>
            </w:r>
          </w:p>
        </w:tc>
      </w:tr>
      <w:tr w:rsidR="00670263" w:rsidRPr="007D26B9" w14:paraId="53504C52" w14:textId="77777777" w:rsidTr="0038651A">
        <w:trPr>
          <w:trHeight w:val="440"/>
          <w:jc w:val="center"/>
        </w:trPr>
        <w:tc>
          <w:tcPr>
            <w:tcW w:w="2155" w:type="dxa"/>
          </w:tcPr>
          <w:p w14:paraId="43838CB1" w14:textId="7C2EBBEC" w:rsidR="00670263" w:rsidRPr="007D26B9" w:rsidRDefault="00670263" w:rsidP="008556DE">
            <w:pPr>
              <w:jc w:val="both"/>
            </w:pPr>
            <w:r w:rsidRPr="007D26B9">
              <w:t>Раздел 5, пп. 5.2.2</w:t>
            </w:r>
          </w:p>
        </w:tc>
        <w:tc>
          <w:tcPr>
            <w:tcW w:w="2328" w:type="dxa"/>
          </w:tcPr>
          <w:p w14:paraId="1415749F" w14:textId="77777777" w:rsidR="00670263" w:rsidRPr="00255765" w:rsidRDefault="00670263" w:rsidP="00670263">
            <w:pPr>
              <w:jc w:val="center"/>
            </w:pPr>
            <w:r w:rsidRPr="00255765">
              <w:t>ПАО Молочный комбинат «Воронежский»</w:t>
            </w:r>
          </w:p>
          <w:p w14:paraId="28B931CD" w14:textId="1627A7F2" w:rsidR="00670263" w:rsidRPr="007D26B9" w:rsidRDefault="00670263" w:rsidP="00670263">
            <w:pPr>
              <w:jc w:val="center"/>
            </w:pPr>
            <w:r w:rsidRPr="00255765">
              <w:t>(письмо от 10.11.2025 г.)</w:t>
            </w:r>
          </w:p>
        </w:tc>
        <w:tc>
          <w:tcPr>
            <w:tcW w:w="8564" w:type="dxa"/>
          </w:tcPr>
          <w:p w14:paraId="08FA8377" w14:textId="665BD520" w:rsidR="00670263" w:rsidRPr="007D26B9" w:rsidRDefault="00670263" w:rsidP="00670263">
            <w:pPr>
              <w:jc w:val="both"/>
            </w:pPr>
            <w:r w:rsidRPr="007D26B9">
              <w:t xml:space="preserve">«- концентрат сывороточных белков, полученный методами ультрафильтрации </w:t>
            </w:r>
            <w:r w:rsidRPr="007D26B9">
              <w:rPr>
                <w:b/>
              </w:rPr>
              <w:t>и электродиализа</w:t>
            </w:r>
            <w:r w:rsidRPr="007D26B9">
              <w:t xml:space="preserve"> по нормативным правовым актам, действующим на территории государства, принявшего настоящий стандарт»</w:t>
            </w:r>
          </w:p>
          <w:p w14:paraId="0D9232BE" w14:textId="77777777" w:rsidR="00670263" w:rsidRPr="007D26B9" w:rsidRDefault="00670263" w:rsidP="00670263">
            <w:pPr>
              <w:jc w:val="both"/>
            </w:pPr>
          </w:p>
          <w:p w14:paraId="1257E539" w14:textId="77777777" w:rsidR="00670263" w:rsidRPr="007D26B9" w:rsidRDefault="00670263" w:rsidP="00670263">
            <w:pPr>
              <w:jc w:val="both"/>
            </w:pPr>
            <w:r w:rsidRPr="007D26B9">
              <w:rPr>
                <w:b/>
              </w:rPr>
              <w:t>Изложить в новой редакции:</w:t>
            </w:r>
            <w:r w:rsidRPr="007D26B9">
              <w:tab/>
              <w:t>«- концентрат сывороточных белков, полученный методом ультрафильтрации, по нормативным правовым актам, действующим на территории государства, принявшего настоящий стандарт».</w:t>
            </w:r>
          </w:p>
          <w:p w14:paraId="33EDAAD9" w14:textId="1C7A77C8" w:rsidR="00670263" w:rsidRPr="007D26B9" w:rsidRDefault="00670263" w:rsidP="00670263">
            <w:pPr>
              <w:jc w:val="both"/>
            </w:pPr>
            <w:r w:rsidRPr="007D26B9">
              <w:t>Может применяться концентрат сывороточных белков, полученный без проведения процесса электродиализа.</w:t>
            </w:r>
          </w:p>
          <w:p w14:paraId="0542E7BC" w14:textId="77777777" w:rsidR="00670263" w:rsidRPr="007D26B9" w:rsidRDefault="00670263" w:rsidP="00670263">
            <w:pPr>
              <w:jc w:val="both"/>
            </w:pPr>
          </w:p>
          <w:p w14:paraId="41085BB3" w14:textId="4CDE3BCA" w:rsidR="00670263" w:rsidRPr="007D26B9" w:rsidRDefault="00670263" w:rsidP="00670263">
            <w:pPr>
              <w:jc w:val="both"/>
            </w:pPr>
            <w:r w:rsidRPr="007D26B9">
              <w:t xml:space="preserve">«- </w:t>
            </w:r>
            <w:r w:rsidRPr="007D26B9">
              <w:rPr>
                <w:b/>
              </w:rPr>
              <w:t>частично гидролизованный концентрат</w:t>
            </w:r>
            <w:r w:rsidRPr="007D26B9">
              <w:t xml:space="preserve"> сывороточных белков по нормативным правовым актам, действующим на территории государства, принявшего настоящий стандарт».</w:t>
            </w:r>
          </w:p>
          <w:p w14:paraId="78B2C8C0" w14:textId="77777777" w:rsidR="00670263" w:rsidRPr="007D26B9" w:rsidRDefault="00670263" w:rsidP="00670263">
            <w:pPr>
              <w:jc w:val="both"/>
            </w:pPr>
          </w:p>
          <w:p w14:paraId="7FD9C03B" w14:textId="77777777" w:rsidR="00670263" w:rsidRPr="007D26B9" w:rsidRDefault="00670263" w:rsidP="00670263">
            <w:pPr>
              <w:jc w:val="both"/>
            </w:pPr>
            <w:r w:rsidRPr="007D26B9">
              <w:rPr>
                <w:b/>
              </w:rPr>
              <w:lastRenderedPageBreak/>
              <w:t>Изложить в новой редакции:</w:t>
            </w:r>
            <w:r w:rsidRPr="007D26B9">
              <w:tab/>
              <w:t>«- гидролизат сывороточных белков по нормативным правовым актам, действующим на территории государства, принявшего настоящий стандарт»</w:t>
            </w:r>
          </w:p>
          <w:p w14:paraId="4E68E302" w14:textId="77777777" w:rsidR="00670263" w:rsidRPr="007D26B9" w:rsidRDefault="00670263" w:rsidP="00670263">
            <w:pPr>
              <w:jc w:val="both"/>
            </w:pPr>
          </w:p>
          <w:p w14:paraId="1A3F6821" w14:textId="1517D591" w:rsidR="00670263" w:rsidRPr="007D26B9" w:rsidRDefault="00670263" w:rsidP="00670263">
            <w:pPr>
              <w:jc w:val="both"/>
            </w:pPr>
            <w:r w:rsidRPr="007D26B9">
              <w:t>Привести в соответствие с разрабатываемыми ГОСТами на Гидролизат и Термины и определения</w:t>
            </w:r>
            <w:r w:rsidR="00EC40B6" w:rsidRPr="007D26B9">
              <w:t>.</w:t>
            </w:r>
          </w:p>
          <w:p w14:paraId="535BC0F2" w14:textId="77777777" w:rsidR="00EC40B6" w:rsidRPr="007D26B9" w:rsidRDefault="00EC40B6" w:rsidP="00670263">
            <w:pPr>
              <w:jc w:val="both"/>
            </w:pPr>
          </w:p>
          <w:p w14:paraId="399BF6A2" w14:textId="77777777" w:rsidR="00EC40B6" w:rsidRPr="007D26B9" w:rsidRDefault="00EC40B6" w:rsidP="00EC40B6">
            <w:pPr>
              <w:jc w:val="both"/>
              <w:rPr>
                <w:b/>
              </w:rPr>
            </w:pPr>
            <w:r w:rsidRPr="007D26B9">
              <w:rPr>
                <w:b/>
              </w:rPr>
              <w:t>Дополнить видами сырья:</w:t>
            </w:r>
          </w:p>
          <w:p w14:paraId="7C26AAC8" w14:textId="6339EC32" w:rsidR="00EC40B6" w:rsidRPr="007D26B9" w:rsidRDefault="00EC40B6" w:rsidP="00EC40B6">
            <w:pPr>
              <w:jc w:val="both"/>
            </w:pPr>
            <w:r w:rsidRPr="007D26B9">
              <w:t>-концентрат нативных сывороточных белков;</w:t>
            </w:r>
          </w:p>
          <w:p w14:paraId="7272A5BA" w14:textId="77777777" w:rsidR="00EC40B6" w:rsidRPr="007D26B9" w:rsidRDefault="00EC40B6" w:rsidP="00EC40B6">
            <w:pPr>
              <w:jc w:val="both"/>
            </w:pPr>
            <w:r w:rsidRPr="007D26B9">
              <w:t>- изолят сывороточных белков;</w:t>
            </w:r>
          </w:p>
          <w:p w14:paraId="402732E0" w14:textId="77777777" w:rsidR="00EC40B6" w:rsidRPr="007D26B9" w:rsidRDefault="00EC40B6" w:rsidP="00EC40B6">
            <w:pPr>
              <w:jc w:val="both"/>
            </w:pPr>
            <w:r w:rsidRPr="007D26B9">
              <w:t>- изолят нативных сывороточных белков.</w:t>
            </w:r>
          </w:p>
          <w:p w14:paraId="7959699C" w14:textId="77777777" w:rsidR="00EC40B6" w:rsidRPr="007D26B9" w:rsidRDefault="00EC40B6" w:rsidP="00EC40B6">
            <w:pPr>
              <w:jc w:val="both"/>
            </w:pPr>
          </w:p>
          <w:p w14:paraId="63B85498" w14:textId="41EE2780" w:rsidR="00670263" w:rsidRPr="007D26B9" w:rsidRDefault="00EC40B6" w:rsidP="00670263">
            <w:pPr>
              <w:jc w:val="both"/>
            </w:pPr>
            <w:r w:rsidRPr="007D26B9">
              <w:t>Эти ингредиенты могут применяться в технологии детских смесей.</w:t>
            </w:r>
          </w:p>
        </w:tc>
        <w:tc>
          <w:tcPr>
            <w:tcW w:w="1739" w:type="dxa"/>
          </w:tcPr>
          <w:p w14:paraId="28D99A92" w14:textId="77777777" w:rsidR="00670263" w:rsidRPr="007D26B9" w:rsidRDefault="00670263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lastRenderedPageBreak/>
              <w:t>Принято.</w:t>
            </w:r>
          </w:p>
          <w:p w14:paraId="3F0B9A85" w14:textId="7F51CF20" w:rsidR="00670263" w:rsidRPr="00255765" w:rsidRDefault="00255765" w:rsidP="00FA1A7E">
            <w:pPr>
              <w:jc w:val="both"/>
            </w:pPr>
            <w:r w:rsidRPr="00255765">
              <w:t>Редакция изменена</w:t>
            </w:r>
          </w:p>
          <w:p w14:paraId="3B33C518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4C1D0F52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11E1A252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181CDBFD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2630353B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2276D461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43BE4CB4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76916975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4387A610" w14:textId="77777777" w:rsidR="00670263" w:rsidRPr="007D26B9" w:rsidRDefault="00670263" w:rsidP="00FA1A7E">
            <w:pPr>
              <w:jc w:val="both"/>
              <w:rPr>
                <w:b/>
              </w:rPr>
            </w:pPr>
          </w:p>
          <w:p w14:paraId="47BDFC6B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5E896AAA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58CDD4C5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6B6881AD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2343AA35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75E57D81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000CBE4B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03ED039D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36B052A3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255F0BFB" w14:textId="77777777" w:rsidR="00EC40B6" w:rsidRPr="007D26B9" w:rsidRDefault="00EC40B6" w:rsidP="00FA1A7E">
            <w:pPr>
              <w:jc w:val="both"/>
              <w:rPr>
                <w:b/>
              </w:rPr>
            </w:pPr>
          </w:p>
          <w:p w14:paraId="3192443B" w14:textId="1FBC9233" w:rsidR="00EC40B6" w:rsidRPr="007D26B9" w:rsidRDefault="00EC40B6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344B22" w:rsidRPr="007D26B9" w14:paraId="57C44141" w14:textId="77777777" w:rsidTr="0038651A">
        <w:trPr>
          <w:trHeight w:val="353"/>
          <w:jc w:val="center"/>
        </w:trPr>
        <w:tc>
          <w:tcPr>
            <w:tcW w:w="2155" w:type="dxa"/>
          </w:tcPr>
          <w:p w14:paraId="2FCA38D9" w14:textId="3AD786C1" w:rsidR="00344B22" w:rsidRPr="007D26B9" w:rsidRDefault="00344B22" w:rsidP="0056139B">
            <w:pPr>
              <w:jc w:val="both"/>
            </w:pPr>
            <w:r w:rsidRPr="007D26B9">
              <w:lastRenderedPageBreak/>
              <w:t>Раздел 5 «Техни-ческие требова-ния», пункт 5.3.1</w:t>
            </w:r>
          </w:p>
          <w:p w14:paraId="3CD7A5BD" w14:textId="476FA743" w:rsidR="00344B22" w:rsidRPr="007D26B9" w:rsidRDefault="00344B22" w:rsidP="0056139B">
            <w:pPr>
              <w:jc w:val="both"/>
            </w:pPr>
            <w:r w:rsidRPr="007D26B9">
              <w:t>Маркировка</w:t>
            </w:r>
          </w:p>
        </w:tc>
        <w:tc>
          <w:tcPr>
            <w:tcW w:w="2328" w:type="dxa"/>
          </w:tcPr>
          <w:p w14:paraId="37FE06A6" w14:textId="76081049" w:rsidR="00344B22" w:rsidRPr="007D26B9" w:rsidRDefault="00344B22" w:rsidP="0056139B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79EE11DF" w14:textId="77777777" w:rsidR="00344B22" w:rsidRPr="007D26B9" w:rsidRDefault="00344B22" w:rsidP="00041939">
            <w:pPr>
              <w:jc w:val="both"/>
            </w:pPr>
            <w:r w:rsidRPr="007D26B9">
              <w:t>Что означает фраза «а также использования соответствующего продукта до и после вскрытия потребительской упаковки»?</w:t>
            </w:r>
          </w:p>
          <w:p w14:paraId="0B43D3A1" w14:textId="77777777" w:rsidR="00344B22" w:rsidRPr="007D26B9" w:rsidRDefault="00344B22" w:rsidP="00041939">
            <w:pPr>
              <w:jc w:val="both"/>
            </w:pPr>
          </w:p>
          <w:p w14:paraId="2C6B539B" w14:textId="77777777" w:rsidR="00344B22" w:rsidRPr="007D26B9" w:rsidRDefault="00344B22" w:rsidP="00041939">
            <w:pPr>
              <w:jc w:val="both"/>
            </w:pPr>
          </w:p>
          <w:p w14:paraId="1427B686" w14:textId="77777777" w:rsidR="00344B22" w:rsidRPr="007D26B9" w:rsidRDefault="00344B22" w:rsidP="00041939">
            <w:pPr>
              <w:jc w:val="both"/>
            </w:pPr>
          </w:p>
          <w:p w14:paraId="01CB3E1D" w14:textId="77777777" w:rsidR="00344B22" w:rsidRPr="007D26B9" w:rsidRDefault="00344B22" w:rsidP="00041939">
            <w:pPr>
              <w:jc w:val="both"/>
            </w:pPr>
          </w:p>
          <w:p w14:paraId="0EA6A63F" w14:textId="77777777" w:rsidR="00344B22" w:rsidRPr="007D26B9" w:rsidRDefault="00344B22" w:rsidP="00041939">
            <w:pPr>
              <w:jc w:val="both"/>
            </w:pPr>
          </w:p>
          <w:p w14:paraId="519CFE5E" w14:textId="77777777" w:rsidR="00344B22" w:rsidRPr="007D26B9" w:rsidRDefault="00344B22" w:rsidP="00041939">
            <w:pPr>
              <w:jc w:val="both"/>
            </w:pPr>
          </w:p>
          <w:p w14:paraId="686E2686" w14:textId="77777777" w:rsidR="00EC40B6" w:rsidRPr="007D26B9" w:rsidRDefault="00EC40B6" w:rsidP="00041939">
            <w:pPr>
              <w:jc w:val="both"/>
            </w:pPr>
          </w:p>
          <w:p w14:paraId="64C8D864" w14:textId="77777777" w:rsidR="00EC40B6" w:rsidRPr="007D26B9" w:rsidRDefault="00EC40B6" w:rsidP="00041939">
            <w:pPr>
              <w:jc w:val="both"/>
            </w:pPr>
          </w:p>
          <w:p w14:paraId="08225BE2" w14:textId="77777777" w:rsidR="00EC40B6" w:rsidRPr="007D26B9" w:rsidRDefault="00EC40B6" w:rsidP="00041939">
            <w:pPr>
              <w:jc w:val="both"/>
            </w:pPr>
          </w:p>
          <w:p w14:paraId="292BA1A1" w14:textId="77777777" w:rsidR="00EC40B6" w:rsidRPr="007D26B9" w:rsidRDefault="00EC40B6" w:rsidP="00041939">
            <w:pPr>
              <w:jc w:val="both"/>
            </w:pPr>
          </w:p>
          <w:p w14:paraId="09E45DA1" w14:textId="77777777" w:rsidR="00EC40B6" w:rsidRPr="007D26B9" w:rsidRDefault="00EC40B6" w:rsidP="00041939">
            <w:pPr>
              <w:jc w:val="both"/>
            </w:pPr>
          </w:p>
          <w:p w14:paraId="18E8AF8D" w14:textId="77777777" w:rsidR="00EC40B6" w:rsidRPr="007D26B9" w:rsidRDefault="00EC40B6" w:rsidP="00041939">
            <w:pPr>
              <w:jc w:val="both"/>
            </w:pPr>
          </w:p>
          <w:p w14:paraId="31A36155" w14:textId="77777777" w:rsidR="00EC40B6" w:rsidRPr="007D26B9" w:rsidRDefault="00EC40B6" w:rsidP="00041939">
            <w:pPr>
              <w:jc w:val="both"/>
            </w:pPr>
          </w:p>
          <w:p w14:paraId="63D9BAB1" w14:textId="77777777" w:rsidR="00EC40B6" w:rsidRPr="007D26B9" w:rsidRDefault="00EC40B6" w:rsidP="00041939">
            <w:pPr>
              <w:jc w:val="both"/>
            </w:pPr>
          </w:p>
          <w:p w14:paraId="32DBF6B6" w14:textId="77777777" w:rsidR="00EC40B6" w:rsidRPr="007D26B9" w:rsidRDefault="00EC40B6" w:rsidP="00041939">
            <w:pPr>
              <w:jc w:val="both"/>
            </w:pPr>
          </w:p>
          <w:p w14:paraId="3B9478DD" w14:textId="77777777" w:rsidR="00EC40B6" w:rsidRPr="007D26B9" w:rsidRDefault="00EC40B6" w:rsidP="00041939">
            <w:pPr>
              <w:jc w:val="both"/>
            </w:pPr>
          </w:p>
          <w:p w14:paraId="49ED7A78" w14:textId="77777777" w:rsidR="00EC40B6" w:rsidRPr="007D26B9" w:rsidRDefault="00EC40B6" w:rsidP="00041939">
            <w:pPr>
              <w:jc w:val="both"/>
            </w:pPr>
          </w:p>
          <w:p w14:paraId="6F24CB98" w14:textId="77777777" w:rsidR="00EC40B6" w:rsidRPr="007D26B9" w:rsidRDefault="00EC40B6" w:rsidP="00041939">
            <w:pPr>
              <w:jc w:val="both"/>
            </w:pPr>
          </w:p>
          <w:p w14:paraId="11F49519" w14:textId="60CDC8CB" w:rsidR="00344B22" w:rsidRPr="007D26B9" w:rsidRDefault="00344B22" w:rsidP="00041939">
            <w:pPr>
              <w:jc w:val="both"/>
            </w:pPr>
            <w:r w:rsidRPr="007D26B9">
              <w:t xml:space="preserve">Фразу: «состав продукта, с указанием наименований использованных компонентов, в порядке убывания их количества в продукте», дополнить согласно ТР ТС 029, изменение №2 : </w:t>
            </w:r>
          </w:p>
          <w:p w14:paraId="2751D09E" w14:textId="26487775" w:rsidR="00344B22" w:rsidRPr="007D26B9" w:rsidRDefault="00344B22" w:rsidP="007A1588">
            <w:pPr>
              <w:jc w:val="both"/>
            </w:pPr>
            <w:r w:rsidRPr="007D26B9">
              <w:t>«</w:t>
            </w:r>
            <w:bookmarkStart w:id="4" w:name="_Hlk211364494"/>
            <w:r w:rsidRPr="007D26B9">
              <w:t>указываются все пищевые добавки, входящие в состав ингредиентов данной продукции</w:t>
            </w:r>
            <w:bookmarkEnd w:id="4"/>
            <w:r w:rsidRPr="007D26B9">
              <w:t>:…».</w:t>
            </w:r>
          </w:p>
        </w:tc>
        <w:tc>
          <w:tcPr>
            <w:tcW w:w="1739" w:type="dxa"/>
          </w:tcPr>
          <w:p w14:paraId="42B430B6" w14:textId="2840959F" w:rsidR="00344B22" w:rsidRPr="007D26B9" w:rsidRDefault="00344B22" w:rsidP="00FA1A7E">
            <w:pPr>
              <w:jc w:val="both"/>
              <w:rPr>
                <w:bCs/>
              </w:rPr>
            </w:pPr>
            <w:r w:rsidRPr="007D26B9">
              <w:rPr>
                <w:bCs/>
              </w:rPr>
              <w:lastRenderedPageBreak/>
              <w:t>Данная формулировка необходима для приведения в соответствие с требованиями НПА об обязательности установления на этикетке продукт</w:t>
            </w:r>
            <w:r w:rsidR="005B16EB" w:rsidRPr="007D26B9">
              <w:rPr>
                <w:bCs/>
              </w:rPr>
              <w:t>а</w:t>
            </w:r>
            <w:r w:rsidRPr="007D26B9">
              <w:rPr>
                <w:bCs/>
              </w:rPr>
              <w:t xml:space="preserve"> установленных условий хранения до и после вскрытия упаковки См. п.4.1, </w:t>
            </w:r>
            <w:r w:rsidRPr="007D26B9">
              <w:rPr>
                <w:bCs/>
              </w:rPr>
              <w:lastRenderedPageBreak/>
              <w:t>Статьи 4 ТР ТС 022/2011.</w:t>
            </w:r>
          </w:p>
          <w:p w14:paraId="08BD0DBA" w14:textId="1F282614" w:rsidR="00344B22" w:rsidRPr="007D26B9" w:rsidRDefault="00344B22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EE61D0" w:rsidRPr="007D26B9" w14:paraId="5725C8E7" w14:textId="77777777" w:rsidTr="0038651A">
        <w:trPr>
          <w:trHeight w:val="353"/>
          <w:jc w:val="center"/>
        </w:trPr>
        <w:tc>
          <w:tcPr>
            <w:tcW w:w="2155" w:type="dxa"/>
          </w:tcPr>
          <w:p w14:paraId="5D4507BA" w14:textId="77777777" w:rsidR="00EE61D0" w:rsidRPr="007D26B9" w:rsidRDefault="00EE61D0" w:rsidP="00EE61D0">
            <w:pPr>
              <w:jc w:val="both"/>
            </w:pPr>
            <w:r w:rsidRPr="007D26B9">
              <w:lastRenderedPageBreak/>
              <w:t>Раздел 5,</w:t>
            </w:r>
          </w:p>
          <w:p w14:paraId="7C7A26ED" w14:textId="3C46404A" w:rsidR="00EE61D0" w:rsidRPr="007D26B9" w:rsidRDefault="00EE61D0" w:rsidP="00EE61D0">
            <w:pPr>
              <w:jc w:val="both"/>
            </w:pPr>
            <w:r w:rsidRPr="007D26B9">
              <w:t>п. 5.3.1</w:t>
            </w:r>
          </w:p>
        </w:tc>
        <w:tc>
          <w:tcPr>
            <w:tcW w:w="2328" w:type="dxa"/>
          </w:tcPr>
          <w:p w14:paraId="02245EA7" w14:textId="77777777" w:rsidR="00EE61D0" w:rsidRPr="007D26B9" w:rsidRDefault="00EE61D0" w:rsidP="00EE61D0">
            <w:pPr>
              <w:jc w:val="center"/>
            </w:pPr>
            <w:r w:rsidRPr="007D26B9">
              <w:t>АО «ИНФАПРИМ»</w:t>
            </w:r>
          </w:p>
          <w:p w14:paraId="75344675" w14:textId="484FE1F1" w:rsidR="00EE61D0" w:rsidRPr="007D26B9" w:rsidRDefault="00EE61D0" w:rsidP="00EE61D0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73F2817C" w14:textId="77777777" w:rsidR="00EE61D0" w:rsidRPr="007D26B9" w:rsidRDefault="00EE61D0" w:rsidP="00EE61D0">
            <w:pPr>
              <w:jc w:val="both"/>
              <w:rPr>
                <w:b/>
              </w:rPr>
            </w:pPr>
            <w:r w:rsidRPr="007D26B9">
              <w:rPr>
                <w:b/>
              </w:rPr>
              <w:t>Изложить пункт в новой редакции:</w:t>
            </w:r>
          </w:p>
          <w:p w14:paraId="7AACD563" w14:textId="5EFA9CA3" w:rsidR="00EE61D0" w:rsidRPr="007D26B9" w:rsidRDefault="00EE61D0" w:rsidP="00EE61D0">
            <w:pPr>
              <w:jc w:val="both"/>
            </w:pPr>
            <w:r w:rsidRPr="007D26B9">
              <w:t>«Маркировку потребительской упаковки осуществляют в соответствии с нормативными правовыми актами, действующими на территории государства, принявшего стандарт.».</w:t>
            </w:r>
          </w:p>
          <w:p w14:paraId="0DD10598" w14:textId="77777777" w:rsidR="00EE61D0" w:rsidRPr="007D26B9" w:rsidRDefault="00EE61D0" w:rsidP="00EE61D0">
            <w:pPr>
              <w:jc w:val="both"/>
            </w:pPr>
            <w:r w:rsidRPr="007D26B9">
              <w:t>Остальную информацию исключить.</w:t>
            </w:r>
            <w:r w:rsidRPr="007D26B9">
              <w:tab/>
              <w:t xml:space="preserve">Приведенная в проекте стандарта информация не является дополнительной, т.к. содержится в </w:t>
            </w:r>
          </w:p>
          <w:p w14:paraId="717FFA26" w14:textId="26D041CE" w:rsidR="00EE61D0" w:rsidRPr="007D26B9" w:rsidRDefault="00EE61D0" w:rsidP="00EE61D0">
            <w:pPr>
              <w:jc w:val="both"/>
            </w:pPr>
            <w:r w:rsidRPr="007D26B9">
              <w:t>ТР ТС 022/2011, ТР ТС 033/2013 и ТР ТС 029/2012, дублируя их требования.</w:t>
            </w:r>
          </w:p>
        </w:tc>
        <w:tc>
          <w:tcPr>
            <w:tcW w:w="1739" w:type="dxa"/>
          </w:tcPr>
          <w:p w14:paraId="55AC898D" w14:textId="390B2ABE" w:rsidR="00EE61D0" w:rsidRPr="007D26B9" w:rsidRDefault="00BF16FF" w:rsidP="00FA1A7E">
            <w:pPr>
              <w:jc w:val="both"/>
              <w:rPr>
                <w:bCs/>
              </w:rPr>
            </w:pPr>
            <w:r w:rsidRPr="0017733F">
              <w:rPr>
                <w:b/>
                <w:bCs/>
              </w:rPr>
              <w:t>Отклонено</w:t>
            </w:r>
            <w:r w:rsidR="00A6338E" w:rsidRPr="0017733F">
              <w:rPr>
                <w:b/>
                <w:bCs/>
              </w:rPr>
              <w:t>.</w:t>
            </w:r>
            <w:r w:rsidR="00A6338E" w:rsidRPr="0017733F">
              <w:rPr>
                <w:bCs/>
              </w:rPr>
              <w:t xml:space="preserve"> Стандарт межгосударственный и положения ТР ТС могут не действовать на территории стран, принявших </w:t>
            </w:r>
            <w:r w:rsidR="0017733F">
              <w:rPr>
                <w:bCs/>
              </w:rPr>
              <w:t xml:space="preserve">настоящий </w:t>
            </w:r>
            <w:r w:rsidR="00A6338E" w:rsidRPr="0017733F">
              <w:rPr>
                <w:bCs/>
              </w:rPr>
              <w:t>стандарт.</w:t>
            </w:r>
            <w:r w:rsidRPr="007D26B9">
              <w:rPr>
                <w:bCs/>
              </w:rPr>
              <w:t xml:space="preserve"> </w:t>
            </w:r>
            <w:r w:rsidR="0017733F">
              <w:rPr>
                <w:bCs/>
              </w:rPr>
              <w:t>Разработчиком принято решение установить данные положения в проекте</w:t>
            </w:r>
          </w:p>
        </w:tc>
      </w:tr>
      <w:tr w:rsidR="00344B22" w:rsidRPr="007D26B9" w14:paraId="01434573" w14:textId="77777777" w:rsidTr="0038651A">
        <w:trPr>
          <w:trHeight w:val="785"/>
          <w:jc w:val="center"/>
        </w:trPr>
        <w:tc>
          <w:tcPr>
            <w:tcW w:w="2155" w:type="dxa"/>
          </w:tcPr>
          <w:p w14:paraId="7409C236" w14:textId="77777777" w:rsidR="00344B22" w:rsidRPr="007D26B9" w:rsidRDefault="00344B22" w:rsidP="0056139B">
            <w:pPr>
              <w:jc w:val="both"/>
            </w:pPr>
            <w:r w:rsidRPr="007D26B9">
              <w:t>Раздел 5 «Техни-ческие требова-ния», пункт 5.3.1</w:t>
            </w:r>
          </w:p>
          <w:p w14:paraId="28A13497" w14:textId="7A98F7E1" w:rsidR="00344B22" w:rsidRPr="007D26B9" w:rsidRDefault="00344B22" w:rsidP="0056139B">
            <w:pPr>
              <w:jc w:val="both"/>
            </w:pPr>
            <w:r w:rsidRPr="007D26B9">
              <w:lastRenderedPageBreak/>
              <w:t>Маркировка</w:t>
            </w:r>
          </w:p>
        </w:tc>
        <w:tc>
          <w:tcPr>
            <w:tcW w:w="2328" w:type="dxa"/>
          </w:tcPr>
          <w:p w14:paraId="4B6B3B54" w14:textId="2C5C62B0" w:rsidR="00344B22" w:rsidRPr="007D26B9" w:rsidRDefault="00344B22" w:rsidP="0056139B">
            <w:pPr>
              <w:jc w:val="center"/>
            </w:pPr>
            <w:r w:rsidRPr="007D26B9">
              <w:lastRenderedPageBreak/>
              <w:t>СОЮЗМОЛОКО</w:t>
            </w:r>
          </w:p>
        </w:tc>
        <w:tc>
          <w:tcPr>
            <w:tcW w:w="8564" w:type="dxa"/>
          </w:tcPr>
          <w:p w14:paraId="7D7DCBA3" w14:textId="23A30B9E" w:rsidR="00344B22" w:rsidRPr="007D26B9" w:rsidRDefault="00344B22" w:rsidP="00041939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Согласно ТР ТС 033/2013, Статья XII:</w:t>
            </w:r>
          </w:p>
          <w:p w14:paraId="78D37160" w14:textId="4D5E35FB" w:rsidR="00344B22" w:rsidRPr="007D26B9" w:rsidRDefault="00344B22" w:rsidP="001E5754">
            <w:pPr>
              <w:pStyle w:val="ac"/>
              <w:numPr>
                <w:ilvl w:val="0"/>
                <w:numId w:val="3"/>
              </w:numPr>
              <w:jc w:val="both"/>
            </w:pPr>
            <w:r w:rsidRPr="007D26B9">
              <w:lastRenderedPageBreak/>
              <w:t>Строку «состав продукта, с указанием наименований использованных компонентов, в порядке убывания их количества в продукте» изложить в новой редакции:</w:t>
            </w:r>
          </w:p>
          <w:p w14:paraId="62B16356" w14:textId="2DC3D8BA" w:rsidR="00344B22" w:rsidRPr="007D26B9" w:rsidRDefault="00344B22" w:rsidP="00BC129E">
            <w:pPr>
              <w:pStyle w:val="ac"/>
              <w:jc w:val="both"/>
            </w:pPr>
            <w:r w:rsidRPr="007D26B9">
              <w:t>«</w:t>
            </w:r>
            <w:bookmarkStart w:id="5" w:name="_Hlk211364611"/>
            <w:r w:rsidRPr="007D26B9">
              <w:t>Состав продукта, с указанием наименований использованных компонентов и растительных масел, в порядке убывания их количества в продукте</w:t>
            </w:r>
            <w:bookmarkEnd w:id="5"/>
            <w:r w:rsidRPr="007D26B9">
              <w:t>».</w:t>
            </w:r>
          </w:p>
          <w:p w14:paraId="006795E5" w14:textId="77777777" w:rsidR="00344B22" w:rsidRPr="007D26B9" w:rsidRDefault="00344B22" w:rsidP="00BC129E">
            <w:pPr>
              <w:pStyle w:val="ac"/>
              <w:jc w:val="both"/>
            </w:pPr>
          </w:p>
          <w:p w14:paraId="6BCFE160" w14:textId="2C28B633" w:rsidR="00344B22" w:rsidRPr="007D26B9" w:rsidRDefault="00344B22" w:rsidP="00BC129E">
            <w:pPr>
              <w:jc w:val="both"/>
            </w:pPr>
            <w:r w:rsidRPr="007D26B9">
              <w:t>Строку «пищевая ценность продукта, включая содержание витаминов, минеральных веществ и энергетическую ценность (при обогащении продукта – проценты от суточной потребности)» дополнить:</w:t>
            </w:r>
            <w:r w:rsidRPr="007D26B9">
              <w:tab/>
              <w:t>«Количество веществ, введенных в обогащенную молочную продукцию, указывается с учетом их содержания в указанной продукции в конце срока ее годности».</w:t>
            </w:r>
          </w:p>
        </w:tc>
        <w:tc>
          <w:tcPr>
            <w:tcW w:w="1739" w:type="dxa"/>
          </w:tcPr>
          <w:p w14:paraId="46196607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63B92334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1BC094C3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16C55A3D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6A304636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5061A022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2BEF6098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03AFE7C2" w14:textId="77777777" w:rsidR="00344B22" w:rsidRPr="007D26B9" w:rsidRDefault="00344B22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  <w:p w14:paraId="483D9292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3AB4AFF6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6A5630D2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027543FC" w14:textId="77777777" w:rsidR="00344B22" w:rsidRPr="007D26B9" w:rsidRDefault="00344B22" w:rsidP="00FA1A7E">
            <w:pPr>
              <w:jc w:val="both"/>
              <w:rPr>
                <w:bCs/>
              </w:rPr>
            </w:pPr>
          </w:p>
          <w:p w14:paraId="5751BF03" w14:textId="77777777" w:rsidR="00344B22" w:rsidRPr="007D26B9" w:rsidRDefault="00344B22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t>Принято.</w:t>
            </w:r>
            <w:r w:rsidRPr="007D26B9">
              <w:rPr>
                <w:bCs/>
              </w:rPr>
              <w:t xml:space="preserve"> </w:t>
            </w:r>
          </w:p>
          <w:p w14:paraId="2106143E" w14:textId="765C8B1D" w:rsidR="00344B22" w:rsidRPr="007D26B9" w:rsidRDefault="00344B22" w:rsidP="00FA1A7E">
            <w:pPr>
              <w:jc w:val="both"/>
              <w:rPr>
                <w:bCs/>
              </w:rPr>
            </w:pPr>
            <w:r w:rsidRPr="007D26B9">
              <w:rPr>
                <w:bCs/>
              </w:rPr>
              <w:t>Введен п.5.3.2</w:t>
            </w:r>
          </w:p>
        </w:tc>
      </w:tr>
      <w:tr w:rsidR="00344B22" w:rsidRPr="007D26B9" w14:paraId="676FD554" w14:textId="77777777" w:rsidTr="0038651A">
        <w:trPr>
          <w:trHeight w:val="2621"/>
          <w:jc w:val="center"/>
        </w:trPr>
        <w:tc>
          <w:tcPr>
            <w:tcW w:w="2155" w:type="dxa"/>
          </w:tcPr>
          <w:p w14:paraId="51D10E82" w14:textId="1ABCEAFE" w:rsidR="00344B22" w:rsidRPr="007D26B9" w:rsidRDefault="00344B22" w:rsidP="0056139B">
            <w:pPr>
              <w:jc w:val="both"/>
            </w:pPr>
            <w:r w:rsidRPr="007D26B9">
              <w:lastRenderedPageBreak/>
              <w:t>Раздел 5 «Техни-ческие требова-ния», пункт 5.3.1 Маркировка</w:t>
            </w:r>
          </w:p>
        </w:tc>
        <w:tc>
          <w:tcPr>
            <w:tcW w:w="2328" w:type="dxa"/>
          </w:tcPr>
          <w:p w14:paraId="5C2680A5" w14:textId="5C2016B1" w:rsidR="00344B22" w:rsidRPr="007D26B9" w:rsidRDefault="00344B22" w:rsidP="0056139B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17B4919D" w14:textId="77777777" w:rsidR="00344B22" w:rsidRPr="007D26B9" w:rsidRDefault="00344B22" w:rsidP="00041939">
            <w:pPr>
              <w:jc w:val="both"/>
            </w:pPr>
            <w:r w:rsidRPr="007D26B9">
              <w:t xml:space="preserve">Предлагаем дополнить данный раздел таблицей: Пределы допустимых отклонений показателей пищевой ценности </w:t>
            </w:r>
            <w:r w:rsidRPr="007D26B9">
              <w:rPr>
                <w:b/>
                <w:bCs/>
                <w:u w:val="single"/>
              </w:rPr>
              <w:t>смесей молочных для питания детей раннего возраста сухих</w:t>
            </w:r>
            <w:r w:rsidRPr="007D26B9">
              <w:t>, указанные в маркировке на ее упаковке или этикетке, от действительных показателей пищевой ценности такой продукции.</w:t>
            </w:r>
          </w:p>
          <w:p w14:paraId="76DFEE68" w14:textId="77777777" w:rsidR="00344B22" w:rsidRPr="007D26B9" w:rsidRDefault="00344B22" w:rsidP="00041939">
            <w:pPr>
              <w:jc w:val="both"/>
            </w:pPr>
          </w:p>
          <w:p w14:paraId="6E9F0441" w14:textId="70399986" w:rsidR="00344B22" w:rsidRPr="007D26B9" w:rsidRDefault="00344B22" w:rsidP="00041939">
            <w:pPr>
              <w:jc w:val="both"/>
            </w:pPr>
            <w:r w:rsidRPr="007D26B9">
              <w:t>По результатам работы мы отмечаем, что не весь широкий перечень витаминов и минералов, указанный на маркировке смесей, покрывается Приложением 16 ТР ТС 033/2013</w:t>
            </w:r>
          </w:p>
          <w:p w14:paraId="0F00FA42" w14:textId="18667829" w:rsidR="00344B22" w:rsidRPr="007D26B9" w:rsidRDefault="00344B22" w:rsidP="00041939">
            <w:pPr>
              <w:jc w:val="both"/>
            </w:pPr>
            <w:r w:rsidRPr="007D26B9">
              <w:t>Предлагаемая таблица:</w:t>
            </w:r>
          </w:p>
          <w:tbl>
            <w:tblPr>
              <w:tblStyle w:val="a3"/>
              <w:tblW w:w="4975" w:type="dxa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1276"/>
              <w:gridCol w:w="1094"/>
              <w:gridCol w:w="890"/>
            </w:tblGrid>
            <w:tr w:rsidR="00344B22" w:rsidRPr="007D26B9" w14:paraId="28500DDE" w14:textId="77777777" w:rsidTr="00C26753">
              <w:tc>
                <w:tcPr>
                  <w:tcW w:w="1715" w:type="dxa"/>
                </w:tcPr>
                <w:p w14:paraId="74D03557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29B403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&lt;10 г на 100 г</w:t>
                  </w:r>
                </w:p>
                <w:p w14:paraId="48FC6B41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продукта</w:t>
                  </w:r>
                </w:p>
              </w:tc>
              <w:tc>
                <w:tcPr>
                  <w:tcW w:w="1094" w:type="dxa"/>
                </w:tcPr>
                <w:p w14:paraId="16AB89A3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10-40 г на 100 г</w:t>
                  </w:r>
                </w:p>
                <w:p w14:paraId="4DCBF0B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продукта</w:t>
                  </w:r>
                </w:p>
              </w:tc>
              <w:tc>
                <w:tcPr>
                  <w:tcW w:w="890" w:type="dxa"/>
                </w:tcPr>
                <w:p w14:paraId="23DE15F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&gt;40 г на 100 г</w:t>
                  </w:r>
                </w:p>
                <w:p w14:paraId="19FD5FC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продукта</w:t>
                  </w:r>
                </w:p>
              </w:tc>
            </w:tr>
            <w:tr w:rsidR="00344B22" w:rsidRPr="007D26B9" w14:paraId="2BF48519" w14:textId="77777777" w:rsidTr="00C26753">
              <w:tc>
                <w:tcPr>
                  <w:tcW w:w="1715" w:type="dxa"/>
                </w:tcPr>
                <w:p w14:paraId="2230B672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Белок</w:t>
                  </w:r>
                </w:p>
              </w:tc>
              <w:tc>
                <w:tcPr>
                  <w:tcW w:w="1276" w:type="dxa"/>
                </w:tcPr>
                <w:p w14:paraId="41D4011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±10%</w:t>
                  </w:r>
                </w:p>
              </w:tc>
              <w:tc>
                <w:tcPr>
                  <w:tcW w:w="1094" w:type="dxa"/>
                </w:tcPr>
                <w:p w14:paraId="7D3B9D3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</w:tcPr>
                <w:p w14:paraId="730BEF9E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6 г</w:t>
                  </w:r>
                </w:p>
              </w:tc>
            </w:tr>
            <w:tr w:rsidR="00344B22" w:rsidRPr="007D26B9" w14:paraId="1E6CA155" w14:textId="77777777" w:rsidTr="00C26753">
              <w:tc>
                <w:tcPr>
                  <w:tcW w:w="1715" w:type="dxa"/>
                </w:tcPr>
                <w:p w14:paraId="5EA2DDEE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Жир</w:t>
                  </w:r>
                </w:p>
              </w:tc>
              <w:tc>
                <w:tcPr>
                  <w:tcW w:w="1276" w:type="dxa"/>
                </w:tcPr>
                <w:p w14:paraId="2928E91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±10%</w:t>
                  </w:r>
                </w:p>
              </w:tc>
              <w:tc>
                <w:tcPr>
                  <w:tcW w:w="1094" w:type="dxa"/>
                </w:tcPr>
                <w:p w14:paraId="218344A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</w:tcPr>
                <w:p w14:paraId="43EE0CC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6 г</w:t>
                  </w:r>
                </w:p>
              </w:tc>
            </w:tr>
            <w:tr w:rsidR="00344B22" w:rsidRPr="007D26B9" w14:paraId="69889FA6" w14:textId="77777777" w:rsidTr="00C26753">
              <w:tc>
                <w:tcPr>
                  <w:tcW w:w="1715" w:type="dxa"/>
                </w:tcPr>
                <w:p w14:paraId="48760375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Жирные кислоты (при внесении)</w:t>
                  </w:r>
                </w:p>
              </w:tc>
              <w:tc>
                <w:tcPr>
                  <w:tcW w:w="1276" w:type="dxa"/>
                </w:tcPr>
                <w:p w14:paraId="3BB11E12" w14:textId="6574A4F5" w:rsidR="00344B22" w:rsidRPr="007D26B9" w:rsidRDefault="00344B22" w:rsidP="00C26753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-20%/+50%</w:t>
                  </w:r>
                </w:p>
              </w:tc>
              <w:tc>
                <w:tcPr>
                  <w:tcW w:w="1094" w:type="dxa"/>
                </w:tcPr>
                <w:p w14:paraId="14DB623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</w:tcPr>
                <w:p w14:paraId="3F52E0D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05737AE2" w14:textId="77777777" w:rsidTr="00C26753">
              <w:tc>
                <w:tcPr>
                  <w:tcW w:w="1715" w:type="dxa"/>
                </w:tcPr>
                <w:p w14:paraId="396193B3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Линолевая кислота</w:t>
                  </w:r>
                </w:p>
              </w:tc>
              <w:tc>
                <w:tcPr>
                  <w:tcW w:w="1276" w:type="dxa"/>
                </w:tcPr>
                <w:p w14:paraId="6F6BFF2F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±10% </w:t>
                  </w:r>
                </w:p>
                <w:p w14:paraId="1D29A10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- 20%/+50%</w:t>
                  </w:r>
                </w:p>
              </w:tc>
              <w:tc>
                <w:tcPr>
                  <w:tcW w:w="1094" w:type="dxa"/>
                </w:tcPr>
                <w:p w14:paraId="6112E281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</w:tcPr>
                <w:p w14:paraId="2C8856B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6 г</w:t>
                  </w:r>
                </w:p>
              </w:tc>
            </w:tr>
            <w:tr w:rsidR="00344B22" w:rsidRPr="007D26B9" w14:paraId="5DE67E86" w14:textId="77777777" w:rsidTr="00C26753">
              <w:tc>
                <w:tcPr>
                  <w:tcW w:w="1715" w:type="dxa"/>
                </w:tcPr>
                <w:p w14:paraId="3A3DDFC2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1276" w:type="dxa"/>
                </w:tcPr>
                <w:p w14:paraId="72BDDD0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±10%</w:t>
                  </w:r>
                </w:p>
              </w:tc>
              <w:tc>
                <w:tcPr>
                  <w:tcW w:w="1094" w:type="dxa"/>
                </w:tcPr>
                <w:p w14:paraId="78D567A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</w:tcPr>
                <w:p w14:paraId="2DF6534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6 г</w:t>
                  </w:r>
                </w:p>
              </w:tc>
            </w:tr>
            <w:tr w:rsidR="00344B22" w:rsidRPr="007D26B9" w14:paraId="4FDEC4CD" w14:textId="77777777" w:rsidTr="00C26753">
              <w:tc>
                <w:tcPr>
                  <w:tcW w:w="1715" w:type="dxa"/>
                </w:tcPr>
                <w:p w14:paraId="6E90B471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lastRenderedPageBreak/>
                    <w:t>Органические кислоты</w:t>
                  </w:r>
                </w:p>
              </w:tc>
              <w:tc>
                <w:tcPr>
                  <w:tcW w:w="1276" w:type="dxa"/>
                </w:tcPr>
                <w:p w14:paraId="4067441E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±10%</w:t>
                  </w:r>
                </w:p>
              </w:tc>
              <w:tc>
                <w:tcPr>
                  <w:tcW w:w="1094" w:type="dxa"/>
                </w:tcPr>
                <w:p w14:paraId="54AD107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</w:tcPr>
                <w:p w14:paraId="0E5E39DE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6 г</w:t>
                  </w:r>
                </w:p>
              </w:tc>
            </w:tr>
            <w:tr w:rsidR="00344B22" w:rsidRPr="007D26B9" w14:paraId="7FA05210" w14:textId="77777777" w:rsidTr="00C26753">
              <w:tc>
                <w:tcPr>
                  <w:tcW w:w="1715" w:type="dxa"/>
                  <w:tcBorders>
                    <w:bottom w:val="single" w:sz="18" w:space="0" w:color="auto"/>
                  </w:tcBorders>
                </w:tcPr>
                <w:p w14:paraId="3030CD6E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Клетчатка</w:t>
                  </w:r>
                </w:p>
              </w:tc>
              <w:tc>
                <w:tcPr>
                  <w:tcW w:w="1276" w:type="dxa"/>
                  <w:tcBorders>
                    <w:bottom w:val="single" w:sz="18" w:space="0" w:color="auto"/>
                  </w:tcBorders>
                </w:tcPr>
                <w:p w14:paraId="5B45D07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±10%</w:t>
                  </w:r>
                </w:p>
              </w:tc>
              <w:tc>
                <w:tcPr>
                  <w:tcW w:w="1094" w:type="dxa"/>
                  <w:tcBorders>
                    <w:bottom w:val="single" w:sz="18" w:space="0" w:color="auto"/>
                  </w:tcBorders>
                </w:tcPr>
                <w:p w14:paraId="205A9D4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±15%</w:t>
                  </w:r>
                </w:p>
              </w:tc>
              <w:tc>
                <w:tcPr>
                  <w:tcW w:w="890" w:type="dxa"/>
                  <w:tcBorders>
                    <w:bottom w:val="single" w:sz="18" w:space="0" w:color="auto"/>
                  </w:tcBorders>
                </w:tcPr>
                <w:p w14:paraId="4F515E6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6 г</w:t>
                  </w:r>
                </w:p>
              </w:tc>
            </w:tr>
            <w:tr w:rsidR="00344B22" w:rsidRPr="007D26B9" w14:paraId="0EFBDB1C" w14:textId="77777777" w:rsidTr="00C26753">
              <w:tc>
                <w:tcPr>
                  <w:tcW w:w="1715" w:type="dxa"/>
                  <w:tcBorders>
                    <w:top w:val="single" w:sz="18" w:space="0" w:color="auto"/>
                  </w:tcBorders>
                </w:tcPr>
                <w:p w14:paraId="4479212E" w14:textId="77777777" w:rsidR="00344B22" w:rsidRPr="007D26B9" w:rsidRDefault="00344B22" w:rsidP="00076A1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D26B9">
                    <w:rPr>
                      <w:b/>
                      <w:bCs/>
                      <w:sz w:val="18"/>
                      <w:szCs w:val="18"/>
                    </w:rPr>
                    <w:t xml:space="preserve">Минералы 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75FAB4CE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18" w:space="0" w:color="auto"/>
                  </w:tcBorders>
                </w:tcPr>
                <w:p w14:paraId="2DF72D89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18" w:space="0" w:color="auto"/>
                  </w:tcBorders>
                </w:tcPr>
                <w:p w14:paraId="7E9AAD6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4F2468D0" w14:textId="77777777" w:rsidTr="00C26753">
              <w:tc>
                <w:tcPr>
                  <w:tcW w:w="1715" w:type="dxa"/>
                </w:tcPr>
                <w:p w14:paraId="6F1170C0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Кальций</w:t>
                  </w:r>
                </w:p>
              </w:tc>
              <w:tc>
                <w:tcPr>
                  <w:tcW w:w="1276" w:type="dxa"/>
                </w:tcPr>
                <w:p w14:paraId="0B1F5CB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±20% </w:t>
                  </w:r>
                </w:p>
              </w:tc>
              <w:tc>
                <w:tcPr>
                  <w:tcW w:w="1094" w:type="dxa"/>
                </w:tcPr>
                <w:p w14:paraId="4D342F0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65FDA80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0A02AADC" w14:textId="77777777" w:rsidTr="00C26753">
              <w:tc>
                <w:tcPr>
                  <w:tcW w:w="1715" w:type="dxa"/>
                </w:tcPr>
                <w:p w14:paraId="42D5E3F5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Фосфор</w:t>
                  </w:r>
                </w:p>
              </w:tc>
              <w:tc>
                <w:tcPr>
                  <w:tcW w:w="1276" w:type="dxa"/>
                </w:tcPr>
                <w:p w14:paraId="2296F32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±20% </w:t>
                  </w:r>
                </w:p>
              </w:tc>
              <w:tc>
                <w:tcPr>
                  <w:tcW w:w="1094" w:type="dxa"/>
                </w:tcPr>
                <w:p w14:paraId="13FB5ED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2D7203A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3B9812F0" w14:textId="77777777" w:rsidTr="00C26753">
              <w:tc>
                <w:tcPr>
                  <w:tcW w:w="1715" w:type="dxa"/>
                </w:tcPr>
                <w:p w14:paraId="23616C33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Кальций/фосфор</w:t>
                  </w:r>
                </w:p>
              </w:tc>
              <w:tc>
                <w:tcPr>
                  <w:tcW w:w="1276" w:type="dxa"/>
                </w:tcPr>
                <w:p w14:paraId="6B80B5C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43CB21B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90" w:type="dxa"/>
                </w:tcPr>
                <w:p w14:paraId="62D90B6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44B22" w:rsidRPr="007D26B9" w14:paraId="00DF4808" w14:textId="77777777" w:rsidTr="00C26753">
              <w:tc>
                <w:tcPr>
                  <w:tcW w:w="1715" w:type="dxa"/>
                </w:tcPr>
                <w:p w14:paraId="541B5FD2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калий</w:t>
                  </w:r>
                </w:p>
              </w:tc>
              <w:tc>
                <w:tcPr>
                  <w:tcW w:w="1276" w:type="dxa"/>
                </w:tcPr>
                <w:p w14:paraId="3937E4F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3056A96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90" w:type="dxa"/>
                </w:tcPr>
                <w:p w14:paraId="07AC87B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44B22" w:rsidRPr="007D26B9" w14:paraId="513D1BCD" w14:textId="77777777" w:rsidTr="00C26753">
              <w:tc>
                <w:tcPr>
                  <w:tcW w:w="1715" w:type="dxa"/>
                </w:tcPr>
                <w:p w14:paraId="10DB1880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Натрий  </w:t>
                  </w:r>
                </w:p>
              </w:tc>
              <w:tc>
                <w:tcPr>
                  <w:tcW w:w="1276" w:type="dxa"/>
                </w:tcPr>
                <w:p w14:paraId="4047A5D1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17B1149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F6E9AFF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273CE592" w14:textId="77777777" w:rsidTr="00C26753">
              <w:tc>
                <w:tcPr>
                  <w:tcW w:w="1715" w:type="dxa"/>
                </w:tcPr>
                <w:p w14:paraId="3060685B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Магний</w:t>
                  </w:r>
                </w:p>
              </w:tc>
              <w:tc>
                <w:tcPr>
                  <w:tcW w:w="1276" w:type="dxa"/>
                </w:tcPr>
                <w:p w14:paraId="7D903F93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21E3E669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3F0B154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272F2D95" w14:textId="77777777" w:rsidTr="00C26753">
              <w:tc>
                <w:tcPr>
                  <w:tcW w:w="1715" w:type="dxa"/>
                </w:tcPr>
                <w:p w14:paraId="663FC729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Медь </w:t>
                  </w:r>
                </w:p>
              </w:tc>
              <w:tc>
                <w:tcPr>
                  <w:tcW w:w="1276" w:type="dxa"/>
                </w:tcPr>
                <w:p w14:paraId="37C867C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1E422F1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6C161BA3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17B88FF6" w14:textId="77777777" w:rsidTr="00C26753">
              <w:tc>
                <w:tcPr>
                  <w:tcW w:w="1715" w:type="dxa"/>
                </w:tcPr>
                <w:p w14:paraId="57F48039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Марганец</w:t>
                  </w:r>
                </w:p>
              </w:tc>
              <w:tc>
                <w:tcPr>
                  <w:tcW w:w="1276" w:type="dxa"/>
                </w:tcPr>
                <w:p w14:paraId="59E7F56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32BE636F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4CF96C3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740998FB" w14:textId="77777777" w:rsidTr="00C26753">
              <w:tc>
                <w:tcPr>
                  <w:tcW w:w="1715" w:type="dxa"/>
                </w:tcPr>
                <w:p w14:paraId="1E778305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Железо</w:t>
                  </w:r>
                </w:p>
              </w:tc>
              <w:tc>
                <w:tcPr>
                  <w:tcW w:w="1276" w:type="dxa"/>
                </w:tcPr>
                <w:p w14:paraId="69EA289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5722FCA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4441C9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21E47C1F" w14:textId="77777777" w:rsidTr="00C26753">
              <w:tc>
                <w:tcPr>
                  <w:tcW w:w="1715" w:type="dxa"/>
                </w:tcPr>
                <w:p w14:paraId="2F3EC401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Цинк</w:t>
                  </w:r>
                </w:p>
              </w:tc>
              <w:tc>
                <w:tcPr>
                  <w:tcW w:w="1276" w:type="dxa"/>
                </w:tcPr>
                <w:p w14:paraId="15F226B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05C417D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4ED3796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682BE584" w14:textId="77777777" w:rsidTr="00C26753">
              <w:tc>
                <w:tcPr>
                  <w:tcW w:w="1715" w:type="dxa"/>
                </w:tcPr>
                <w:p w14:paraId="557A6ABB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Хлориды</w:t>
                  </w:r>
                </w:p>
              </w:tc>
              <w:tc>
                <w:tcPr>
                  <w:tcW w:w="1276" w:type="dxa"/>
                </w:tcPr>
                <w:p w14:paraId="545D6DF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1F51458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0BE4EB8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48062420" w14:textId="77777777" w:rsidTr="00C26753">
              <w:tc>
                <w:tcPr>
                  <w:tcW w:w="1715" w:type="dxa"/>
                </w:tcPr>
                <w:p w14:paraId="7710EC7D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Йод</w:t>
                  </w:r>
                </w:p>
              </w:tc>
              <w:tc>
                <w:tcPr>
                  <w:tcW w:w="1276" w:type="dxa"/>
                </w:tcPr>
                <w:p w14:paraId="5F4D7B0F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±30% </w:t>
                  </w:r>
                </w:p>
                <w:p w14:paraId="3A76CDD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-30%/+60%</w:t>
                  </w:r>
                </w:p>
              </w:tc>
              <w:tc>
                <w:tcPr>
                  <w:tcW w:w="1094" w:type="dxa"/>
                </w:tcPr>
                <w:p w14:paraId="7AC346F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30870CE3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56B7E668" w14:textId="77777777" w:rsidTr="00C26753">
              <w:tc>
                <w:tcPr>
                  <w:tcW w:w="1715" w:type="dxa"/>
                  <w:tcBorders>
                    <w:bottom w:val="single" w:sz="18" w:space="0" w:color="auto"/>
                  </w:tcBorders>
                </w:tcPr>
                <w:p w14:paraId="2EA4BA4A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Селен</w:t>
                  </w:r>
                </w:p>
              </w:tc>
              <w:tc>
                <w:tcPr>
                  <w:tcW w:w="1276" w:type="dxa"/>
                  <w:tcBorders>
                    <w:bottom w:val="single" w:sz="18" w:space="0" w:color="auto"/>
                  </w:tcBorders>
                </w:tcPr>
                <w:p w14:paraId="008B7A7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  <w:tcBorders>
                    <w:bottom w:val="single" w:sz="18" w:space="0" w:color="auto"/>
                  </w:tcBorders>
                </w:tcPr>
                <w:p w14:paraId="01E6931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  <w:tcBorders>
                    <w:bottom w:val="single" w:sz="18" w:space="0" w:color="auto"/>
                  </w:tcBorders>
                </w:tcPr>
                <w:p w14:paraId="05A64529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6453BDC3" w14:textId="77777777" w:rsidTr="00C26753">
              <w:tc>
                <w:tcPr>
                  <w:tcW w:w="1715" w:type="dxa"/>
                  <w:tcBorders>
                    <w:top w:val="single" w:sz="18" w:space="0" w:color="auto"/>
                  </w:tcBorders>
                </w:tcPr>
                <w:p w14:paraId="680F114C" w14:textId="77777777" w:rsidR="00344B22" w:rsidRPr="007D26B9" w:rsidRDefault="00344B22" w:rsidP="00076A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7D26B9">
                    <w:rPr>
                      <w:b/>
                      <w:bCs/>
                      <w:sz w:val="18"/>
                      <w:szCs w:val="18"/>
                    </w:rPr>
                    <w:t xml:space="preserve">Витамины 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2517787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18" w:space="0" w:color="auto"/>
                  </w:tcBorders>
                </w:tcPr>
                <w:p w14:paraId="1075174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18" w:space="0" w:color="auto"/>
                  </w:tcBorders>
                </w:tcPr>
                <w:p w14:paraId="770A61B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219A4618" w14:textId="77777777" w:rsidTr="00C26753">
              <w:tc>
                <w:tcPr>
                  <w:tcW w:w="1715" w:type="dxa"/>
                </w:tcPr>
                <w:p w14:paraId="7BA3CDA9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Ретинол (A)</w:t>
                  </w:r>
                </w:p>
              </w:tc>
              <w:tc>
                <w:tcPr>
                  <w:tcW w:w="1276" w:type="dxa"/>
                </w:tcPr>
                <w:p w14:paraId="5615B4D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±30%</w:t>
                  </w:r>
                </w:p>
              </w:tc>
              <w:tc>
                <w:tcPr>
                  <w:tcW w:w="1094" w:type="dxa"/>
                </w:tcPr>
                <w:p w14:paraId="19C7A46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1AFAC668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09A95496" w14:textId="77777777" w:rsidTr="00C26753">
              <w:tc>
                <w:tcPr>
                  <w:tcW w:w="1715" w:type="dxa"/>
                </w:tcPr>
                <w:p w14:paraId="367FD70B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Токоферол (E) </w:t>
                  </w:r>
                </w:p>
              </w:tc>
              <w:tc>
                <w:tcPr>
                  <w:tcW w:w="1276" w:type="dxa"/>
                </w:tcPr>
                <w:p w14:paraId="6169900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±30%</w:t>
                  </w:r>
                </w:p>
              </w:tc>
              <w:tc>
                <w:tcPr>
                  <w:tcW w:w="1094" w:type="dxa"/>
                </w:tcPr>
                <w:p w14:paraId="29C7E80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51D8CA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564151FE" w14:textId="77777777" w:rsidTr="00C26753">
              <w:tc>
                <w:tcPr>
                  <w:tcW w:w="1715" w:type="dxa"/>
                </w:tcPr>
                <w:p w14:paraId="401EAC46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Кальциферол (Д)</w:t>
                  </w:r>
                </w:p>
              </w:tc>
              <w:tc>
                <w:tcPr>
                  <w:tcW w:w="1276" w:type="dxa"/>
                </w:tcPr>
                <w:p w14:paraId="73C3D29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±30%</w:t>
                  </w:r>
                </w:p>
              </w:tc>
              <w:tc>
                <w:tcPr>
                  <w:tcW w:w="1094" w:type="dxa"/>
                </w:tcPr>
                <w:p w14:paraId="3A72F0E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6690A61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644566A9" w14:textId="77777777" w:rsidTr="00C26753">
              <w:tc>
                <w:tcPr>
                  <w:tcW w:w="1715" w:type="dxa"/>
                </w:tcPr>
                <w:p w14:paraId="22F3649A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Витамин К</w:t>
                  </w:r>
                </w:p>
              </w:tc>
              <w:tc>
                <w:tcPr>
                  <w:tcW w:w="1276" w:type="dxa"/>
                </w:tcPr>
                <w:p w14:paraId="6E672DE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0759CFF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1B8BFBBE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75489B90" w14:textId="77777777" w:rsidTr="00C26753">
              <w:tc>
                <w:tcPr>
                  <w:tcW w:w="1715" w:type="dxa"/>
                </w:tcPr>
                <w:p w14:paraId="55805BE7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тиамин (B1)</w:t>
                  </w:r>
                </w:p>
              </w:tc>
              <w:tc>
                <w:tcPr>
                  <w:tcW w:w="1276" w:type="dxa"/>
                </w:tcPr>
                <w:p w14:paraId="3852861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50EEB35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061DC2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700991A8" w14:textId="77777777" w:rsidTr="00C26753">
              <w:tc>
                <w:tcPr>
                  <w:tcW w:w="1715" w:type="dxa"/>
                </w:tcPr>
                <w:p w14:paraId="7D84CED5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рибофлавин (B2)</w:t>
                  </w:r>
                </w:p>
              </w:tc>
              <w:tc>
                <w:tcPr>
                  <w:tcW w:w="1276" w:type="dxa"/>
                </w:tcPr>
                <w:p w14:paraId="6AFFB46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6EB859A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31539F0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314B8F2E" w14:textId="77777777" w:rsidTr="00C26753">
              <w:tc>
                <w:tcPr>
                  <w:tcW w:w="1715" w:type="dxa"/>
                </w:tcPr>
                <w:p w14:paraId="3A25D55D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пантотеновая кислота</w:t>
                  </w:r>
                </w:p>
              </w:tc>
              <w:tc>
                <w:tcPr>
                  <w:tcW w:w="1276" w:type="dxa"/>
                </w:tcPr>
                <w:p w14:paraId="58772A0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6E940ED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4109D56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5412A7A6" w14:textId="77777777" w:rsidTr="00C26753">
              <w:tc>
                <w:tcPr>
                  <w:tcW w:w="1715" w:type="dxa"/>
                </w:tcPr>
                <w:p w14:paraId="3AC0A03E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пиридоксин (B6)</w:t>
                  </w:r>
                </w:p>
              </w:tc>
              <w:tc>
                <w:tcPr>
                  <w:tcW w:w="1276" w:type="dxa"/>
                </w:tcPr>
                <w:p w14:paraId="0AD03DC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71DE80D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00017C8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46A954FE" w14:textId="77777777" w:rsidTr="00C26753">
              <w:tc>
                <w:tcPr>
                  <w:tcW w:w="1715" w:type="dxa"/>
                </w:tcPr>
                <w:p w14:paraId="6AB66106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ниацин (PP)</w:t>
                  </w:r>
                </w:p>
              </w:tc>
              <w:tc>
                <w:tcPr>
                  <w:tcW w:w="1276" w:type="dxa"/>
                </w:tcPr>
                <w:p w14:paraId="71B5031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48445003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FBE6804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75D24115" w14:textId="77777777" w:rsidTr="00C26753">
              <w:tc>
                <w:tcPr>
                  <w:tcW w:w="1715" w:type="dxa"/>
                </w:tcPr>
                <w:p w14:paraId="692E71B5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фолиевая кислота (B9)</w:t>
                  </w:r>
                </w:p>
              </w:tc>
              <w:tc>
                <w:tcPr>
                  <w:tcW w:w="1276" w:type="dxa"/>
                </w:tcPr>
                <w:p w14:paraId="35CD1A00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±30%</w:t>
                  </w:r>
                </w:p>
              </w:tc>
              <w:tc>
                <w:tcPr>
                  <w:tcW w:w="1094" w:type="dxa"/>
                </w:tcPr>
                <w:p w14:paraId="186B456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665213E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20F94810" w14:textId="77777777" w:rsidTr="00C26753">
              <w:tc>
                <w:tcPr>
                  <w:tcW w:w="1715" w:type="dxa"/>
                </w:tcPr>
                <w:p w14:paraId="1E17BD5D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цианкобаламин (B12)</w:t>
                  </w:r>
                </w:p>
              </w:tc>
              <w:tc>
                <w:tcPr>
                  <w:tcW w:w="1276" w:type="dxa"/>
                </w:tcPr>
                <w:p w14:paraId="0FC860A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±30%</w:t>
                  </w:r>
                </w:p>
              </w:tc>
              <w:tc>
                <w:tcPr>
                  <w:tcW w:w="1094" w:type="dxa"/>
                </w:tcPr>
                <w:p w14:paraId="153054D7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A3366B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5E5A6B92" w14:textId="77777777" w:rsidTr="00C26753">
              <w:tc>
                <w:tcPr>
                  <w:tcW w:w="1715" w:type="dxa"/>
                </w:tcPr>
                <w:p w14:paraId="164E5AC4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аскорбиновая кислота (C)</w:t>
                  </w:r>
                </w:p>
              </w:tc>
              <w:tc>
                <w:tcPr>
                  <w:tcW w:w="1276" w:type="dxa"/>
                </w:tcPr>
                <w:p w14:paraId="56FCD995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±20%</w:t>
                  </w:r>
                </w:p>
              </w:tc>
              <w:tc>
                <w:tcPr>
                  <w:tcW w:w="1094" w:type="dxa"/>
                </w:tcPr>
                <w:p w14:paraId="3D3414C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120ED6F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68B1B772" w14:textId="77777777" w:rsidTr="00C26753">
              <w:tc>
                <w:tcPr>
                  <w:tcW w:w="1715" w:type="dxa"/>
                </w:tcPr>
                <w:p w14:paraId="4DDD9AB4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инозит       </w:t>
                  </w:r>
                </w:p>
              </w:tc>
              <w:tc>
                <w:tcPr>
                  <w:tcW w:w="1276" w:type="dxa"/>
                </w:tcPr>
                <w:p w14:paraId="4984BCFD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04530856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0073773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6828C7CA" w14:textId="77777777" w:rsidTr="00C26753">
              <w:tc>
                <w:tcPr>
                  <w:tcW w:w="1715" w:type="dxa"/>
                </w:tcPr>
                <w:p w14:paraId="04D78648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холин</w:t>
                  </w:r>
                </w:p>
              </w:tc>
              <w:tc>
                <w:tcPr>
                  <w:tcW w:w="1276" w:type="dxa"/>
                </w:tcPr>
                <w:p w14:paraId="5B472C61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547E763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128A8BF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1F90DF70" w14:textId="77777777" w:rsidTr="00C26753">
              <w:tc>
                <w:tcPr>
                  <w:tcW w:w="1715" w:type="dxa"/>
                </w:tcPr>
                <w:p w14:paraId="7F8585A4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lastRenderedPageBreak/>
                    <w:t>Биотин</w:t>
                  </w:r>
                </w:p>
              </w:tc>
              <w:tc>
                <w:tcPr>
                  <w:tcW w:w="1276" w:type="dxa"/>
                </w:tcPr>
                <w:p w14:paraId="4064EF0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±30%</w:t>
                  </w:r>
                </w:p>
              </w:tc>
              <w:tc>
                <w:tcPr>
                  <w:tcW w:w="1094" w:type="dxa"/>
                </w:tcPr>
                <w:p w14:paraId="7B336C9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EDA80E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574A4484" w14:textId="77777777" w:rsidTr="00C26753">
              <w:tc>
                <w:tcPr>
                  <w:tcW w:w="1715" w:type="dxa"/>
                </w:tcPr>
                <w:p w14:paraId="13D88F5A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L-карнитин       </w:t>
                  </w:r>
                </w:p>
                <w:p w14:paraId="760023FE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E71BF3B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6CC2334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71369DA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3092F1BE" w14:textId="77777777" w:rsidTr="00C26753">
              <w:tc>
                <w:tcPr>
                  <w:tcW w:w="1715" w:type="dxa"/>
                </w:tcPr>
                <w:p w14:paraId="57334EBF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Лютеин</w:t>
                  </w:r>
                </w:p>
              </w:tc>
              <w:tc>
                <w:tcPr>
                  <w:tcW w:w="1276" w:type="dxa"/>
                </w:tcPr>
                <w:p w14:paraId="6660EA93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2F13E68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29800D82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44B22" w:rsidRPr="007D26B9" w14:paraId="03CE7D86" w14:textId="77777777" w:rsidTr="00C26753">
              <w:tc>
                <w:tcPr>
                  <w:tcW w:w="1715" w:type="dxa"/>
                </w:tcPr>
                <w:p w14:paraId="1050E4BC" w14:textId="77777777" w:rsidR="00344B22" w:rsidRPr="007D26B9" w:rsidRDefault="00344B22" w:rsidP="00076A14">
                  <w:pPr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 xml:space="preserve">нуклеотиды (сумма цитидин-, уридин-, </w:t>
                  </w:r>
                </w:p>
                <w:p w14:paraId="0A63CA8E" w14:textId="77777777" w:rsidR="00344B22" w:rsidRPr="007D26B9" w:rsidRDefault="00344B22" w:rsidP="00076A14">
                  <w:pPr>
                    <w:jc w:val="both"/>
                    <w:rPr>
                      <w:sz w:val="18"/>
                      <w:szCs w:val="18"/>
                    </w:rPr>
                  </w:pPr>
                  <w:r w:rsidRPr="007D26B9">
                    <w:rPr>
                      <w:sz w:val="18"/>
                      <w:szCs w:val="18"/>
                    </w:rPr>
                    <w:t>аденозин-, гуанозин- и инозин-5 монофосфатов)</w:t>
                  </w:r>
                </w:p>
              </w:tc>
              <w:tc>
                <w:tcPr>
                  <w:tcW w:w="1276" w:type="dxa"/>
                </w:tcPr>
                <w:p w14:paraId="315E5D4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14:paraId="0C2DA01A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</w:tcPr>
                <w:p w14:paraId="4D63AC1C" w14:textId="77777777" w:rsidR="00344B22" w:rsidRPr="007D26B9" w:rsidRDefault="00344B22" w:rsidP="00076A1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22179A" w14:textId="0D7F876E" w:rsidR="00344B22" w:rsidRPr="007D26B9" w:rsidRDefault="00344B22" w:rsidP="00041939">
            <w:pPr>
              <w:jc w:val="both"/>
              <w:rPr>
                <w:b/>
                <w:bCs/>
              </w:rPr>
            </w:pPr>
          </w:p>
        </w:tc>
        <w:tc>
          <w:tcPr>
            <w:tcW w:w="1739" w:type="dxa"/>
          </w:tcPr>
          <w:p w14:paraId="52F04ABB" w14:textId="543ECEC7" w:rsidR="00344B22" w:rsidRPr="007D26B9" w:rsidRDefault="00344B22" w:rsidP="00FA1A7E">
            <w:pPr>
              <w:jc w:val="both"/>
              <w:rPr>
                <w:bCs/>
              </w:rPr>
            </w:pPr>
            <w:r w:rsidRPr="007D26B9">
              <w:rPr>
                <w:b/>
              </w:rPr>
              <w:lastRenderedPageBreak/>
              <w:t>Отклонено.</w:t>
            </w:r>
            <w:r w:rsidRPr="007D26B9">
              <w:rPr>
                <w:bCs/>
              </w:rPr>
              <w:t xml:space="preserve"> Данное предложение установлено п.5.3.2 настоящего проекта.</w:t>
            </w:r>
          </w:p>
        </w:tc>
      </w:tr>
      <w:tr w:rsidR="00EC40B6" w:rsidRPr="007D26B9" w14:paraId="5DC4685C" w14:textId="77777777" w:rsidTr="0038651A">
        <w:trPr>
          <w:trHeight w:val="1646"/>
          <w:jc w:val="center"/>
        </w:trPr>
        <w:tc>
          <w:tcPr>
            <w:tcW w:w="2155" w:type="dxa"/>
          </w:tcPr>
          <w:p w14:paraId="1EC7635A" w14:textId="728B369D" w:rsidR="00EC40B6" w:rsidRPr="007D26B9" w:rsidRDefault="00EC40B6" w:rsidP="00EE61D0">
            <w:pPr>
              <w:jc w:val="both"/>
            </w:pPr>
            <w:r w:rsidRPr="007D26B9">
              <w:lastRenderedPageBreak/>
              <w:t>Раздел 5 «Техни-ческие требова-ния», пункт 5.3.1 Маркировка</w:t>
            </w:r>
          </w:p>
        </w:tc>
        <w:tc>
          <w:tcPr>
            <w:tcW w:w="2328" w:type="dxa"/>
          </w:tcPr>
          <w:p w14:paraId="06862B7E" w14:textId="77777777" w:rsidR="00EC40B6" w:rsidRPr="007D26B9" w:rsidRDefault="00EC40B6" w:rsidP="00EC40B6">
            <w:pPr>
              <w:jc w:val="center"/>
            </w:pPr>
            <w:r w:rsidRPr="007D26B9">
              <w:t>ПАО Молочный комбинат «Воронежский»</w:t>
            </w:r>
          </w:p>
          <w:p w14:paraId="623B248C" w14:textId="643F27F6" w:rsidR="00EC40B6" w:rsidRPr="007D26B9" w:rsidRDefault="00EC40B6" w:rsidP="00EC40B6">
            <w:pPr>
              <w:jc w:val="center"/>
            </w:pPr>
            <w:r w:rsidRPr="007D26B9">
              <w:t>(письмо от 10.11.2025 г.)</w:t>
            </w:r>
          </w:p>
        </w:tc>
        <w:tc>
          <w:tcPr>
            <w:tcW w:w="8564" w:type="dxa"/>
          </w:tcPr>
          <w:p w14:paraId="4CBC5ED9" w14:textId="1C68092B" w:rsidR="00EC40B6" w:rsidRPr="007D26B9" w:rsidRDefault="00EC40B6" w:rsidP="00EC40B6">
            <w:pPr>
              <w:jc w:val="both"/>
            </w:pPr>
            <w:r w:rsidRPr="007D26B9">
              <w:t>«- рекомендации по использованию соответствующей смеси;</w:t>
            </w:r>
          </w:p>
          <w:p w14:paraId="718F7951" w14:textId="258FC449" w:rsidR="00EC40B6" w:rsidRPr="007D26B9" w:rsidRDefault="00EC40B6" w:rsidP="00EC40B6">
            <w:pPr>
              <w:jc w:val="both"/>
            </w:pPr>
            <w:r w:rsidRPr="007D26B9">
              <w:t>- условия приготовления, условия транспортирования и хранения, а также использования соответствующей смеси до и после вскрытия потребительской упаковки…».</w:t>
            </w:r>
          </w:p>
          <w:p w14:paraId="282E0FB7" w14:textId="77777777" w:rsidR="00EC40B6" w:rsidRPr="007D26B9" w:rsidRDefault="00EC40B6" w:rsidP="00EC40B6">
            <w:pPr>
              <w:jc w:val="both"/>
            </w:pPr>
          </w:p>
          <w:p w14:paraId="60C1C696" w14:textId="77777777" w:rsidR="00EC40B6" w:rsidRPr="007D26B9" w:rsidRDefault="00EC40B6" w:rsidP="00EC40B6">
            <w:pPr>
              <w:jc w:val="both"/>
              <w:rPr>
                <w:b/>
              </w:rPr>
            </w:pPr>
            <w:r w:rsidRPr="007D26B9">
              <w:rPr>
                <w:b/>
              </w:rPr>
              <w:t>Удалить первый пункт.</w:t>
            </w:r>
            <w:r w:rsidRPr="007D26B9">
              <w:rPr>
                <w:b/>
              </w:rPr>
              <w:tab/>
            </w:r>
          </w:p>
          <w:p w14:paraId="27CF3F80" w14:textId="77777777" w:rsidR="00EC40B6" w:rsidRPr="007D26B9" w:rsidRDefault="00EC40B6" w:rsidP="00EC40B6">
            <w:pPr>
              <w:jc w:val="both"/>
            </w:pPr>
            <w:r w:rsidRPr="007D26B9">
              <w:rPr>
                <w:b/>
              </w:rPr>
              <w:t>Удалить текст:</w:t>
            </w:r>
            <w:r w:rsidRPr="007D26B9">
              <w:t xml:space="preserve"> «- рекомендации по использованию соответствующей смеси.</w:t>
            </w:r>
          </w:p>
          <w:p w14:paraId="11F5F930" w14:textId="53C0D599" w:rsidR="00EC40B6" w:rsidRPr="007D26B9" w:rsidRDefault="00EC40B6" w:rsidP="00EC40B6">
            <w:pPr>
              <w:jc w:val="both"/>
              <w:rPr>
                <w:b/>
              </w:rPr>
            </w:pPr>
            <w:r w:rsidRPr="007D26B9">
              <w:t>Содержание первого пункта повторяется во втором.</w:t>
            </w:r>
          </w:p>
        </w:tc>
        <w:tc>
          <w:tcPr>
            <w:tcW w:w="1739" w:type="dxa"/>
          </w:tcPr>
          <w:p w14:paraId="24655040" w14:textId="1C835C04" w:rsidR="00EC40B6" w:rsidRPr="007D26B9" w:rsidRDefault="00BF732C" w:rsidP="00BF732C">
            <w:pPr>
              <w:jc w:val="both"/>
              <w:rPr>
                <w:b/>
              </w:rPr>
            </w:pPr>
            <w:r w:rsidRPr="0017733F">
              <w:rPr>
                <w:b/>
              </w:rPr>
              <w:t>Принято.</w:t>
            </w:r>
            <w:r w:rsidR="00BF16FF" w:rsidRPr="007D26B9">
              <w:rPr>
                <w:b/>
              </w:rPr>
              <w:t xml:space="preserve"> </w:t>
            </w:r>
          </w:p>
        </w:tc>
      </w:tr>
      <w:tr w:rsidR="00EE61D0" w:rsidRPr="007D26B9" w14:paraId="0C8DF8A7" w14:textId="77777777" w:rsidTr="0038651A">
        <w:trPr>
          <w:trHeight w:val="1646"/>
          <w:jc w:val="center"/>
        </w:trPr>
        <w:tc>
          <w:tcPr>
            <w:tcW w:w="2155" w:type="dxa"/>
          </w:tcPr>
          <w:p w14:paraId="76AAB75A" w14:textId="54C3E113" w:rsidR="00EE61D0" w:rsidRPr="007D26B9" w:rsidRDefault="00EE61D0" w:rsidP="00EE61D0">
            <w:pPr>
              <w:jc w:val="both"/>
            </w:pPr>
            <w:r w:rsidRPr="007D26B9">
              <w:t>Раздел 5,</w:t>
            </w:r>
          </w:p>
          <w:p w14:paraId="4708EFC5" w14:textId="0E48FF65" w:rsidR="00EE61D0" w:rsidRPr="007D26B9" w:rsidRDefault="00EE61D0" w:rsidP="00EE61D0">
            <w:pPr>
              <w:jc w:val="both"/>
            </w:pPr>
            <w:r w:rsidRPr="007D26B9">
              <w:t>п. 5.3.2</w:t>
            </w:r>
          </w:p>
        </w:tc>
        <w:tc>
          <w:tcPr>
            <w:tcW w:w="2328" w:type="dxa"/>
          </w:tcPr>
          <w:p w14:paraId="5FE036E4" w14:textId="77777777" w:rsidR="00EE61D0" w:rsidRPr="007D26B9" w:rsidRDefault="00EE61D0" w:rsidP="00EE61D0">
            <w:pPr>
              <w:jc w:val="center"/>
            </w:pPr>
            <w:r w:rsidRPr="007D26B9">
              <w:t>АО «ИНФАПРИМ»</w:t>
            </w:r>
          </w:p>
          <w:p w14:paraId="3CE34477" w14:textId="37A6B9D2" w:rsidR="00EE61D0" w:rsidRPr="007D26B9" w:rsidRDefault="00EE61D0" w:rsidP="00EE61D0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2A2D09F8" w14:textId="77777777" w:rsidR="00EE61D0" w:rsidRPr="007D26B9" w:rsidRDefault="00EE61D0" w:rsidP="00EE61D0">
            <w:pPr>
              <w:jc w:val="both"/>
            </w:pPr>
            <w:r w:rsidRPr="007D26B9">
              <w:rPr>
                <w:b/>
              </w:rPr>
              <w:t>Изложить в новой редакции</w:t>
            </w:r>
            <w:r w:rsidRPr="007D26B9">
              <w:t>:</w:t>
            </w:r>
            <w:r w:rsidRPr="007D26B9">
              <w:tab/>
              <w:t>«Количество витаминов, введенных в смесь,…» далее по тексту</w:t>
            </w:r>
            <w:r w:rsidRPr="007D26B9">
              <w:tab/>
            </w:r>
          </w:p>
          <w:p w14:paraId="7B81597F" w14:textId="77777777" w:rsidR="00EE61D0" w:rsidRPr="007D26B9" w:rsidRDefault="00EE61D0" w:rsidP="00EE61D0">
            <w:pPr>
              <w:jc w:val="both"/>
            </w:pPr>
          </w:p>
          <w:p w14:paraId="75C65248" w14:textId="1CE4403E" w:rsidR="00EE61D0" w:rsidRPr="007D26B9" w:rsidRDefault="00EE61D0" w:rsidP="00EE61D0">
            <w:pPr>
              <w:jc w:val="both"/>
              <w:rPr>
                <w:i/>
              </w:rPr>
            </w:pPr>
            <w:r w:rsidRPr="007D26B9">
              <w:rPr>
                <w:i/>
              </w:rPr>
              <w:t>Внесение в молочные смеси первого года жизни витаминов, минеральных веществ не является обогащением.</w:t>
            </w:r>
          </w:p>
        </w:tc>
        <w:tc>
          <w:tcPr>
            <w:tcW w:w="1739" w:type="dxa"/>
          </w:tcPr>
          <w:p w14:paraId="6C6A5C82" w14:textId="0CD2CCCB" w:rsidR="00BF16FF" w:rsidRPr="007D26B9" w:rsidRDefault="00BF16FF" w:rsidP="00FA1A7E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</w:t>
            </w:r>
            <w:r w:rsidR="00BF732C" w:rsidRPr="007D26B9">
              <w:rPr>
                <w:b/>
              </w:rPr>
              <w:t>.</w:t>
            </w:r>
            <w:r w:rsidRPr="007D26B9">
              <w:rPr>
                <w:b/>
              </w:rPr>
              <w:t xml:space="preserve"> </w:t>
            </w:r>
          </w:p>
          <w:p w14:paraId="6C97E847" w14:textId="3B41F540" w:rsidR="00EE61D0" w:rsidRPr="0017733F" w:rsidRDefault="00BF16FF" w:rsidP="00FA1A7E">
            <w:pPr>
              <w:jc w:val="both"/>
            </w:pPr>
            <w:r w:rsidRPr="0017733F">
              <w:t>в редакции разработчика</w:t>
            </w:r>
          </w:p>
          <w:p w14:paraId="544F982E" w14:textId="34940FD3" w:rsidR="00BF16FF" w:rsidRPr="007D26B9" w:rsidRDefault="0017733F" w:rsidP="0017733F">
            <w:pPr>
              <w:jc w:val="both"/>
              <w:rPr>
                <w:b/>
              </w:rPr>
            </w:pPr>
            <w:r>
              <w:t xml:space="preserve">«Количественное содержание </w:t>
            </w:r>
            <w:r w:rsidR="00BF16FF" w:rsidRPr="0017733F">
              <w:t>витаминов в смеси….далее по тексту</w:t>
            </w:r>
            <w:r w:rsidR="00BF16FF" w:rsidRPr="007D26B9">
              <w:t xml:space="preserve"> </w:t>
            </w:r>
          </w:p>
        </w:tc>
      </w:tr>
      <w:tr w:rsidR="00344B22" w:rsidRPr="007D26B9" w14:paraId="402ACD88" w14:textId="77777777" w:rsidTr="0038651A">
        <w:trPr>
          <w:trHeight w:val="1912"/>
          <w:jc w:val="center"/>
        </w:trPr>
        <w:tc>
          <w:tcPr>
            <w:tcW w:w="2155" w:type="dxa"/>
          </w:tcPr>
          <w:p w14:paraId="3A250C42" w14:textId="1C90548D" w:rsidR="00344B22" w:rsidRPr="007D26B9" w:rsidRDefault="00344B22" w:rsidP="001423D1">
            <w:pPr>
              <w:jc w:val="both"/>
            </w:pPr>
            <w:r w:rsidRPr="007D26B9">
              <w:lastRenderedPageBreak/>
              <w:t>Раздел 5 «Техни-ческие требова-ния», пункт 5.4.3 Упаковка</w:t>
            </w:r>
          </w:p>
        </w:tc>
        <w:tc>
          <w:tcPr>
            <w:tcW w:w="2328" w:type="dxa"/>
          </w:tcPr>
          <w:p w14:paraId="3A540570" w14:textId="03D8B4F4" w:rsidR="00344B22" w:rsidRPr="007D26B9" w:rsidRDefault="00344B22" w:rsidP="001423D1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0E62FED3" w14:textId="68086AD4" w:rsidR="00344B22" w:rsidRPr="007D26B9" w:rsidRDefault="00344B22" w:rsidP="001423D1">
            <w:pPr>
              <w:jc w:val="both"/>
            </w:pPr>
            <w:r w:rsidRPr="007D26B9">
              <w:t xml:space="preserve">Конкретизировать, что ограничения по массе </w:t>
            </w:r>
          </w:p>
          <w:p w14:paraId="69512F82" w14:textId="18FB71F6" w:rsidR="00344B22" w:rsidRPr="007D26B9" w:rsidRDefault="00344B22" w:rsidP="001423D1">
            <w:pPr>
              <w:jc w:val="both"/>
            </w:pPr>
            <w:r w:rsidRPr="007D26B9">
              <w:t xml:space="preserve">нетто 1 кг распространяются на первичную </w:t>
            </w:r>
          </w:p>
          <w:p w14:paraId="6246C929" w14:textId="50A014BE" w:rsidR="00344B22" w:rsidRPr="007D26B9" w:rsidRDefault="00344B22" w:rsidP="001423D1">
            <w:pPr>
              <w:jc w:val="both"/>
            </w:pPr>
            <w:r w:rsidRPr="007D26B9">
              <w:t xml:space="preserve">потребительскую упаковку. </w:t>
            </w:r>
          </w:p>
          <w:p w14:paraId="1A6AEDA1" w14:textId="03ED2CAB" w:rsidR="00344B22" w:rsidRPr="007D26B9" w:rsidRDefault="00344B22" w:rsidP="001423D1">
            <w:pPr>
              <w:jc w:val="both"/>
            </w:pPr>
            <w:r w:rsidRPr="007D26B9">
              <w:t xml:space="preserve">ТР ТС 033/2013 «61. Продукция детского питания… должны выпускаться в обращение на таможенной территории Союза только фасованными и упакованными в герметичную мелкоштучную упаковку, не превышающую следующий объем (или массу): </w:t>
            </w:r>
          </w:p>
          <w:p w14:paraId="7092543F" w14:textId="3BC9CC86" w:rsidR="00344B22" w:rsidRPr="007D26B9" w:rsidRDefault="00344B22" w:rsidP="001423D1">
            <w:pPr>
              <w:jc w:val="both"/>
            </w:pPr>
            <w:r w:rsidRPr="007D26B9">
              <w:t>а) 1 кг - сухие продукты (адаптированные или частично адаптированные  начальные или  последующие молочные смеси, сухие кисломолочные  смеси, пищевая продукция  прикорма на молочной основе, продукты моментального приготовления, молочные каши сухие (восстанавливаемые до готовности в домашних условиях питьевой водой);»</w:t>
            </w:r>
          </w:p>
          <w:p w14:paraId="496BFAAE" w14:textId="77777777" w:rsidR="00344B22" w:rsidRPr="007D26B9" w:rsidRDefault="00344B22" w:rsidP="001423D1">
            <w:pPr>
              <w:jc w:val="both"/>
            </w:pPr>
          </w:p>
          <w:p w14:paraId="495DD1BA" w14:textId="49E6069B" w:rsidR="00344B22" w:rsidRPr="007D26B9" w:rsidRDefault="00344B22" w:rsidP="001423D1">
            <w:pPr>
              <w:jc w:val="both"/>
            </w:pPr>
            <w:r w:rsidRPr="007D26B9">
              <w:t xml:space="preserve">   На данный момент на рынке есть продукты с общей массой более 1 кг, но расфасованные в несколько упаковок, не превышающих по массе более 1 кг. Например, смесь в продаже весом 1200 кг, внутри упаковки 2 пакета по 600 г. </w:t>
            </w:r>
          </w:p>
          <w:p w14:paraId="2F43B71F" w14:textId="77777777" w:rsidR="00344B22" w:rsidRPr="007D26B9" w:rsidRDefault="00344B22" w:rsidP="001423D1">
            <w:pPr>
              <w:jc w:val="both"/>
            </w:pPr>
            <w:r w:rsidRPr="007D26B9">
              <w:t xml:space="preserve"> </w:t>
            </w:r>
          </w:p>
          <w:p w14:paraId="53D4DEFA" w14:textId="18983F27" w:rsidR="00344B22" w:rsidRPr="007D26B9" w:rsidRDefault="00344B22" w:rsidP="001423D1">
            <w:pPr>
              <w:jc w:val="both"/>
            </w:pPr>
            <w:r w:rsidRPr="007D26B9">
              <w:t xml:space="preserve">ТР ТС 005/2011 «О безопасности упаковки» </w:t>
            </w:r>
          </w:p>
          <w:p w14:paraId="3A3A09DA" w14:textId="1C1769CA" w:rsidR="00344B22" w:rsidRPr="007D26B9" w:rsidRDefault="00344B22" w:rsidP="001423D1">
            <w:pPr>
              <w:jc w:val="both"/>
            </w:pPr>
            <w:r w:rsidRPr="007D26B9">
              <w:t xml:space="preserve">Статья 2. Определения:  </w:t>
            </w:r>
          </w:p>
          <w:p w14:paraId="1843FAF2" w14:textId="5C5B71EB" w:rsidR="00344B22" w:rsidRPr="007D26B9" w:rsidRDefault="00344B22" w:rsidP="001423D1">
            <w:pPr>
              <w:jc w:val="both"/>
            </w:pPr>
            <w:r w:rsidRPr="007D26B9">
              <w:t>«Потребительская упаковка – упаковка, предназначенная для продажи или первичной упаковки продукции, реализуемой конечному потребителю».</w:t>
            </w:r>
          </w:p>
          <w:p w14:paraId="13AB2409" w14:textId="7488E0EE" w:rsidR="00344B22" w:rsidRPr="007D26B9" w:rsidRDefault="00344B22" w:rsidP="001423D1">
            <w:pPr>
              <w:jc w:val="both"/>
            </w:pPr>
            <w:r w:rsidRPr="007D26B9">
              <w:t xml:space="preserve">   Необходимо уйти в данном случае от термина «потребительская упаковка», т.к. это конечный продукт для реализации, ТР ТС не </w:t>
            </w:r>
          </w:p>
          <w:p w14:paraId="2792179B" w14:textId="77777777" w:rsidR="00344B22" w:rsidRPr="007D26B9" w:rsidRDefault="00344B22" w:rsidP="001423D1">
            <w:pPr>
              <w:jc w:val="both"/>
            </w:pPr>
            <w:r w:rsidRPr="007D26B9">
              <w:t xml:space="preserve">ограничивает размер потребительской </w:t>
            </w:r>
          </w:p>
          <w:p w14:paraId="44615BC6" w14:textId="2AA060D7" w:rsidR="00344B22" w:rsidRPr="007D26B9" w:rsidRDefault="00344B22" w:rsidP="001423D1">
            <w:pPr>
              <w:jc w:val="both"/>
            </w:pPr>
            <w:r w:rsidRPr="007D26B9">
              <w:t>упаковки.</w:t>
            </w:r>
          </w:p>
        </w:tc>
        <w:tc>
          <w:tcPr>
            <w:tcW w:w="1739" w:type="dxa"/>
          </w:tcPr>
          <w:p w14:paraId="660A9CB6" w14:textId="26C0EEF3" w:rsidR="00344B22" w:rsidRPr="007D26B9" w:rsidRDefault="00344B22" w:rsidP="001423D1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344B22" w:rsidRPr="007D26B9" w14:paraId="3BBDF72D" w14:textId="77777777" w:rsidTr="0038651A">
        <w:trPr>
          <w:trHeight w:val="1629"/>
          <w:jc w:val="center"/>
        </w:trPr>
        <w:tc>
          <w:tcPr>
            <w:tcW w:w="2155" w:type="dxa"/>
          </w:tcPr>
          <w:p w14:paraId="3613398D" w14:textId="36A65DDB" w:rsidR="00344B22" w:rsidRPr="007D26B9" w:rsidRDefault="00344B22" w:rsidP="001423D1">
            <w:pPr>
              <w:jc w:val="both"/>
            </w:pPr>
            <w:r w:rsidRPr="007D26B9">
              <w:lastRenderedPageBreak/>
              <w:t>Раздел 5 «Техни-ческие требова-ния», пункт 5.4.4 Упаковка</w:t>
            </w:r>
          </w:p>
        </w:tc>
        <w:tc>
          <w:tcPr>
            <w:tcW w:w="2328" w:type="dxa"/>
          </w:tcPr>
          <w:p w14:paraId="1A9396AA" w14:textId="17904E13" w:rsidR="00344B22" w:rsidRPr="007D26B9" w:rsidRDefault="00344B22" w:rsidP="001423D1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7C151103" w14:textId="4755100F" w:rsidR="00344B22" w:rsidRPr="007D26B9" w:rsidRDefault="00344B22" w:rsidP="00C67BDE">
            <w:pPr>
              <w:jc w:val="both"/>
            </w:pPr>
            <w:r w:rsidRPr="007D26B9">
              <w:t xml:space="preserve">Исходя из ввода терминов первичная и </w:t>
            </w:r>
            <w:r w:rsidR="00EE61D0" w:rsidRPr="007D26B9">
              <w:t xml:space="preserve"> </w:t>
            </w:r>
            <w:r w:rsidRPr="007D26B9">
              <w:t xml:space="preserve">вторичная упаковка, переформулировать </w:t>
            </w:r>
            <w:r w:rsidR="00EE61D0" w:rsidRPr="007D26B9">
              <w:t xml:space="preserve"> </w:t>
            </w:r>
            <w:r w:rsidRPr="007D26B9">
              <w:t xml:space="preserve">пункт (ложка может добавляться, как внутрь </w:t>
            </w:r>
            <w:r w:rsidR="00EE61D0" w:rsidRPr="007D26B9">
              <w:t xml:space="preserve"> </w:t>
            </w:r>
            <w:r w:rsidRPr="007D26B9">
              <w:t>первичной упаковки, так и вторичной упаковки).</w:t>
            </w:r>
          </w:p>
          <w:p w14:paraId="17D38708" w14:textId="34619567" w:rsidR="00344B22" w:rsidRPr="007D26B9" w:rsidRDefault="00344B22" w:rsidP="00C67BDE">
            <w:pPr>
              <w:jc w:val="both"/>
            </w:pPr>
            <w:r w:rsidRPr="007D26B9">
              <w:t xml:space="preserve"> По практике рынка ложка может вкладываться разными способами в продукт. </w:t>
            </w:r>
          </w:p>
          <w:p w14:paraId="565EB443" w14:textId="1E60749D" w:rsidR="00344B22" w:rsidRPr="007D26B9" w:rsidRDefault="00344B22" w:rsidP="00C67BDE">
            <w:pPr>
              <w:jc w:val="both"/>
            </w:pPr>
            <w:r w:rsidRPr="007D26B9">
              <w:t xml:space="preserve">Говоря о потребительской упаковке, снова </w:t>
            </w:r>
            <w:r w:rsidR="00EE61D0" w:rsidRPr="007D26B9">
              <w:t xml:space="preserve"> </w:t>
            </w:r>
            <w:r w:rsidRPr="007D26B9">
              <w:t xml:space="preserve">вводится ограничение для данных вариантов. </w:t>
            </w:r>
            <w:r w:rsidR="00EE61D0" w:rsidRPr="007D26B9">
              <w:t xml:space="preserve"> </w:t>
            </w:r>
            <w:r w:rsidRPr="007D26B9">
              <w:t xml:space="preserve">Если коробка картонная с пакетом внутри, то </w:t>
            </w:r>
            <w:r w:rsidR="00EE61D0" w:rsidRPr="007D26B9">
              <w:t xml:space="preserve"> </w:t>
            </w:r>
            <w:r w:rsidRPr="007D26B9">
              <w:t xml:space="preserve">ложка может лежать в коробке или внутри </w:t>
            </w:r>
            <w:r w:rsidR="00EE61D0" w:rsidRPr="007D26B9">
              <w:t xml:space="preserve"> </w:t>
            </w:r>
            <w:r w:rsidRPr="007D26B9">
              <w:t xml:space="preserve">пакета, в зависимости от типа линии фасовки. </w:t>
            </w:r>
            <w:r w:rsidR="00EE61D0" w:rsidRPr="007D26B9">
              <w:t xml:space="preserve"> </w:t>
            </w:r>
            <w:r w:rsidRPr="007D26B9">
              <w:t xml:space="preserve">Если смесь в банке, то ложка может быть или </w:t>
            </w:r>
            <w:r w:rsidR="00EE61D0" w:rsidRPr="007D26B9">
              <w:t xml:space="preserve"> </w:t>
            </w:r>
            <w:r w:rsidRPr="007D26B9">
              <w:t xml:space="preserve">на мембране, или в продукте. </w:t>
            </w:r>
          </w:p>
          <w:p w14:paraId="610E4C47" w14:textId="20DE068D" w:rsidR="00344B22" w:rsidRPr="007D26B9" w:rsidRDefault="00344B22" w:rsidP="00C67BDE">
            <w:pPr>
              <w:jc w:val="both"/>
            </w:pPr>
            <w:r w:rsidRPr="007D26B9">
              <w:t xml:space="preserve">Необходимо либо ввести терминологию иную  от потребительской упаковки, либо не </w:t>
            </w:r>
          </w:p>
          <w:p w14:paraId="6A9A4B6B" w14:textId="77777777" w:rsidR="00344B22" w:rsidRPr="007D26B9" w:rsidRDefault="00344B22" w:rsidP="00C67BDE">
            <w:pPr>
              <w:jc w:val="both"/>
            </w:pPr>
            <w:r w:rsidRPr="007D26B9">
              <w:t>ограничивать нахождение ложки.</w:t>
            </w:r>
          </w:p>
          <w:p w14:paraId="53499B8F" w14:textId="0F7095E0" w:rsidR="00344B22" w:rsidRPr="007D26B9" w:rsidRDefault="00344B22" w:rsidP="00C67BDE">
            <w:pPr>
              <w:jc w:val="both"/>
            </w:pPr>
            <w:r w:rsidRPr="007D26B9">
              <w:t>Дополнить пунктом (про ложку):</w:t>
            </w:r>
          </w:p>
          <w:p w14:paraId="1B34755B" w14:textId="7C2A7998" w:rsidR="00344B22" w:rsidRPr="007D26B9" w:rsidRDefault="00344B22" w:rsidP="00C67BDE">
            <w:pPr>
              <w:jc w:val="both"/>
            </w:pPr>
            <w:r w:rsidRPr="007D26B9">
              <w:t xml:space="preserve">«Внутрь потребительской упаковки укладывают мерную ложку, предназначенную для </w:t>
            </w:r>
          </w:p>
          <w:p w14:paraId="2B07B354" w14:textId="689E2817" w:rsidR="00344B22" w:rsidRPr="007D26B9" w:rsidRDefault="00344B22" w:rsidP="00C67BDE">
            <w:pPr>
              <w:jc w:val="both"/>
            </w:pPr>
            <w:r w:rsidRPr="007D26B9">
              <w:t>дозировки продукта, соответствующую требованиям ГОСТ Р 50962 или других материалов зарубежного или отечественного производства, разрешенная к применению в установленном порядке для контакта с сухими продуктами».</w:t>
            </w:r>
          </w:p>
        </w:tc>
        <w:tc>
          <w:tcPr>
            <w:tcW w:w="1739" w:type="dxa"/>
          </w:tcPr>
          <w:p w14:paraId="61776080" w14:textId="34F3D149" w:rsidR="00344B22" w:rsidRPr="007D26B9" w:rsidRDefault="00344B22" w:rsidP="001423D1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EE61D0" w:rsidRPr="007D26B9" w14:paraId="7107DE2A" w14:textId="77777777" w:rsidTr="0038651A">
        <w:trPr>
          <w:trHeight w:val="1629"/>
          <w:jc w:val="center"/>
        </w:trPr>
        <w:tc>
          <w:tcPr>
            <w:tcW w:w="2155" w:type="dxa"/>
          </w:tcPr>
          <w:p w14:paraId="1FB8F722" w14:textId="6E449F35" w:rsidR="00EE61D0" w:rsidRPr="007D26B9" w:rsidRDefault="00EE61D0" w:rsidP="001423D1">
            <w:pPr>
              <w:jc w:val="both"/>
            </w:pPr>
            <w:r w:rsidRPr="007D26B9">
              <w:t>Раздел 5, п. 5.4.4</w:t>
            </w:r>
          </w:p>
        </w:tc>
        <w:tc>
          <w:tcPr>
            <w:tcW w:w="2328" w:type="dxa"/>
          </w:tcPr>
          <w:p w14:paraId="6D32664C" w14:textId="77777777" w:rsidR="00EE61D0" w:rsidRPr="007D26B9" w:rsidRDefault="00EE61D0" w:rsidP="00EE61D0">
            <w:pPr>
              <w:jc w:val="center"/>
            </w:pPr>
            <w:r w:rsidRPr="007D26B9">
              <w:t>АО «ИНФАПРИМ»</w:t>
            </w:r>
          </w:p>
          <w:p w14:paraId="15ED8CE6" w14:textId="418B6D17" w:rsidR="00EE61D0" w:rsidRPr="007D26B9" w:rsidRDefault="00EE61D0" w:rsidP="00EE61D0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6A063238" w14:textId="77777777" w:rsidR="00EE61D0" w:rsidRPr="007D26B9" w:rsidRDefault="00EE61D0" w:rsidP="00C67BDE">
            <w:pPr>
              <w:jc w:val="both"/>
            </w:pPr>
            <w:r w:rsidRPr="007D26B9">
              <w:rPr>
                <w:b/>
              </w:rPr>
              <w:t>Изложить в новой редакции</w:t>
            </w:r>
            <w:r w:rsidRPr="007D26B9">
              <w:t>:</w:t>
            </w:r>
            <w:r w:rsidRPr="007D26B9">
              <w:tab/>
            </w:r>
          </w:p>
          <w:p w14:paraId="55431A36" w14:textId="6D397F61" w:rsidR="00EE61D0" w:rsidRPr="007D26B9" w:rsidRDefault="00EE61D0" w:rsidP="00C67BDE">
            <w:pPr>
              <w:jc w:val="both"/>
            </w:pPr>
            <w:r w:rsidRPr="007D26B9">
              <w:t>«В потребительской упаковки укладывают мерную ложку, предназначенную для дозировки смеси и изготовленную из материалов, соответствующих требованиям безопасности, предъявляемым к материалам, предназначенным для контакта с сухим продуктам для детского питания»</w:t>
            </w:r>
          </w:p>
        </w:tc>
        <w:tc>
          <w:tcPr>
            <w:tcW w:w="1739" w:type="dxa"/>
          </w:tcPr>
          <w:p w14:paraId="0A516E79" w14:textId="3A00B778" w:rsidR="00EE61D0" w:rsidRPr="007D26B9" w:rsidRDefault="00EE61D0" w:rsidP="001423D1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Принято </w:t>
            </w:r>
            <w:r w:rsidRPr="007D26B9">
              <w:t>в уточненной формулировке.</w:t>
            </w:r>
          </w:p>
        </w:tc>
      </w:tr>
      <w:tr w:rsidR="00344B22" w:rsidRPr="007D26B9" w14:paraId="17578039" w14:textId="77777777" w:rsidTr="0038651A">
        <w:trPr>
          <w:trHeight w:val="1912"/>
          <w:jc w:val="center"/>
        </w:trPr>
        <w:tc>
          <w:tcPr>
            <w:tcW w:w="2155" w:type="dxa"/>
          </w:tcPr>
          <w:p w14:paraId="7C61F04A" w14:textId="3457E7A0" w:rsidR="00344B22" w:rsidRPr="007D26B9" w:rsidRDefault="00344B22" w:rsidP="001423D1">
            <w:pPr>
              <w:jc w:val="both"/>
            </w:pPr>
            <w:r w:rsidRPr="007D26B9">
              <w:lastRenderedPageBreak/>
              <w:t>Раздел 5 «Техни-ческие требова-ния», пункт 5.4.8 Упаковка</w:t>
            </w:r>
          </w:p>
        </w:tc>
        <w:tc>
          <w:tcPr>
            <w:tcW w:w="2328" w:type="dxa"/>
          </w:tcPr>
          <w:p w14:paraId="544C49C8" w14:textId="24226253" w:rsidR="00344B22" w:rsidRPr="007D26B9" w:rsidRDefault="00344B22" w:rsidP="001423D1">
            <w:pPr>
              <w:jc w:val="center"/>
              <w:rPr>
                <w:highlight w:val="green"/>
              </w:rPr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0B83BB19" w14:textId="77777777" w:rsidR="00344B22" w:rsidRPr="007D26B9" w:rsidRDefault="00344B22" w:rsidP="00C67BDE">
            <w:pPr>
              <w:jc w:val="both"/>
            </w:pPr>
            <w:r w:rsidRPr="007D26B9">
              <w:t xml:space="preserve">Дополнить пунктом о необходимости </w:t>
            </w:r>
          </w:p>
          <w:p w14:paraId="3BC8AC77" w14:textId="0493C2C2" w:rsidR="00344B22" w:rsidRPr="007D26B9" w:rsidRDefault="00344B22" w:rsidP="00C67BDE">
            <w:pPr>
              <w:jc w:val="both"/>
            </w:pPr>
            <w:r w:rsidRPr="007D26B9">
              <w:t>использования упаковочных газов:</w:t>
            </w:r>
          </w:p>
          <w:p w14:paraId="0DB76416" w14:textId="33A34606" w:rsidR="00344B22" w:rsidRPr="007D26B9" w:rsidRDefault="00344B22" w:rsidP="00C67BDE">
            <w:pPr>
              <w:jc w:val="both"/>
            </w:pPr>
            <w:r w:rsidRPr="007D26B9">
              <w:t>«Продукты фасуют в модифицированной газовой среде (азот и/или смесь газов – азот и двуокись углерода). Применяют азот газообразный или жидкий не ниже первого сорта (за исключением технического) по ГОСТ 9293, или азот газообразный (жидкий) по ТУ 20.11.10-004-77290008, двуокись углерода по ГОСТ 8050».</w:t>
            </w:r>
          </w:p>
        </w:tc>
        <w:tc>
          <w:tcPr>
            <w:tcW w:w="1739" w:type="dxa"/>
          </w:tcPr>
          <w:p w14:paraId="2A08F3B6" w14:textId="77777777" w:rsidR="00344B22" w:rsidRPr="007D26B9" w:rsidRDefault="00344B22" w:rsidP="001423D1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Принято. </w:t>
            </w:r>
          </w:p>
          <w:p w14:paraId="4F875F15" w14:textId="053A562F" w:rsidR="00344B22" w:rsidRPr="007D26B9" w:rsidRDefault="00344B22" w:rsidP="001423D1">
            <w:pPr>
              <w:jc w:val="both"/>
              <w:rPr>
                <w:bCs/>
              </w:rPr>
            </w:pPr>
            <w:r w:rsidRPr="007D26B9">
              <w:rPr>
                <w:bCs/>
              </w:rPr>
              <w:t>Включен пункт 5.4.5</w:t>
            </w:r>
          </w:p>
        </w:tc>
      </w:tr>
      <w:tr w:rsidR="00344B22" w:rsidRPr="007D26B9" w14:paraId="32CB86BB" w14:textId="77777777" w:rsidTr="0038651A">
        <w:trPr>
          <w:trHeight w:val="1912"/>
          <w:jc w:val="center"/>
        </w:trPr>
        <w:tc>
          <w:tcPr>
            <w:tcW w:w="2155" w:type="dxa"/>
          </w:tcPr>
          <w:p w14:paraId="25442A06" w14:textId="64B6274C" w:rsidR="00344B22" w:rsidRPr="007D26B9" w:rsidRDefault="00344B22" w:rsidP="00272934">
            <w:pPr>
              <w:jc w:val="both"/>
            </w:pPr>
            <w:r w:rsidRPr="007D26B9">
              <w:t>Раздел 5 «Техни-ческие требова-ния», пункт 5.4.9 Упаковка</w:t>
            </w:r>
          </w:p>
        </w:tc>
        <w:tc>
          <w:tcPr>
            <w:tcW w:w="2328" w:type="dxa"/>
          </w:tcPr>
          <w:p w14:paraId="430CE7CB" w14:textId="4985902B" w:rsidR="00344B22" w:rsidRPr="007D26B9" w:rsidRDefault="00344B22" w:rsidP="00272934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663371F1" w14:textId="77777777" w:rsidR="00344B22" w:rsidRPr="007D26B9" w:rsidRDefault="00344B22" w:rsidP="00272934">
            <w:pPr>
              <w:jc w:val="both"/>
            </w:pPr>
            <w:r w:rsidRPr="007D26B9">
              <w:t xml:space="preserve">Дополнить пунктом о возможности использования иных материалов: </w:t>
            </w:r>
          </w:p>
          <w:p w14:paraId="396297F5" w14:textId="08022389" w:rsidR="00344B22" w:rsidRPr="007D26B9" w:rsidRDefault="00344B22" w:rsidP="00272934">
            <w:pPr>
              <w:jc w:val="both"/>
            </w:pPr>
            <w:r w:rsidRPr="007D26B9">
              <w:t xml:space="preserve">Допускается использование других, аналогичных видов упаковочных материалов, разрешенных в установленном порядке для контакта с пищевыми продуктами, соответствующих требованиям ТР ТС 005/2011, обеспечивающих безопасность и сохранность продуктов в процессе его изготовления, </w:t>
            </w:r>
          </w:p>
          <w:p w14:paraId="612538C0" w14:textId="49709BD4" w:rsidR="00344B22" w:rsidRPr="007D26B9" w:rsidRDefault="00344B22" w:rsidP="00272934">
            <w:pPr>
              <w:jc w:val="both"/>
            </w:pPr>
            <w:r w:rsidRPr="007D26B9">
              <w:t>транспортирования, хранения и реализации.</w:t>
            </w:r>
          </w:p>
        </w:tc>
        <w:tc>
          <w:tcPr>
            <w:tcW w:w="1739" w:type="dxa"/>
          </w:tcPr>
          <w:p w14:paraId="6BFF0E11" w14:textId="5C5282D6" w:rsidR="00344B22" w:rsidRPr="007D26B9" w:rsidRDefault="00344B22" w:rsidP="00272934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Отклонено. </w:t>
            </w:r>
            <w:r w:rsidRPr="007D26B9">
              <w:rPr>
                <w:bCs/>
              </w:rPr>
              <w:t>Данное положение устанавливать не целесообразно, т.к. п. 5.4 не регламентируется применение когерентных видов упаковочных материалов.</w:t>
            </w:r>
          </w:p>
        </w:tc>
      </w:tr>
      <w:tr w:rsidR="00344B22" w:rsidRPr="007D26B9" w14:paraId="07E2B944" w14:textId="77777777" w:rsidTr="0038651A">
        <w:trPr>
          <w:trHeight w:val="1912"/>
          <w:jc w:val="center"/>
        </w:trPr>
        <w:tc>
          <w:tcPr>
            <w:tcW w:w="2155" w:type="dxa"/>
          </w:tcPr>
          <w:p w14:paraId="112F42C2" w14:textId="741CDE31" w:rsidR="00344B22" w:rsidRPr="007D26B9" w:rsidRDefault="00344B22" w:rsidP="00272934">
            <w:pPr>
              <w:jc w:val="both"/>
            </w:pPr>
            <w:r w:rsidRPr="007D26B9">
              <w:t xml:space="preserve">Раздел 6 Правила </w:t>
            </w:r>
          </w:p>
          <w:p w14:paraId="61A70F3A" w14:textId="269F56F5" w:rsidR="00344B22" w:rsidRPr="007D26B9" w:rsidRDefault="00344B22" w:rsidP="00272934">
            <w:pPr>
              <w:jc w:val="both"/>
            </w:pPr>
            <w:r w:rsidRPr="007D26B9">
              <w:t>Приемки, пункт 6.4.</w:t>
            </w:r>
          </w:p>
        </w:tc>
        <w:tc>
          <w:tcPr>
            <w:tcW w:w="2328" w:type="dxa"/>
          </w:tcPr>
          <w:p w14:paraId="6100216C" w14:textId="69A16006" w:rsidR="00344B22" w:rsidRPr="007D26B9" w:rsidRDefault="00344B22" w:rsidP="00272934">
            <w:pPr>
              <w:jc w:val="center"/>
            </w:pPr>
            <w:r w:rsidRPr="007D26B9">
              <w:t>ООО «Нутриция»</w:t>
            </w:r>
          </w:p>
        </w:tc>
        <w:tc>
          <w:tcPr>
            <w:tcW w:w="8564" w:type="dxa"/>
          </w:tcPr>
          <w:p w14:paraId="42C1EF62" w14:textId="17B8BE39" w:rsidR="00344B22" w:rsidRPr="007D26B9" w:rsidRDefault="00344B22" w:rsidP="00F20133">
            <w:pPr>
              <w:jc w:val="both"/>
            </w:pPr>
            <w:r w:rsidRPr="007D26B9">
              <w:t>Дополнить пунктом:</w:t>
            </w:r>
          </w:p>
          <w:p w14:paraId="675AD826" w14:textId="32841F00" w:rsidR="00344B22" w:rsidRPr="007D26B9" w:rsidRDefault="00344B22" w:rsidP="00F20133">
            <w:pPr>
              <w:jc w:val="both"/>
            </w:pPr>
            <w:r w:rsidRPr="007D26B9">
              <w:t>«</w:t>
            </w:r>
            <w:bookmarkStart w:id="6" w:name="_Hlk213428227"/>
            <w:r w:rsidRPr="007D26B9">
              <w:t xml:space="preserve">Контроль за содержанием меламина осуществляется в случае обоснованного предположения о возможном его наличии в продовольственном </w:t>
            </w:r>
          </w:p>
          <w:p w14:paraId="5D0F2804" w14:textId="4BB33D13" w:rsidR="00344B22" w:rsidRPr="007D26B9" w:rsidRDefault="00344B22" w:rsidP="00F20133">
            <w:pPr>
              <w:jc w:val="both"/>
            </w:pPr>
            <w:r w:rsidRPr="007D26B9">
              <w:t>сырье»</w:t>
            </w:r>
            <w:bookmarkEnd w:id="6"/>
            <w:r w:rsidRPr="007D26B9">
              <w:t>, согласно Приложению 9                               ТР ТС 033/2013.</w:t>
            </w:r>
          </w:p>
        </w:tc>
        <w:tc>
          <w:tcPr>
            <w:tcW w:w="1739" w:type="dxa"/>
          </w:tcPr>
          <w:p w14:paraId="297EFDFE" w14:textId="16E9AFBB" w:rsidR="00344B22" w:rsidRPr="007D26B9" w:rsidRDefault="00344B22" w:rsidP="00272934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344B22" w:rsidRPr="007D26B9" w14:paraId="0CC22318" w14:textId="77777777" w:rsidTr="0038651A">
        <w:trPr>
          <w:trHeight w:val="905"/>
          <w:jc w:val="center"/>
        </w:trPr>
        <w:tc>
          <w:tcPr>
            <w:tcW w:w="2155" w:type="dxa"/>
          </w:tcPr>
          <w:p w14:paraId="54D14213" w14:textId="0E24628F" w:rsidR="00344B22" w:rsidRPr="007D26B9" w:rsidRDefault="00344B22" w:rsidP="00272934">
            <w:pPr>
              <w:jc w:val="both"/>
            </w:pPr>
            <w:r w:rsidRPr="007D26B9">
              <w:lastRenderedPageBreak/>
              <w:t>Раздел 7 «Методы контроля» (в целом)</w:t>
            </w:r>
          </w:p>
        </w:tc>
        <w:tc>
          <w:tcPr>
            <w:tcW w:w="2328" w:type="dxa"/>
          </w:tcPr>
          <w:p w14:paraId="7AE0AFA9" w14:textId="5E5CCB82" w:rsidR="00344B22" w:rsidRPr="007D26B9" w:rsidRDefault="00344B22" w:rsidP="00272934">
            <w:pPr>
              <w:jc w:val="center"/>
            </w:pPr>
            <w:r w:rsidRPr="007D26B9">
              <w:t>СОЮЗМОЛОКО</w:t>
            </w:r>
          </w:p>
        </w:tc>
        <w:tc>
          <w:tcPr>
            <w:tcW w:w="8564" w:type="dxa"/>
          </w:tcPr>
          <w:p w14:paraId="0E5BA283" w14:textId="77777777" w:rsidR="00344B22" w:rsidRPr="007D26B9" w:rsidRDefault="00344B22" w:rsidP="00272934">
            <w:pPr>
              <w:jc w:val="both"/>
            </w:pPr>
            <w:r w:rsidRPr="007D26B9">
              <w:t>Отсутствует метода контроля для витамина К.</w:t>
            </w:r>
          </w:p>
          <w:p w14:paraId="18BFE1A8" w14:textId="19685EF9" w:rsidR="00344B22" w:rsidRPr="007D26B9" w:rsidRDefault="00344B22" w:rsidP="00272934">
            <w:pPr>
              <w:jc w:val="both"/>
            </w:pPr>
          </w:p>
        </w:tc>
        <w:tc>
          <w:tcPr>
            <w:tcW w:w="1739" w:type="dxa"/>
          </w:tcPr>
          <w:p w14:paraId="144095DE" w14:textId="326A0731" w:rsidR="00344B22" w:rsidRPr="007D26B9" w:rsidRDefault="00344B22" w:rsidP="00272934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344B22" w:rsidRPr="007D26B9" w14:paraId="59C83778" w14:textId="77777777" w:rsidTr="0038651A">
        <w:trPr>
          <w:trHeight w:val="1487"/>
          <w:jc w:val="center"/>
        </w:trPr>
        <w:tc>
          <w:tcPr>
            <w:tcW w:w="2155" w:type="dxa"/>
          </w:tcPr>
          <w:p w14:paraId="4C489E0C" w14:textId="47ADCB60" w:rsidR="00344B22" w:rsidRPr="007D26B9" w:rsidRDefault="00344B22" w:rsidP="00272934">
            <w:pPr>
              <w:jc w:val="both"/>
            </w:pPr>
            <w:r w:rsidRPr="007D26B9">
              <w:t>Раздел 7 «Методы контроля», пункт 7.6</w:t>
            </w:r>
          </w:p>
        </w:tc>
        <w:tc>
          <w:tcPr>
            <w:tcW w:w="2328" w:type="dxa"/>
          </w:tcPr>
          <w:p w14:paraId="18E408D4" w14:textId="0BB91A91" w:rsidR="00344B22" w:rsidRPr="007D26B9" w:rsidRDefault="00344B22" w:rsidP="00272934">
            <w:pPr>
              <w:jc w:val="center"/>
            </w:pPr>
            <w:r w:rsidRPr="007D26B9">
              <w:t>АО «ИНФАПРИМ»</w:t>
            </w:r>
          </w:p>
        </w:tc>
        <w:tc>
          <w:tcPr>
            <w:tcW w:w="8564" w:type="dxa"/>
          </w:tcPr>
          <w:p w14:paraId="7F337804" w14:textId="075F58EE" w:rsidR="00344B22" w:rsidRPr="007D26B9" w:rsidRDefault="00344B22" w:rsidP="00272934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 xml:space="preserve"> </w:t>
            </w:r>
            <w:r w:rsidRPr="007D26B9">
              <w:rPr>
                <w:rFonts w:eastAsia="Calibri"/>
                <w:lang w:eastAsia="en-US"/>
              </w:rPr>
              <w:t>Изложить в новой редакции: «</w:t>
            </w:r>
            <w:bookmarkStart w:id="7" w:name="_Hlk211357400"/>
            <w:r w:rsidRPr="007D26B9">
              <w:rPr>
                <w:rFonts w:eastAsia="Calibri"/>
                <w:lang w:eastAsia="en-US"/>
              </w:rPr>
              <w:t>Определение массовой</w:t>
            </w:r>
            <w:r w:rsidRPr="007D26B9">
              <w:rPr>
                <w:rFonts w:eastAsia="Calibri"/>
                <w:strike/>
                <w:lang w:eastAsia="en-US"/>
              </w:rPr>
              <w:t>,</w:t>
            </w:r>
            <w:r w:rsidRPr="007D26B9">
              <w:rPr>
                <w:rFonts w:eastAsia="Calibri"/>
                <w:lang w:eastAsia="en-US"/>
              </w:rPr>
              <w:t xml:space="preserve"> отдельных жирных кислот, включая массовую долю полиненасыщенных жирных кислот</w:t>
            </w:r>
            <w:bookmarkEnd w:id="7"/>
            <w:r w:rsidRPr="007D26B9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739" w:type="dxa"/>
          </w:tcPr>
          <w:p w14:paraId="74902AD6" w14:textId="1D17D2DD" w:rsidR="00344B22" w:rsidRPr="007D26B9" w:rsidRDefault="00344B22" w:rsidP="00272934">
            <w:pPr>
              <w:jc w:val="both"/>
              <w:rPr>
                <w:b/>
              </w:rPr>
            </w:pPr>
            <w:r w:rsidRPr="007D26B9">
              <w:rPr>
                <w:b/>
              </w:rPr>
              <w:t>Принято.</w:t>
            </w:r>
          </w:p>
        </w:tc>
      </w:tr>
      <w:tr w:rsidR="008E15B9" w:rsidRPr="007D26B9" w14:paraId="69B45DBD" w14:textId="77777777" w:rsidTr="0038651A">
        <w:trPr>
          <w:trHeight w:val="1487"/>
          <w:jc w:val="center"/>
        </w:trPr>
        <w:tc>
          <w:tcPr>
            <w:tcW w:w="2155" w:type="dxa"/>
          </w:tcPr>
          <w:p w14:paraId="4A04A81C" w14:textId="3A76F12C" w:rsidR="008E15B9" w:rsidRPr="0017733F" w:rsidRDefault="008E15B9" w:rsidP="00272934">
            <w:pPr>
              <w:jc w:val="both"/>
            </w:pPr>
            <w:r w:rsidRPr="0017733F">
              <w:t>П. 7.9</w:t>
            </w:r>
          </w:p>
        </w:tc>
        <w:tc>
          <w:tcPr>
            <w:tcW w:w="2328" w:type="dxa"/>
          </w:tcPr>
          <w:p w14:paraId="2FB21643" w14:textId="38E38577" w:rsidR="008E15B9" w:rsidRPr="0017733F" w:rsidRDefault="00F61D74" w:rsidP="00272934">
            <w:pPr>
              <w:jc w:val="center"/>
            </w:pPr>
            <w:r w:rsidRPr="0017733F">
              <w:t>РУП «Институт мясо-молочной промышленности»</w:t>
            </w:r>
            <w:r w:rsidR="0055331A" w:rsidRPr="0017733F">
              <w:t xml:space="preserve"> РБ</w:t>
            </w:r>
          </w:p>
        </w:tc>
        <w:tc>
          <w:tcPr>
            <w:tcW w:w="8564" w:type="dxa"/>
          </w:tcPr>
          <w:p w14:paraId="5E0CC4E1" w14:textId="7116D867" w:rsidR="008E15B9" w:rsidRPr="0017733F" w:rsidRDefault="008E15B9" w:rsidP="00272934">
            <w:pPr>
              <w:jc w:val="both"/>
              <w:rPr>
                <w:b/>
                <w:bCs/>
              </w:rPr>
            </w:pPr>
            <w:r w:rsidRPr="0017733F">
              <w:t>Рекомендуем конкретизировать метод определения массовой доли сывороточных белков (% от общего количества белка) для смесей на основе частично гидролизованных сывороточных белков</w:t>
            </w:r>
          </w:p>
        </w:tc>
        <w:tc>
          <w:tcPr>
            <w:tcW w:w="1739" w:type="dxa"/>
          </w:tcPr>
          <w:p w14:paraId="2AE9E2F3" w14:textId="1366D851" w:rsidR="008E15B9" w:rsidRPr="007D26B9" w:rsidRDefault="0017733F" w:rsidP="00272934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</w:tc>
      </w:tr>
      <w:tr w:rsidR="00783E61" w:rsidRPr="007D26B9" w14:paraId="0BE95442" w14:textId="77777777" w:rsidTr="0038651A">
        <w:trPr>
          <w:trHeight w:val="1211"/>
          <w:jc w:val="center"/>
        </w:trPr>
        <w:tc>
          <w:tcPr>
            <w:tcW w:w="2155" w:type="dxa"/>
          </w:tcPr>
          <w:p w14:paraId="27CED152" w14:textId="1C53892E" w:rsidR="00783E61" w:rsidRPr="007D26B9" w:rsidRDefault="00783E61" w:rsidP="00272934">
            <w:pPr>
              <w:jc w:val="both"/>
            </w:pPr>
            <w:r w:rsidRPr="007D26B9">
              <w:rPr>
                <w:bCs/>
              </w:rPr>
              <w:t>Раздел 7, пункт 7.36</w:t>
            </w:r>
          </w:p>
        </w:tc>
        <w:tc>
          <w:tcPr>
            <w:tcW w:w="2328" w:type="dxa"/>
          </w:tcPr>
          <w:p w14:paraId="3BAA5D33" w14:textId="77777777" w:rsidR="00783E61" w:rsidRPr="007D26B9" w:rsidRDefault="00783E61" w:rsidP="00783E61">
            <w:pPr>
              <w:jc w:val="center"/>
            </w:pPr>
            <w:r w:rsidRPr="007D26B9">
              <w:t>АО «ИНФАПРИМ»</w:t>
            </w:r>
          </w:p>
          <w:p w14:paraId="4440FDF9" w14:textId="11C6493E" w:rsidR="00783E61" w:rsidRPr="007D26B9" w:rsidRDefault="00783E61" w:rsidP="00783E61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01C24092" w14:textId="77777777" w:rsidR="00783E61" w:rsidRPr="007D26B9" w:rsidRDefault="00783E61" w:rsidP="00272934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>Изложить в новой редакции:</w:t>
            </w:r>
          </w:p>
          <w:p w14:paraId="0C5C025E" w14:textId="5DE767E4" w:rsidR="00783E61" w:rsidRPr="007D26B9" w:rsidRDefault="00783E61" w:rsidP="00272934">
            <w:pPr>
              <w:jc w:val="both"/>
              <w:rPr>
                <w:bCs/>
              </w:rPr>
            </w:pPr>
            <w:r w:rsidRPr="007D26B9">
              <w:rPr>
                <w:b/>
                <w:bCs/>
              </w:rPr>
              <w:t xml:space="preserve"> </w:t>
            </w:r>
            <w:r w:rsidRPr="007D26B9">
              <w:rPr>
                <w:bCs/>
              </w:rPr>
              <w:t>«7.36 Определение антибиотиков – по ГОСТ 33526.»</w:t>
            </w:r>
            <w:r w:rsidRPr="007D26B9">
              <w:rPr>
                <w:bCs/>
              </w:rPr>
              <w:tab/>
              <w:t>См. замечание к п. 5.1.7.</w:t>
            </w:r>
          </w:p>
        </w:tc>
        <w:tc>
          <w:tcPr>
            <w:tcW w:w="1739" w:type="dxa"/>
          </w:tcPr>
          <w:p w14:paraId="40D37982" w14:textId="32D13B4F" w:rsidR="00783E61" w:rsidRPr="007D26B9" w:rsidRDefault="00BF16FF" w:rsidP="00272934">
            <w:pPr>
              <w:jc w:val="both"/>
              <w:rPr>
                <w:b/>
              </w:rPr>
            </w:pPr>
            <w:r w:rsidRPr="007D26B9">
              <w:rPr>
                <w:b/>
              </w:rPr>
              <w:t xml:space="preserve">Принято </w:t>
            </w:r>
          </w:p>
        </w:tc>
      </w:tr>
      <w:tr w:rsidR="00783E61" w:rsidRPr="007D26B9" w14:paraId="3E0B3CBA" w14:textId="77777777" w:rsidTr="0038651A">
        <w:trPr>
          <w:trHeight w:val="1487"/>
          <w:jc w:val="center"/>
        </w:trPr>
        <w:tc>
          <w:tcPr>
            <w:tcW w:w="2155" w:type="dxa"/>
          </w:tcPr>
          <w:p w14:paraId="64EF5BE6" w14:textId="3F3AF8C3" w:rsidR="00783E61" w:rsidRPr="007D26B9" w:rsidRDefault="00783E61" w:rsidP="00272934">
            <w:pPr>
              <w:jc w:val="both"/>
              <w:rPr>
                <w:bCs/>
              </w:rPr>
            </w:pPr>
            <w:r w:rsidRPr="007D26B9">
              <w:rPr>
                <w:bCs/>
              </w:rPr>
              <w:t>Приложение Б</w:t>
            </w:r>
          </w:p>
        </w:tc>
        <w:tc>
          <w:tcPr>
            <w:tcW w:w="2328" w:type="dxa"/>
          </w:tcPr>
          <w:p w14:paraId="5B6C0508" w14:textId="77777777" w:rsidR="00783E61" w:rsidRPr="007D26B9" w:rsidRDefault="00783E61" w:rsidP="00783E61">
            <w:pPr>
              <w:jc w:val="center"/>
            </w:pPr>
            <w:r w:rsidRPr="007D26B9">
              <w:t>АО «ИНФАПРИМ»</w:t>
            </w:r>
          </w:p>
          <w:p w14:paraId="4DA574C6" w14:textId="5A09E9E2" w:rsidR="00783E61" w:rsidRPr="007D26B9" w:rsidRDefault="00783E61" w:rsidP="00783E61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55C38F95" w14:textId="54662F2C" w:rsidR="00783E61" w:rsidRPr="007D26B9" w:rsidRDefault="00783E61" w:rsidP="00783E61">
            <w:pPr>
              <w:jc w:val="both"/>
              <w:rPr>
                <w:bCs/>
              </w:rPr>
            </w:pPr>
            <w:r w:rsidRPr="007D26B9">
              <w:rPr>
                <w:bCs/>
              </w:rPr>
              <w:t>Статус заменить на «обязательное»;</w:t>
            </w:r>
          </w:p>
          <w:p w14:paraId="4A6839C5" w14:textId="77777777" w:rsidR="00783E61" w:rsidRPr="007D26B9" w:rsidRDefault="00783E61" w:rsidP="00783E61">
            <w:pPr>
              <w:jc w:val="both"/>
              <w:rPr>
                <w:bCs/>
              </w:rPr>
            </w:pPr>
            <w:r w:rsidRPr="007D26B9">
              <w:rPr>
                <w:bCs/>
              </w:rPr>
              <w:t>Наименование приложения изложить в новой редакции</w:t>
            </w:r>
            <w:r w:rsidRPr="007D26B9">
              <w:rPr>
                <w:bCs/>
              </w:rPr>
              <w:tab/>
            </w:r>
          </w:p>
          <w:p w14:paraId="68D0CD3D" w14:textId="77777777" w:rsidR="00783E61" w:rsidRPr="007D26B9" w:rsidRDefault="00783E61" w:rsidP="00783E61">
            <w:pPr>
              <w:jc w:val="both"/>
              <w:rPr>
                <w:bCs/>
              </w:rPr>
            </w:pPr>
            <w:r w:rsidRPr="007D26B9">
              <w:rPr>
                <w:bCs/>
              </w:rPr>
              <w:t>«Физико-химические показатели восстановленных смесей (готовых к употреблению)»</w:t>
            </w:r>
          </w:p>
          <w:p w14:paraId="5F7DB12F" w14:textId="342F7E7B" w:rsidR="00783E61" w:rsidRPr="007D26B9" w:rsidRDefault="00783E61" w:rsidP="00783E61">
            <w:pPr>
              <w:jc w:val="both"/>
              <w:rPr>
                <w:bCs/>
              </w:rPr>
            </w:pPr>
            <w:r w:rsidRPr="007D26B9">
              <w:rPr>
                <w:bCs/>
              </w:rPr>
              <w:t>п. 5.1.4 стандарта.</w:t>
            </w:r>
          </w:p>
        </w:tc>
        <w:tc>
          <w:tcPr>
            <w:tcW w:w="1739" w:type="dxa"/>
          </w:tcPr>
          <w:p w14:paraId="74034F6F" w14:textId="61D13DFE" w:rsidR="00783E61" w:rsidRPr="007D26B9" w:rsidRDefault="00BF16FF" w:rsidP="00272934">
            <w:pPr>
              <w:jc w:val="both"/>
              <w:rPr>
                <w:b/>
                <w:highlight w:val="cyan"/>
              </w:rPr>
            </w:pPr>
            <w:r w:rsidRPr="0017733F">
              <w:rPr>
                <w:b/>
              </w:rPr>
              <w:t>Принято</w:t>
            </w:r>
            <w:r w:rsidR="00BF732C" w:rsidRPr="0017733F">
              <w:rPr>
                <w:b/>
              </w:rPr>
              <w:t>.</w:t>
            </w:r>
          </w:p>
        </w:tc>
      </w:tr>
      <w:tr w:rsidR="00783E61" w:rsidRPr="007D26B9" w14:paraId="0FFD050F" w14:textId="77777777" w:rsidTr="0038651A">
        <w:trPr>
          <w:trHeight w:val="1487"/>
          <w:jc w:val="center"/>
        </w:trPr>
        <w:tc>
          <w:tcPr>
            <w:tcW w:w="2155" w:type="dxa"/>
          </w:tcPr>
          <w:p w14:paraId="14B51CFB" w14:textId="09C55E31" w:rsidR="00783E61" w:rsidRPr="007D26B9" w:rsidRDefault="00783E61" w:rsidP="00272934">
            <w:pPr>
              <w:jc w:val="both"/>
              <w:rPr>
                <w:bCs/>
              </w:rPr>
            </w:pPr>
            <w:r w:rsidRPr="007D26B9">
              <w:rPr>
                <w:bCs/>
              </w:rPr>
              <w:lastRenderedPageBreak/>
              <w:t>Приложение В</w:t>
            </w:r>
            <w:r w:rsidRPr="007D26B9">
              <w:rPr>
                <w:bCs/>
              </w:rPr>
              <w:tab/>
            </w:r>
          </w:p>
        </w:tc>
        <w:tc>
          <w:tcPr>
            <w:tcW w:w="2328" w:type="dxa"/>
          </w:tcPr>
          <w:p w14:paraId="5E917586" w14:textId="77777777" w:rsidR="00783E61" w:rsidRPr="007D26B9" w:rsidRDefault="00783E61" w:rsidP="00783E61">
            <w:pPr>
              <w:jc w:val="center"/>
            </w:pPr>
            <w:r w:rsidRPr="007D26B9">
              <w:t>АО «ИНФАПРИМ»</w:t>
            </w:r>
          </w:p>
          <w:p w14:paraId="032580C9" w14:textId="0D568D7E" w:rsidR="00783E61" w:rsidRPr="007D26B9" w:rsidRDefault="00783E61" w:rsidP="00783E61">
            <w:pPr>
              <w:jc w:val="center"/>
            </w:pPr>
            <w:r w:rsidRPr="007D26B9">
              <w:t>(дополнительное письмо от 27.10.2025 г.)</w:t>
            </w:r>
          </w:p>
        </w:tc>
        <w:tc>
          <w:tcPr>
            <w:tcW w:w="8564" w:type="dxa"/>
          </w:tcPr>
          <w:p w14:paraId="2BADCB67" w14:textId="13C1B83B" w:rsidR="00783E61" w:rsidRPr="007D26B9" w:rsidRDefault="00783E61" w:rsidP="00783E61">
            <w:pPr>
              <w:jc w:val="both"/>
              <w:rPr>
                <w:bCs/>
              </w:rPr>
            </w:pPr>
            <w:r w:rsidRPr="007D26B9">
              <w:rPr>
                <w:bCs/>
              </w:rPr>
              <w:t>Статус заменить на «обязательное»;</w:t>
            </w:r>
          </w:p>
          <w:p w14:paraId="7BBBECAD" w14:textId="706819E2" w:rsidR="00783E61" w:rsidRPr="007D26B9" w:rsidRDefault="00783E61" w:rsidP="00783E61">
            <w:pPr>
              <w:jc w:val="both"/>
              <w:rPr>
                <w:b/>
                <w:bCs/>
              </w:rPr>
            </w:pPr>
            <w:r w:rsidRPr="007D26B9">
              <w:rPr>
                <w:b/>
                <w:bCs/>
              </w:rPr>
              <w:t xml:space="preserve">Наименование изложить в новой редакции: </w:t>
            </w:r>
            <w:r w:rsidRPr="007D26B9">
              <w:rPr>
                <w:bCs/>
              </w:rPr>
              <w:t>«Допустимые уровни содержания микронутриентов в восстановленных смесях (готовых к употреблению)».</w:t>
            </w:r>
            <w:r w:rsidRPr="007D26B9">
              <w:rPr>
                <w:bCs/>
              </w:rPr>
              <w:tab/>
            </w:r>
          </w:p>
          <w:p w14:paraId="50CA49F4" w14:textId="21D206A5" w:rsidR="00783E61" w:rsidRPr="007D26B9" w:rsidRDefault="00783E61" w:rsidP="00783E61">
            <w:pPr>
              <w:jc w:val="both"/>
              <w:rPr>
                <w:bCs/>
              </w:rPr>
            </w:pPr>
            <w:r w:rsidRPr="007D26B9">
              <w:rPr>
                <w:bCs/>
              </w:rPr>
              <w:t>п. 5.1.4 стандарта</w:t>
            </w:r>
          </w:p>
        </w:tc>
        <w:tc>
          <w:tcPr>
            <w:tcW w:w="1739" w:type="dxa"/>
          </w:tcPr>
          <w:p w14:paraId="7B83F28D" w14:textId="427D73D3" w:rsidR="00783E61" w:rsidRPr="007D26B9" w:rsidRDefault="00BF16FF" w:rsidP="00272934">
            <w:pPr>
              <w:jc w:val="both"/>
              <w:rPr>
                <w:b/>
                <w:highlight w:val="cyan"/>
              </w:rPr>
            </w:pPr>
            <w:r w:rsidRPr="0017733F">
              <w:rPr>
                <w:b/>
              </w:rPr>
              <w:t>Принято</w:t>
            </w:r>
            <w:r w:rsidR="00BF732C" w:rsidRPr="0017733F">
              <w:rPr>
                <w:b/>
              </w:rPr>
              <w:t>.</w:t>
            </w:r>
            <w:r w:rsidRPr="0017733F">
              <w:rPr>
                <w:b/>
              </w:rPr>
              <w:t xml:space="preserve"> </w:t>
            </w:r>
          </w:p>
        </w:tc>
      </w:tr>
    </w:tbl>
    <w:p w14:paraId="4C0FCA9A" w14:textId="391FDED0" w:rsidR="006B559E" w:rsidRDefault="006B559E" w:rsidP="006B559E">
      <w:pPr>
        <w:pStyle w:val="Default"/>
        <w:rPr>
          <w:rFonts w:ascii="Times New Roman" w:hAnsi="Times New Roman" w:cs="Times New Roman"/>
        </w:rPr>
      </w:pPr>
    </w:p>
    <w:p w14:paraId="16B399B9" w14:textId="005513B3" w:rsidR="0055331A" w:rsidRDefault="0055331A" w:rsidP="006B559E">
      <w:pPr>
        <w:pStyle w:val="Default"/>
        <w:rPr>
          <w:rFonts w:ascii="Times New Roman" w:hAnsi="Times New Roman" w:cs="Times New Roman"/>
        </w:rPr>
      </w:pPr>
    </w:p>
    <w:p w14:paraId="52724ED5" w14:textId="77777777" w:rsidR="0055331A" w:rsidRPr="0055331A" w:rsidRDefault="0055331A" w:rsidP="0055331A">
      <w:pPr>
        <w:pStyle w:val="Default"/>
      </w:pPr>
      <w:r w:rsidRPr="0055331A">
        <w:t>Федеральное государственное автономное научное учреждение «Всероссийский научно-исследовательский институт молочной промышленности» (ФГАНУ «ВНИМИ»)</w:t>
      </w:r>
    </w:p>
    <w:p w14:paraId="06472FC1" w14:textId="77777777" w:rsidR="0055331A" w:rsidRPr="0055331A" w:rsidRDefault="0055331A" w:rsidP="0055331A">
      <w:pPr>
        <w:pStyle w:val="Default"/>
      </w:pPr>
    </w:p>
    <w:p w14:paraId="73FFA194" w14:textId="77777777" w:rsidR="0055331A" w:rsidRPr="0055331A" w:rsidRDefault="0055331A" w:rsidP="0055331A">
      <w:pPr>
        <w:pStyle w:val="Default"/>
      </w:pPr>
    </w:p>
    <w:tbl>
      <w:tblPr>
        <w:tblW w:w="14034" w:type="dxa"/>
        <w:tblLayout w:type="fixed"/>
        <w:tblLook w:val="0000" w:firstRow="0" w:lastRow="0" w:firstColumn="0" w:lastColumn="0" w:noHBand="0" w:noVBand="0"/>
      </w:tblPr>
      <w:tblGrid>
        <w:gridCol w:w="4928"/>
        <w:gridCol w:w="2015"/>
        <w:gridCol w:w="395"/>
        <w:gridCol w:w="2693"/>
        <w:gridCol w:w="3861"/>
        <w:gridCol w:w="142"/>
      </w:tblGrid>
      <w:tr w:rsidR="0055331A" w:rsidRPr="0055331A" w14:paraId="127C2B3E" w14:textId="77777777" w:rsidTr="0055331A">
        <w:trPr>
          <w:gridAfter w:val="2"/>
          <w:wAfter w:w="4003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0E699E3" w14:textId="77777777" w:rsidR="0055331A" w:rsidRPr="0055331A" w:rsidRDefault="0055331A" w:rsidP="0055331A">
            <w:pPr>
              <w:pStyle w:val="Default"/>
            </w:pPr>
            <w:r w:rsidRPr="0055331A">
              <w:t>Директор ФГАНУ «ВНИМИ»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A5B54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77E7265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74E1C" w14:textId="77777777" w:rsidR="0055331A" w:rsidRPr="0055331A" w:rsidRDefault="0055331A" w:rsidP="0055331A">
            <w:pPr>
              <w:pStyle w:val="Default"/>
            </w:pPr>
            <w:r w:rsidRPr="0055331A">
              <w:t>А. Г. Галстян</w:t>
            </w:r>
          </w:p>
        </w:tc>
      </w:tr>
      <w:tr w:rsidR="0055331A" w:rsidRPr="0055331A" w14:paraId="7788B90B" w14:textId="77777777" w:rsidTr="0055331A">
        <w:trPr>
          <w:gridAfter w:val="1"/>
          <w:wAfter w:w="142" w:type="dxa"/>
          <w:trHeight w:val="6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0939D4D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A065A27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60BD796F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6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88D7C" w14:textId="77777777" w:rsidR="0055331A" w:rsidRPr="0055331A" w:rsidRDefault="0055331A" w:rsidP="0055331A">
            <w:pPr>
              <w:pStyle w:val="Default"/>
            </w:pPr>
          </w:p>
        </w:tc>
      </w:tr>
      <w:tr w:rsidR="0055331A" w:rsidRPr="0055331A" w14:paraId="09BD320C" w14:textId="77777777" w:rsidTr="0055331A">
        <w:trPr>
          <w:gridAfter w:val="1"/>
          <w:wAfter w:w="142" w:type="dxa"/>
          <w:trHeight w:val="85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2FC385" w14:textId="77777777" w:rsidR="0055331A" w:rsidRPr="0055331A" w:rsidRDefault="0055331A" w:rsidP="0055331A">
            <w:pPr>
              <w:pStyle w:val="Default"/>
            </w:pPr>
          </w:p>
          <w:p w14:paraId="6A6CAE24" w14:textId="77777777" w:rsidR="0055331A" w:rsidRPr="0055331A" w:rsidRDefault="0055331A" w:rsidP="0055331A">
            <w:pPr>
              <w:pStyle w:val="Default"/>
            </w:pPr>
          </w:p>
          <w:p w14:paraId="66617956" w14:textId="77777777" w:rsidR="0055331A" w:rsidRPr="0055331A" w:rsidRDefault="0055331A" w:rsidP="0055331A">
            <w:pPr>
              <w:pStyle w:val="Default"/>
            </w:pPr>
            <w:r w:rsidRPr="0055331A">
              <w:t xml:space="preserve">Заведующий лабораторией технического </w:t>
            </w:r>
          </w:p>
          <w:p w14:paraId="4478C56A" w14:textId="77777777" w:rsidR="0055331A" w:rsidRPr="0055331A" w:rsidRDefault="0055331A" w:rsidP="0055331A">
            <w:pPr>
              <w:pStyle w:val="Default"/>
            </w:pPr>
            <w:r w:rsidRPr="0055331A">
              <w:t>регулирования и стандартизации</w:t>
            </w:r>
          </w:p>
        </w:tc>
        <w:tc>
          <w:tcPr>
            <w:tcW w:w="201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3A3FEF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1DB39828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6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0F254" w14:textId="77777777" w:rsidR="0055331A" w:rsidRPr="0055331A" w:rsidRDefault="0055331A" w:rsidP="0055331A">
            <w:pPr>
              <w:pStyle w:val="Default"/>
            </w:pPr>
            <w:r w:rsidRPr="0055331A">
              <w:t>Л. В. Абдуллаева</w:t>
            </w:r>
          </w:p>
        </w:tc>
      </w:tr>
      <w:tr w:rsidR="0055331A" w:rsidRPr="0055331A" w14:paraId="6A76C356" w14:textId="77777777" w:rsidTr="0055331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A35AC4F" w14:textId="77777777" w:rsidR="0055331A" w:rsidRPr="0055331A" w:rsidRDefault="0055331A" w:rsidP="0055331A">
            <w:pPr>
              <w:pStyle w:val="Default"/>
            </w:pPr>
          </w:p>
          <w:p w14:paraId="38202426" w14:textId="77777777" w:rsidR="0055331A" w:rsidRPr="0055331A" w:rsidRDefault="0055331A" w:rsidP="0055331A">
            <w:pPr>
              <w:pStyle w:val="Default"/>
            </w:pPr>
          </w:p>
          <w:p w14:paraId="44178A4A" w14:textId="77777777" w:rsidR="0055331A" w:rsidRPr="0055331A" w:rsidRDefault="0055331A" w:rsidP="0055331A">
            <w:pPr>
              <w:pStyle w:val="Default"/>
            </w:pPr>
          </w:p>
          <w:p w14:paraId="56211378" w14:textId="77777777" w:rsidR="0055331A" w:rsidRPr="0055331A" w:rsidRDefault="0055331A" w:rsidP="0055331A">
            <w:pPr>
              <w:pStyle w:val="Default"/>
            </w:pPr>
            <w:r w:rsidRPr="0055331A">
              <w:t xml:space="preserve">Ведущий инженер по стандартизации </w:t>
            </w:r>
          </w:p>
          <w:p w14:paraId="4DF4D396" w14:textId="77777777" w:rsidR="0055331A" w:rsidRPr="0055331A" w:rsidRDefault="0055331A" w:rsidP="0055331A">
            <w:pPr>
              <w:pStyle w:val="Default"/>
            </w:pPr>
            <w:r w:rsidRPr="0055331A">
              <w:t>Лаборатории технического регулирования и стандартизации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465F809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16E9433E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5706D" w14:textId="77777777" w:rsidR="0055331A" w:rsidRPr="0055331A" w:rsidRDefault="0055331A" w:rsidP="0055331A">
            <w:pPr>
              <w:pStyle w:val="Default"/>
            </w:pPr>
            <w:r w:rsidRPr="0055331A">
              <w:t>Д.В, Журавская- Скалова</w:t>
            </w:r>
          </w:p>
        </w:tc>
      </w:tr>
      <w:tr w:rsidR="0055331A" w:rsidRPr="0055331A" w14:paraId="79D30DC6" w14:textId="77777777" w:rsidTr="0055331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930ADDB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201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8A8ED1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5D959CC0" w14:textId="77777777" w:rsidR="0055331A" w:rsidRPr="0055331A" w:rsidRDefault="0055331A" w:rsidP="0055331A">
            <w:pPr>
              <w:pStyle w:val="Default"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B4DC3" w14:textId="77777777" w:rsidR="0055331A" w:rsidRPr="0055331A" w:rsidRDefault="0055331A" w:rsidP="0055331A">
            <w:pPr>
              <w:pStyle w:val="Default"/>
            </w:pPr>
          </w:p>
        </w:tc>
      </w:tr>
    </w:tbl>
    <w:p w14:paraId="5AE162DD" w14:textId="77777777" w:rsidR="0055331A" w:rsidRPr="007D26B9" w:rsidRDefault="0055331A" w:rsidP="006B559E">
      <w:pPr>
        <w:pStyle w:val="Default"/>
        <w:rPr>
          <w:rFonts w:ascii="Times New Roman" w:hAnsi="Times New Roman" w:cs="Times New Roman"/>
        </w:rPr>
      </w:pPr>
    </w:p>
    <w:sectPr w:rsidR="0055331A" w:rsidRPr="007D26B9" w:rsidSect="00FF6545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A45F" w14:textId="77777777" w:rsidR="00255765" w:rsidRDefault="00255765" w:rsidP="004E3470">
      <w:r>
        <w:separator/>
      </w:r>
    </w:p>
  </w:endnote>
  <w:endnote w:type="continuationSeparator" w:id="0">
    <w:p w14:paraId="589438E3" w14:textId="77777777" w:rsidR="00255765" w:rsidRDefault="00255765" w:rsidP="004E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82D01" w14:textId="77777777" w:rsidR="00255765" w:rsidRDefault="00255765" w:rsidP="004E3470">
      <w:r>
        <w:separator/>
      </w:r>
    </w:p>
  </w:footnote>
  <w:footnote w:type="continuationSeparator" w:id="0">
    <w:p w14:paraId="6CFFF3D1" w14:textId="77777777" w:rsidR="00255765" w:rsidRDefault="00255765" w:rsidP="004E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4B0E" w14:textId="7ADEF4D5" w:rsidR="00255765" w:rsidRDefault="002557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50A2">
      <w:rPr>
        <w:noProof/>
      </w:rPr>
      <w:t>14</w:t>
    </w:r>
    <w:r>
      <w:fldChar w:fldCharType="end"/>
    </w:r>
  </w:p>
  <w:p w14:paraId="22A54017" w14:textId="77777777" w:rsidR="00255765" w:rsidRDefault="002557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0D01"/>
    <w:multiLevelType w:val="hybridMultilevel"/>
    <w:tmpl w:val="A04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331D1"/>
    <w:multiLevelType w:val="hybridMultilevel"/>
    <w:tmpl w:val="0830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7803"/>
    <w:multiLevelType w:val="hybridMultilevel"/>
    <w:tmpl w:val="CDBC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82189"/>
    <w:multiLevelType w:val="hybridMultilevel"/>
    <w:tmpl w:val="E966B56E"/>
    <w:lvl w:ilvl="0" w:tplc="608093C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8E"/>
    <w:rsid w:val="0000240F"/>
    <w:rsid w:val="00002593"/>
    <w:rsid w:val="00002631"/>
    <w:rsid w:val="00002D21"/>
    <w:rsid w:val="00003B9B"/>
    <w:rsid w:val="00007EDD"/>
    <w:rsid w:val="00010163"/>
    <w:rsid w:val="00010171"/>
    <w:rsid w:val="00011D74"/>
    <w:rsid w:val="00012ED5"/>
    <w:rsid w:val="000147F4"/>
    <w:rsid w:val="000212D6"/>
    <w:rsid w:val="000250D9"/>
    <w:rsid w:val="0003047A"/>
    <w:rsid w:val="000339CE"/>
    <w:rsid w:val="00040796"/>
    <w:rsid w:val="00041939"/>
    <w:rsid w:val="000455C3"/>
    <w:rsid w:val="00046D01"/>
    <w:rsid w:val="00047E54"/>
    <w:rsid w:val="00052DA7"/>
    <w:rsid w:val="00055359"/>
    <w:rsid w:val="00056E3E"/>
    <w:rsid w:val="00060E50"/>
    <w:rsid w:val="0006134A"/>
    <w:rsid w:val="00070675"/>
    <w:rsid w:val="00071125"/>
    <w:rsid w:val="00072567"/>
    <w:rsid w:val="00072F42"/>
    <w:rsid w:val="00076A14"/>
    <w:rsid w:val="00077CF0"/>
    <w:rsid w:val="00080FA7"/>
    <w:rsid w:val="00081F05"/>
    <w:rsid w:val="00084177"/>
    <w:rsid w:val="00084280"/>
    <w:rsid w:val="0008560B"/>
    <w:rsid w:val="00087376"/>
    <w:rsid w:val="00087A7F"/>
    <w:rsid w:val="0009010D"/>
    <w:rsid w:val="00094664"/>
    <w:rsid w:val="00094C07"/>
    <w:rsid w:val="000A2760"/>
    <w:rsid w:val="000A7C8F"/>
    <w:rsid w:val="000A7EDF"/>
    <w:rsid w:val="000B0C26"/>
    <w:rsid w:val="000B1F57"/>
    <w:rsid w:val="000C1BCD"/>
    <w:rsid w:val="000C390F"/>
    <w:rsid w:val="000C6387"/>
    <w:rsid w:val="000D0D34"/>
    <w:rsid w:val="000D71CC"/>
    <w:rsid w:val="000E43AC"/>
    <w:rsid w:val="000E6CD1"/>
    <w:rsid w:val="000E7766"/>
    <w:rsid w:val="000F4908"/>
    <w:rsid w:val="00103FE0"/>
    <w:rsid w:val="00107044"/>
    <w:rsid w:val="001074BE"/>
    <w:rsid w:val="00112C4A"/>
    <w:rsid w:val="00126885"/>
    <w:rsid w:val="00132E36"/>
    <w:rsid w:val="00135A01"/>
    <w:rsid w:val="00136A96"/>
    <w:rsid w:val="00140F98"/>
    <w:rsid w:val="001423D1"/>
    <w:rsid w:val="00142EF1"/>
    <w:rsid w:val="001434CA"/>
    <w:rsid w:val="00143791"/>
    <w:rsid w:val="00143DC2"/>
    <w:rsid w:val="0014645E"/>
    <w:rsid w:val="00146F86"/>
    <w:rsid w:val="00147F4B"/>
    <w:rsid w:val="001508D5"/>
    <w:rsid w:val="00152A94"/>
    <w:rsid w:val="001546A9"/>
    <w:rsid w:val="001659D2"/>
    <w:rsid w:val="00167408"/>
    <w:rsid w:val="001725D9"/>
    <w:rsid w:val="0017733F"/>
    <w:rsid w:val="001779D1"/>
    <w:rsid w:val="00177A26"/>
    <w:rsid w:val="001807B5"/>
    <w:rsid w:val="0018096E"/>
    <w:rsid w:val="00180A2F"/>
    <w:rsid w:val="00186FF8"/>
    <w:rsid w:val="001A0CC9"/>
    <w:rsid w:val="001A1432"/>
    <w:rsid w:val="001A1C63"/>
    <w:rsid w:val="001B350B"/>
    <w:rsid w:val="001B5CAE"/>
    <w:rsid w:val="001B7CAD"/>
    <w:rsid w:val="001D64C1"/>
    <w:rsid w:val="001D735B"/>
    <w:rsid w:val="001E15D1"/>
    <w:rsid w:val="001E22F3"/>
    <w:rsid w:val="001E3487"/>
    <w:rsid w:val="001E5754"/>
    <w:rsid w:val="001E5C61"/>
    <w:rsid w:val="001F0958"/>
    <w:rsid w:val="001F25A7"/>
    <w:rsid w:val="001F2D1F"/>
    <w:rsid w:val="001F4105"/>
    <w:rsid w:val="001F61F4"/>
    <w:rsid w:val="0020143F"/>
    <w:rsid w:val="002021FD"/>
    <w:rsid w:val="0020411B"/>
    <w:rsid w:val="00215325"/>
    <w:rsid w:val="00217FC1"/>
    <w:rsid w:val="00220ED8"/>
    <w:rsid w:val="0022580B"/>
    <w:rsid w:val="00226BCC"/>
    <w:rsid w:val="00231933"/>
    <w:rsid w:val="00233F04"/>
    <w:rsid w:val="0023433F"/>
    <w:rsid w:val="0023471C"/>
    <w:rsid w:val="0023513D"/>
    <w:rsid w:val="0023641E"/>
    <w:rsid w:val="002376B7"/>
    <w:rsid w:val="00242E87"/>
    <w:rsid w:val="00243CBE"/>
    <w:rsid w:val="00244745"/>
    <w:rsid w:val="00253773"/>
    <w:rsid w:val="00255765"/>
    <w:rsid w:val="002575A0"/>
    <w:rsid w:val="002664B3"/>
    <w:rsid w:val="002676F2"/>
    <w:rsid w:val="00270077"/>
    <w:rsid w:val="00271460"/>
    <w:rsid w:val="00272087"/>
    <w:rsid w:val="00272934"/>
    <w:rsid w:val="00272A11"/>
    <w:rsid w:val="00273725"/>
    <w:rsid w:val="00273941"/>
    <w:rsid w:val="002763C6"/>
    <w:rsid w:val="0027699C"/>
    <w:rsid w:val="002805DE"/>
    <w:rsid w:val="002825E0"/>
    <w:rsid w:val="00282D38"/>
    <w:rsid w:val="002851AC"/>
    <w:rsid w:val="00292C3D"/>
    <w:rsid w:val="00295593"/>
    <w:rsid w:val="002A07A1"/>
    <w:rsid w:val="002A29B6"/>
    <w:rsid w:val="002A3F78"/>
    <w:rsid w:val="002A7963"/>
    <w:rsid w:val="002B3E65"/>
    <w:rsid w:val="002B4902"/>
    <w:rsid w:val="002B762F"/>
    <w:rsid w:val="002C0DAF"/>
    <w:rsid w:val="002C3415"/>
    <w:rsid w:val="002C3910"/>
    <w:rsid w:val="002C434E"/>
    <w:rsid w:val="002C442B"/>
    <w:rsid w:val="002C59E8"/>
    <w:rsid w:val="002D23AE"/>
    <w:rsid w:val="002D4672"/>
    <w:rsid w:val="002D496E"/>
    <w:rsid w:val="002D565A"/>
    <w:rsid w:val="002E489B"/>
    <w:rsid w:val="002E5445"/>
    <w:rsid w:val="002E6312"/>
    <w:rsid w:val="002F12D0"/>
    <w:rsid w:val="0030295B"/>
    <w:rsid w:val="00304B58"/>
    <w:rsid w:val="00307743"/>
    <w:rsid w:val="00312389"/>
    <w:rsid w:val="0031338C"/>
    <w:rsid w:val="00317012"/>
    <w:rsid w:val="00323461"/>
    <w:rsid w:val="00324482"/>
    <w:rsid w:val="0032480A"/>
    <w:rsid w:val="00326718"/>
    <w:rsid w:val="00327175"/>
    <w:rsid w:val="00327C39"/>
    <w:rsid w:val="00334DAA"/>
    <w:rsid w:val="00337C0A"/>
    <w:rsid w:val="00341847"/>
    <w:rsid w:val="00344B22"/>
    <w:rsid w:val="00351D14"/>
    <w:rsid w:val="00355167"/>
    <w:rsid w:val="0035651B"/>
    <w:rsid w:val="0036143A"/>
    <w:rsid w:val="003651C4"/>
    <w:rsid w:val="00365281"/>
    <w:rsid w:val="00365769"/>
    <w:rsid w:val="00372577"/>
    <w:rsid w:val="003735F7"/>
    <w:rsid w:val="003750A2"/>
    <w:rsid w:val="00375723"/>
    <w:rsid w:val="0037646A"/>
    <w:rsid w:val="00380813"/>
    <w:rsid w:val="003840B9"/>
    <w:rsid w:val="0038651A"/>
    <w:rsid w:val="00386D5C"/>
    <w:rsid w:val="00391031"/>
    <w:rsid w:val="00392A4D"/>
    <w:rsid w:val="00393C22"/>
    <w:rsid w:val="00395BC3"/>
    <w:rsid w:val="00396873"/>
    <w:rsid w:val="00396E99"/>
    <w:rsid w:val="003A0E86"/>
    <w:rsid w:val="003A111E"/>
    <w:rsid w:val="003A2B76"/>
    <w:rsid w:val="003A381E"/>
    <w:rsid w:val="003A4FF5"/>
    <w:rsid w:val="003C133F"/>
    <w:rsid w:val="003C44D8"/>
    <w:rsid w:val="003C45F1"/>
    <w:rsid w:val="003C56A9"/>
    <w:rsid w:val="003C6125"/>
    <w:rsid w:val="003D324F"/>
    <w:rsid w:val="003D3A54"/>
    <w:rsid w:val="003D3E90"/>
    <w:rsid w:val="003D42C6"/>
    <w:rsid w:val="003E05A6"/>
    <w:rsid w:val="003E0BC4"/>
    <w:rsid w:val="003E117F"/>
    <w:rsid w:val="003F1127"/>
    <w:rsid w:val="003F4537"/>
    <w:rsid w:val="003F4E1C"/>
    <w:rsid w:val="004006C3"/>
    <w:rsid w:val="00400B9B"/>
    <w:rsid w:val="00400D73"/>
    <w:rsid w:val="00401047"/>
    <w:rsid w:val="00402487"/>
    <w:rsid w:val="004027B0"/>
    <w:rsid w:val="0040424A"/>
    <w:rsid w:val="004227FE"/>
    <w:rsid w:val="00427609"/>
    <w:rsid w:val="00427FEB"/>
    <w:rsid w:val="00432952"/>
    <w:rsid w:val="004474A1"/>
    <w:rsid w:val="004528DE"/>
    <w:rsid w:val="004622D9"/>
    <w:rsid w:val="0046337B"/>
    <w:rsid w:val="00467379"/>
    <w:rsid w:val="00484105"/>
    <w:rsid w:val="00484751"/>
    <w:rsid w:val="004902B7"/>
    <w:rsid w:val="004953DF"/>
    <w:rsid w:val="004958C8"/>
    <w:rsid w:val="00496794"/>
    <w:rsid w:val="00496A01"/>
    <w:rsid w:val="004A35FF"/>
    <w:rsid w:val="004A459B"/>
    <w:rsid w:val="004B2492"/>
    <w:rsid w:val="004C5795"/>
    <w:rsid w:val="004C6774"/>
    <w:rsid w:val="004D0D3D"/>
    <w:rsid w:val="004D2BFC"/>
    <w:rsid w:val="004D3638"/>
    <w:rsid w:val="004D4477"/>
    <w:rsid w:val="004D6954"/>
    <w:rsid w:val="004D71C8"/>
    <w:rsid w:val="004E07DA"/>
    <w:rsid w:val="004E3470"/>
    <w:rsid w:val="004F0FF6"/>
    <w:rsid w:val="004F1EB0"/>
    <w:rsid w:val="004F1F4D"/>
    <w:rsid w:val="004F4763"/>
    <w:rsid w:val="004F576E"/>
    <w:rsid w:val="004F79F6"/>
    <w:rsid w:val="004F7EB5"/>
    <w:rsid w:val="00502252"/>
    <w:rsid w:val="005128A5"/>
    <w:rsid w:val="00512CBC"/>
    <w:rsid w:val="00515A8C"/>
    <w:rsid w:val="00515D9D"/>
    <w:rsid w:val="005207F8"/>
    <w:rsid w:val="0052080C"/>
    <w:rsid w:val="00523147"/>
    <w:rsid w:val="005234E3"/>
    <w:rsid w:val="005261B2"/>
    <w:rsid w:val="00537DAC"/>
    <w:rsid w:val="005407FA"/>
    <w:rsid w:val="00540C7A"/>
    <w:rsid w:val="005413E3"/>
    <w:rsid w:val="00541C41"/>
    <w:rsid w:val="0055331A"/>
    <w:rsid w:val="00553C76"/>
    <w:rsid w:val="00560004"/>
    <w:rsid w:val="0056139B"/>
    <w:rsid w:val="00561A6A"/>
    <w:rsid w:val="00564F9C"/>
    <w:rsid w:val="005704BE"/>
    <w:rsid w:val="0057065C"/>
    <w:rsid w:val="00571861"/>
    <w:rsid w:val="0058577F"/>
    <w:rsid w:val="00587DFE"/>
    <w:rsid w:val="0059070E"/>
    <w:rsid w:val="00590FA8"/>
    <w:rsid w:val="00591D35"/>
    <w:rsid w:val="005936E2"/>
    <w:rsid w:val="00593EC9"/>
    <w:rsid w:val="00594EE1"/>
    <w:rsid w:val="005A2678"/>
    <w:rsid w:val="005A696D"/>
    <w:rsid w:val="005B16EB"/>
    <w:rsid w:val="005B1714"/>
    <w:rsid w:val="005C546A"/>
    <w:rsid w:val="005C5BB3"/>
    <w:rsid w:val="005C765D"/>
    <w:rsid w:val="005D24BB"/>
    <w:rsid w:val="005D4BDF"/>
    <w:rsid w:val="005D5FE9"/>
    <w:rsid w:val="005E4177"/>
    <w:rsid w:val="005F44C1"/>
    <w:rsid w:val="005F5FF7"/>
    <w:rsid w:val="005F7CC5"/>
    <w:rsid w:val="006071BA"/>
    <w:rsid w:val="006100AD"/>
    <w:rsid w:val="006111A5"/>
    <w:rsid w:val="00611441"/>
    <w:rsid w:val="00612228"/>
    <w:rsid w:val="0061377A"/>
    <w:rsid w:val="00614B5B"/>
    <w:rsid w:val="006200C0"/>
    <w:rsid w:val="00620449"/>
    <w:rsid w:val="00625B02"/>
    <w:rsid w:val="00631E3B"/>
    <w:rsid w:val="00632583"/>
    <w:rsid w:val="00634610"/>
    <w:rsid w:val="0063493C"/>
    <w:rsid w:val="00636572"/>
    <w:rsid w:val="00656922"/>
    <w:rsid w:val="0066096B"/>
    <w:rsid w:val="00666BB7"/>
    <w:rsid w:val="00667FE4"/>
    <w:rsid w:val="00670263"/>
    <w:rsid w:val="00674F81"/>
    <w:rsid w:val="00676614"/>
    <w:rsid w:val="006768AA"/>
    <w:rsid w:val="00686C29"/>
    <w:rsid w:val="00687532"/>
    <w:rsid w:val="0069483E"/>
    <w:rsid w:val="00696F9A"/>
    <w:rsid w:val="00697888"/>
    <w:rsid w:val="006A0693"/>
    <w:rsid w:val="006A1FA9"/>
    <w:rsid w:val="006A437E"/>
    <w:rsid w:val="006A46B9"/>
    <w:rsid w:val="006A76A1"/>
    <w:rsid w:val="006A7887"/>
    <w:rsid w:val="006B559E"/>
    <w:rsid w:val="006C3D29"/>
    <w:rsid w:val="006C475B"/>
    <w:rsid w:val="006C7DDC"/>
    <w:rsid w:val="006D2F39"/>
    <w:rsid w:val="006D6A25"/>
    <w:rsid w:val="006E1729"/>
    <w:rsid w:val="006E7ACC"/>
    <w:rsid w:val="006F14DC"/>
    <w:rsid w:val="006F15CE"/>
    <w:rsid w:val="006F4E67"/>
    <w:rsid w:val="00701813"/>
    <w:rsid w:val="0070445C"/>
    <w:rsid w:val="00705414"/>
    <w:rsid w:val="007100D0"/>
    <w:rsid w:val="00710834"/>
    <w:rsid w:val="00714D18"/>
    <w:rsid w:val="00715250"/>
    <w:rsid w:val="0071668A"/>
    <w:rsid w:val="00720A08"/>
    <w:rsid w:val="00723043"/>
    <w:rsid w:val="00725E57"/>
    <w:rsid w:val="0073123E"/>
    <w:rsid w:val="00734950"/>
    <w:rsid w:val="00740D01"/>
    <w:rsid w:val="00742454"/>
    <w:rsid w:val="00742641"/>
    <w:rsid w:val="00744957"/>
    <w:rsid w:val="00745132"/>
    <w:rsid w:val="00752F37"/>
    <w:rsid w:val="0075480A"/>
    <w:rsid w:val="00756D8C"/>
    <w:rsid w:val="00761DDB"/>
    <w:rsid w:val="007629C9"/>
    <w:rsid w:val="00762DA1"/>
    <w:rsid w:val="00763D94"/>
    <w:rsid w:val="00766D30"/>
    <w:rsid w:val="00766E76"/>
    <w:rsid w:val="00770048"/>
    <w:rsid w:val="00771F26"/>
    <w:rsid w:val="00772D6C"/>
    <w:rsid w:val="00774C63"/>
    <w:rsid w:val="007776E3"/>
    <w:rsid w:val="007839F7"/>
    <w:rsid w:val="00783E61"/>
    <w:rsid w:val="00790E1E"/>
    <w:rsid w:val="00790F4C"/>
    <w:rsid w:val="00794647"/>
    <w:rsid w:val="00796A12"/>
    <w:rsid w:val="007A1588"/>
    <w:rsid w:val="007A4DA7"/>
    <w:rsid w:val="007A5449"/>
    <w:rsid w:val="007A63BC"/>
    <w:rsid w:val="007A6A8C"/>
    <w:rsid w:val="007B1B26"/>
    <w:rsid w:val="007C3751"/>
    <w:rsid w:val="007C5FE0"/>
    <w:rsid w:val="007D0430"/>
    <w:rsid w:val="007D26B9"/>
    <w:rsid w:val="007D41AA"/>
    <w:rsid w:val="007E6FD6"/>
    <w:rsid w:val="007F3268"/>
    <w:rsid w:val="007F4733"/>
    <w:rsid w:val="007F7153"/>
    <w:rsid w:val="007F7BB5"/>
    <w:rsid w:val="00802766"/>
    <w:rsid w:val="00803CDF"/>
    <w:rsid w:val="00810011"/>
    <w:rsid w:val="008107C7"/>
    <w:rsid w:val="00816D2C"/>
    <w:rsid w:val="0081760A"/>
    <w:rsid w:val="0081793B"/>
    <w:rsid w:val="00823DC2"/>
    <w:rsid w:val="00833990"/>
    <w:rsid w:val="00833A87"/>
    <w:rsid w:val="00835C15"/>
    <w:rsid w:val="00841D1D"/>
    <w:rsid w:val="00843BBF"/>
    <w:rsid w:val="0085204E"/>
    <w:rsid w:val="008522D0"/>
    <w:rsid w:val="008556DE"/>
    <w:rsid w:val="00860024"/>
    <w:rsid w:val="008673C9"/>
    <w:rsid w:val="00873A3A"/>
    <w:rsid w:val="00873BE8"/>
    <w:rsid w:val="00876C6A"/>
    <w:rsid w:val="00880A34"/>
    <w:rsid w:val="008A0569"/>
    <w:rsid w:val="008A2819"/>
    <w:rsid w:val="008A3782"/>
    <w:rsid w:val="008A7BB8"/>
    <w:rsid w:val="008B0136"/>
    <w:rsid w:val="008B1F19"/>
    <w:rsid w:val="008B7C32"/>
    <w:rsid w:val="008D5E89"/>
    <w:rsid w:val="008E0579"/>
    <w:rsid w:val="008E15B9"/>
    <w:rsid w:val="008E17D2"/>
    <w:rsid w:val="008E1891"/>
    <w:rsid w:val="008E3945"/>
    <w:rsid w:val="008E56A0"/>
    <w:rsid w:val="008E58D6"/>
    <w:rsid w:val="008E5A4B"/>
    <w:rsid w:val="008E6221"/>
    <w:rsid w:val="008E7112"/>
    <w:rsid w:val="009000EF"/>
    <w:rsid w:val="00902841"/>
    <w:rsid w:val="009029B2"/>
    <w:rsid w:val="00906A67"/>
    <w:rsid w:val="0091198E"/>
    <w:rsid w:val="00911BE6"/>
    <w:rsid w:val="009126DE"/>
    <w:rsid w:val="00913029"/>
    <w:rsid w:val="00913AF6"/>
    <w:rsid w:val="00916032"/>
    <w:rsid w:val="009217C5"/>
    <w:rsid w:val="00921F65"/>
    <w:rsid w:val="00922351"/>
    <w:rsid w:val="00923B0F"/>
    <w:rsid w:val="00927202"/>
    <w:rsid w:val="009301B2"/>
    <w:rsid w:val="00930359"/>
    <w:rsid w:val="00930AD1"/>
    <w:rsid w:val="009322C6"/>
    <w:rsid w:val="00934B80"/>
    <w:rsid w:val="00940F6E"/>
    <w:rsid w:val="009421A1"/>
    <w:rsid w:val="00946313"/>
    <w:rsid w:val="00947A20"/>
    <w:rsid w:val="00947E30"/>
    <w:rsid w:val="00957FBC"/>
    <w:rsid w:val="00965E9C"/>
    <w:rsid w:val="00967D0F"/>
    <w:rsid w:val="00967FC9"/>
    <w:rsid w:val="009742A8"/>
    <w:rsid w:val="00975A7A"/>
    <w:rsid w:val="00981C8F"/>
    <w:rsid w:val="00992426"/>
    <w:rsid w:val="00992C4E"/>
    <w:rsid w:val="009932ED"/>
    <w:rsid w:val="009A19C6"/>
    <w:rsid w:val="009A3C35"/>
    <w:rsid w:val="009B2B10"/>
    <w:rsid w:val="009B3AB0"/>
    <w:rsid w:val="009B5D68"/>
    <w:rsid w:val="009C3666"/>
    <w:rsid w:val="009C7F78"/>
    <w:rsid w:val="009D05DA"/>
    <w:rsid w:val="009D1864"/>
    <w:rsid w:val="009D2C38"/>
    <w:rsid w:val="009D3E6D"/>
    <w:rsid w:val="009D763B"/>
    <w:rsid w:val="009E1335"/>
    <w:rsid w:val="009E3664"/>
    <w:rsid w:val="009F25D3"/>
    <w:rsid w:val="009F5F4E"/>
    <w:rsid w:val="009F6E11"/>
    <w:rsid w:val="00A01007"/>
    <w:rsid w:val="00A03913"/>
    <w:rsid w:val="00A0398E"/>
    <w:rsid w:val="00A03D10"/>
    <w:rsid w:val="00A0517E"/>
    <w:rsid w:val="00A06EB8"/>
    <w:rsid w:val="00A10738"/>
    <w:rsid w:val="00A15C10"/>
    <w:rsid w:val="00A16E3F"/>
    <w:rsid w:val="00A20710"/>
    <w:rsid w:val="00A20A9A"/>
    <w:rsid w:val="00A217A0"/>
    <w:rsid w:val="00A25408"/>
    <w:rsid w:val="00A30CE4"/>
    <w:rsid w:val="00A31611"/>
    <w:rsid w:val="00A35635"/>
    <w:rsid w:val="00A37542"/>
    <w:rsid w:val="00A37740"/>
    <w:rsid w:val="00A37F86"/>
    <w:rsid w:val="00A41635"/>
    <w:rsid w:val="00A43F10"/>
    <w:rsid w:val="00A60BEF"/>
    <w:rsid w:val="00A6338E"/>
    <w:rsid w:val="00A649FA"/>
    <w:rsid w:val="00A65647"/>
    <w:rsid w:val="00A66AD9"/>
    <w:rsid w:val="00A70DFA"/>
    <w:rsid w:val="00A721EE"/>
    <w:rsid w:val="00A72B5E"/>
    <w:rsid w:val="00A7392E"/>
    <w:rsid w:val="00A75C00"/>
    <w:rsid w:val="00A76F1C"/>
    <w:rsid w:val="00A81EE8"/>
    <w:rsid w:val="00A827F6"/>
    <w:rsid w:val="00A8670D"/>
    <w:rsid w:val="00A87866"/>
    <w:rsid w:val="00A87BBB"/>
    <w:rsid w:val="00A91097"/>
    <w:rsid w:val="00AA2132"/>
    <w:rsid w:val="00AA67DD"/>
    <w:rsid w:val="00AB137F"/>
    <w:rsid w:val="00AB143C"/>
    <w:rsid w:val="00AB2796"/>
    <w:rsid w:val="00AB4EB9"/>
    <w:rsid w:val="00AB7C53"/>
    <w:rsid w:val="00AC0B4A"/>
    <w:rsid w:val="00AD0A95"/>
    <w:rsid w:val="00AD13F0"/>
    <w:rsid w:val="00AD39EF"/>
    <w:rsid w:val="00AD6BAE"/>
    <w:rsid w:val="00AD75C3"/>
    <w:rsid w:val="00AE00A7"/>
    <w:rsid w:val="00AE29AC"/>
    <w:rsid w:val="00AE4652"/>
    <w:rsid w:val="00AE4C14"/>
    <w:rsid w:val="00AF0DFD"/>
    <w:rsid w:val="00B10E57"/>
    <w:rsid w:val="00B144EB"/>
    <w:rsid w:val="00B20C2B"/>
    <w:rsid w:val="00B3028E"/>
    <w:rsid w:val="00B3116C"/>
    <w:rsid w:val="00B31F9D"/>
    <w:rsid w:val="00B3296C"/>
    <w:rsid w:val="00B32A84"/>
    <w:rsid w:val="00B34016"/>
    <w:rsid w:val="00B35D26"/>
    <w:rsid w:val="00B42143"/>
    <w:rsid w:val="00B449DB"/>
    <w:rsid w:val="00B44B7C"/>
    <w:rsid w:val="00B45358"/>
    <w:rsid w:val="00B475CB"/>
    <w:rsid w:val="00B560C8"/>
    <w:rsid w:val="00B63252"/>
    <w:rsid w:val="00B7718E"/>
    <w:rsid w:val="00B8057A"/>
    <w:rsid w:val="00B80D50"/>
    <w:rsid w:val="00B83C38"/>
    <w:rsid w:val="00B875DC"/>
    <w:rsid w:val="00B908BF"/>
    <w:rsid w:val="00B91DE2"/>
    <w:rsid w:val="00B92453"/>
    <w:rsid w:val="00BA1D0C"/>
    <w:rsid w:val="00BA496A"/>
    <w:rsid w:val="00BA4C78"/>
    <w:rsid w:val="00BA4D77"/>
    <w:rsid w:val="00BA53FE"/>
    <w:rsid w:val="00BA6381"/>
    <w:rsid w:val="00BB2F1B"/>
    <w:rsid w:val="00BC05FC"/>
    <w:rsid w:val="00BC129E"/>
    <w:rsid w:val="00BD13F3"/>
    <w:rsid w:val="00BD5714"/>
    <w:rsid w:val="00BD619B"/>
    <w:rsid w:val="00BD64B5"/>
    <w:rsid w:val="00BD67CF"/>
    <w:rsid w:val="00BE050A"/>
    <w:rsid w:val="00BE2111"/>
    <w:rsid w:val="00BE5A83"/>
    <w:rsid w:val="00BE5AE9"/>
    <w:rsid w:val="00BE7949"/>
    <w:rsid w:val="00BF1590"/>
    <w:rsid w:val="00BF16FF"/>
    <w:rsid w:val="00BF230C"/>
    <w:rsid w:val="00BF71D1"/>
    <w:rsid w:val="00BF732C"/>
    <w:rsid w:val="00C0119E"/>
    <w:rsid w:val="00C01AF2"/>
    <w:rsid w:val="00C041AE"/>
    <w:rsid w:val="00C10C4C"/>
    <w:rsid w:val="00C11714"/>
    <w:rsid w:val="00C14789"/>
    <w:rsid w:val="00C20E77"/>
    <w:rsid w:val="00C21928"/>
    <w:rsid w:val="00C24115"/>
    <w:rsid w:val="00C24E6B"/>
    <w:rsid w:val="00C259E0"/>
    <w:rsid w:val="00C26753"/>
    <w:rsid w:val="00C27150"/>
    <w:rsid w:val="00C272AB"/>
    <w:rsid w:val="00C3427D"/>
    <w:rsid w:val="00C34C73"/>
    <w:rsid w:val="00C3618B"/>
    <w:rsid w:val="00C37530"/>
    <w:rsid w:val="00C40952"/>
    <w:rsid w:val="00C6590D"/>
    <w:rsid w:val="00C67BDE"/>
    <w:rsid w:val="00C67CA7"/>
    <w:rsid w:val="00C67F06"/>
    <w:rsid w:val="00C70F6F"/>
    <w:rsid w:val="00C759E4"/>
    <w:rsid w:val="00C76F47"/>
    <w:rsid w:val="00C77A24"/>
    <w:rsid w:val="00C80E8B"/>
    <w:rsid w:val="00C81DBF"/>
    <w:rsid w:val="00C82B2E"/>
    <w:rsid w:val="00C9228F"/>
    <w:rsid w:val="00C925FA"/>
    <w:rsid w:val="00C96305"/>
    <w:rsid w:val="00C973D6"/>
    <w:rsid w:val="00C97969"/>
    <w:rsid w:val="00CA3381"/>
    <w:rsid w:val="00CA463E"/>
    <w:rsid w:val="00CA5364"/>
    <w:rsid w:val="00CA5710"/>
    <w:rsid w:val="00CA614B"/>
    <w:rsid w:val="00CA76DD"/>
    <w:rsid w:val="00CB0648"/>
    <w:rsid w:val="00CB0D64"/>
    <w:rsid w:val="00CB6773"/>
    <w:rsid w:val="00CB7815"/>
    <w:rsid w:val="00CB7BC3"/>
    <w:rsid w:val="00CC1A69"/>
    <w:rsid w:val="00CC1EE8"/>
    <w:rsid w:val="00CC2022"/>
    <w:rsid w:val="00CC380C"/>
    <w:rsid w:val="00CC7309"/>
    <w:rsid w:val="00CC7EAD"/>
    <w:rsid w:val="00CD575F"/>
    <w:rsid w:val="00CE1ED1"/>
    <w:rsid w:val="00CE7AF2"/>
    <w:rsid w:val="00CF246B"/>
    <w:rsid w:val="00D0017E"/>
    <w:rsid w:val="00D0223E"/>
    <w:rsid w:val="00D025FA"/>
    <w:rsid w:val="00D02EA6"/>
    <w:rsid w:val="00D03218"/>
    <w:rsid w:val="00D1281C"/>
    <w:rsid w:val="00D13CBE"/>
    <w:rsid w:val="00D13D9D"/>
    <w:rsid w:val="00D151D2"/>
    <w:rsid w:val="00D20097"/>
    <w:rsid w:val="00D21771"/>
    <w:rsid w:val="00D24A4F"/>
    <w:rsid w:val="00D254DE"/>
    <w:rsid w:val="00D26FED"/>
    <w:rsid w:val="00D345D9"/>
    <w:rsid w:val="00D36117"/>
    <w:rsid w:val="00D449D4"/>
    <w:rsid w:val="00D45768"/>
    <w:rsid w:val="00D460C2"/>
    <w:rsid w:val="00D52016"/>
    <w:rsid w:val="00D531D1"/>
    <w:rsid w:val="00D5656D"/>
    <w:rsid w:val="00D6127D"/>
    <w:rsid w:val="00D63D5D"/>
    <w:rsid w:val="00D664F9"/>
    <w:rsid w:val="00D665A9"/>
    <w:rsid w:val="00D673D1"/>
    <w:rsid w:val="00D7783E"/>
    <w:rsid w:val="00D77A67"/>
    <w:rsid w:val="00D802C3"/>
    <w:rsid w:val="00D85F11"/>
    <w:rsid w:val="00D926AC"/>
    <w:rsid w:val="00D93BD8"/>
    <w:rsid w:val="00D96675"/>
    <w:rsid w:val="00DA078A"/>
    <w:rsid w:val="00DA08B7"/>
    <w:rsid w:val="00DA363B"/>
    <w:rsid w:val="00DA3E04"/>
    <w:rsid w:val="00DC2C24"/>
    <w:rsid w:val="00DC4668"/>
    <w:rsid w:val="00DC5626"/>
    <w:rsid w:val="00DC7563"/>
    <w:rsid w:val="00DD0C32"/>
    <w:rsid w:val="00DD4A82"/>
    <w:rsid w:val="00DE0192"/>
    <w:rsid w:val="00DE1332"/>
    <w:rsid w:val="00DE1FEC"/>
    <w:rsid w:val="00DE2060"/>
    <w:rsid w:val="00DE4ED8"/>
    <w:rsid w:val="00DF00C6"/>
    <w:rsid w:val="00DF27A2"/>
    <w:rsid w:val="00DF53D1"/>
    <w:rsid w:val="00DF6C9C"/>
    <w:rsid w:val="00DF77E0"/>
    <w:rsid w:val="00E06C67"/>
    <w:rsid w:val="00E1307A"/>
    <w:rsid w:val="00E13826"/>
    <w:rsid w:val="00E13D65"/>
    <w:rsid w:val="00E14DD0"/>
    <w:rsid w:val="00E23368"/>
    <w:rsid w:val="00E25965"/>
    <w:rsid w:val="00E25E78"/>
    <w:rsid w:val="00E27A07"/>
    <w:rsid w:val="00E310A8"/>
    <w:rsid w:val="00E3169B"/>
    <w:rsid w:val="00E31BD0"/>
    <w:rsid w:val="00E356D9"/>
    <w:rsid w:val="00E3745E"/>
    <w:rsid w:val="00E43984"/>
    <w:rsid w:val="00E51B87"/>
    <w:rsid w:val="00E54550"/>
    <w:rsid w:val="00E57A5B"/>
    <w:rsid w:val="00E620E6"/>
    <w:rsid w:val="00E62743"/>
    <w:rsid w:val="00E6558E"/>
    <w:rsid w:val="00E727B6"/>
    <w:rsid w:val="00E745ED"/>
    <w:rsid w:val="00E82475"/>
    <w:rsid w:val="00E82F31"/>
    <w:rsid w:val="00E85660"/>
    <w:rsid w:val="00E907E4"/>
    <w:rsid w:val="00E91AD3"/>
    <w:rsid w:val="00E92D0C"/>
    <w:rsid w:val="00E92F26"/>
    <w:rsid w:val="00E96294"/>
    <w:rsid w:val="00EA3F92"/>
    <w:rsid w:val="00EB0828"/>
    <w:rsid w:val="00EB150D"/>
    <w:rsid w:val="00EB1CD5"/>
    <w:rsid w:val="00EB1D58"/>
    <w:rsid w:val="00EB20F3"/>
    <w:rsid w:val="00EB3335"/>
    <w:rsid w:val="00EB7F8A"/>
    <w:rsid w:val="00EC2558"/>
    <w:rsid w:val="00EC355C"/>
    <w:rsid w:val="00EC40B6"/>
    <w:rsid w:val="00EC503C"/>
    <w:rsid w:val="00EC5155"/>
    <w:rsid w:val="00EC6669"/>
    <w:rsid w:val="00EC6C79"/>
    <w:rsid w:val="00EC7D9B"/>
    <w:rsid w:val="00ED18AE"/>
    <w:rsid w:val="00EE1FBE"/>
    <w:rsid w:val="00EE5677"/>
    <w:rsid w:val="00EE57B1"/>
    <w:rsid w:val="00EE61D0"/>
    <w:rsid w:val="00EE62FC"/>
    <w:rsid w:val="00EE7F7E"/>
    <w:rsid w:val="00EF0CE2"/>
    <w:rsid w:val="00EF6FBD"/>
    <w:rsid w:val="00EF7A25"/>
    <w:rsid w:val="00F01DC1"/>
    <w:rsid w:val="00F02C8A"/>
    <w:rsid w:val="00F13BC4"/>
    <w:rsid w:val="00F165F9"/>
    <w:rsid w:val="00F17B2A"/>
    <w:rsid w:val="00F20133"/>
    <w:rsid w:val="00F40877"/>
    <w:rsid w:val="00F451E8"/>
    <w:rsid w:val="00F55C6A"/>
    <w:rsid w:val="00F55CF1"/>
    <w:rsid w:val="00F61D74"/>
    <w:rsid w:val="00F65079"/>
    <w:rsid w:val="00F65B79"/>
    <w:rsid w:val="00F67697"/>
    <w:rsid w:val="00F72118"/>
    <w:rsid w:val="00F80CF8"/>
    <w:rsid w:val="00F81062"/>
    <w:rsid w:val="00F81A39"/>
    <w:rsid w:val="00F85AC8"/>
    <w:rsid w:val="00F92054"/>
    <w:rsid w:val="00F93A76"/>
    <w:rsid w:val="00F9448B"/>
    <w:rsid w:val="00F94625"/>
    <w:rsid w:val="00FA1A7E"/>
    <w:rsid w:val="00FA37BE"/>
    <w:rsid w:val="00FA41BB"/>
    <w:rsid w:val="00FA707C"/>
    <w:rsid w:val="00FB020A"/>
    <w:rsid w:val="00FC3EF2"/>
    <w:rsid w:val="00FC5E9C"/>
    <w:rsid w:val="00FC6F35"/>
    <w:rsid w:val="00FC7AF6"/>
    <w:rsid w:val="00FD0D8E"/>
    <w:rsid w:val="00FD1D62"/>
    <w:rsid w:val="00FD4480"/>
    <w:rsid w:val="00FD4603"/>
    <w:rsid w:val="00FD61E5"/>
    <w:rsid w:val="00FD7269"/>
    <w:rsid w:val="00FE4763"/>
    <w:rsid w:val="00FE6F08"/>
    <w:rsid w:val="00FF4B69"/>
    <w:rsid w:val="00FF5E22"/>
    <w:rsid w:val="00FF5FC0"/>
    <w:rsid w:val="00FF6545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76CED"/>
  <w15:docId w15:val="{1233FCAF-2E09-406E-B900-0D252FC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B9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67CA7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D23AE"/>
    <w:rPr>
      <w:color w:val="0000FF"/>
      <w:u w:val="single"/>
    </w:rPr>
  </w:style>
  <w:style w:type="paragraph" w:customStyle="1" w:styleId="1">
    <w:name w:val="Обычный1"/>
    <w:rsid w:val="00CA614B"/>
    <w:pPr>
      <w:widowControl w:val="0"/>
      <w:spacing w:line="300" w:lineRule="auto"/>
      <w:ind w:firstLine="700"/>
    </w:pPr>
    <w:rPr>
      <w:snapToGrid w:val="0"/>
      <w:sz w:val="24"/>
    </w:rPr>
  </w:style>
  <w:style w:type="paragraph" w:styleId="a5">
    <w:name w:val="Balloon Text"/>
    <w:basedOn w:val="a"/>
    <w:link w:val="a6"/>
    <w:rsid w:val="009F25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25D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uiPriority w:val="9"/>
    <w:rsid w:val="00C67CA7"/>
    <w:rPr>
      <w:rFonts w:ascii="Calibri Light" w:hAnsi="Calibri Light"/>
      <w:i/>
      <w:iCs/>
      <w:color w:val="2E74B5"/>
      <w:sz w:val="24"/>
      <w:szCs w:val="24"/>
    </w:rPr>
  </w:style>
  <w:style w:type="paragraph" w:customStyle="1" w:styleId="Default">
    <w:name w:val="Default"/>
    <w:rsid w:val="006B55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4E3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3470"/>
    <w:rPr>
      <w:sz w:val="24"/>
      <w:szCs w:val="24"/>
    </w:rPr>
  </w:style>
  <w:style w:type="paragraph" w:styleId="a9">
    <w:name w:val="footer"/>
    <w:basedOn w:val="a"/>
    <w:link w:val="aa"/>
    <w:rsid w:val="004E3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E3470"/>
    <w:rPr>
      <w:sz w:val="24"/>
      <w:szCs w:val="24"/>
    </w:rPr>
  </w:style>
  <w:style w:type="character" w:styleId="ab">
    <w:name w:val="FollowedHyperlink"/>
    <w:basedOn w:val="a0"/>
    <w:rsid w:val="00DE1332"/>
    <w:rPr>
      <w:color w:val="96607D" w:themeColor="followedHyperlink"/>
      <w:u w:val="single"/>
    </w:rPr>
  </w:style>
  <w:style w:type="paragraph" w:styleId="ac">
    <w:name w:val="List Paragraph"/>
    <w:basedOn w:val="a"/>
    <w:uiPriority w:val="34"/>
    <w:qFormat/>
    <w:rsid w:val="0052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0028-C34F-4668-AEDE-989266DB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5208</Words>
  <Characters>36681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на первую редакцию проекта межгосударственного стандарта</vt:lpstr>
    </vt:vector>
  </TitlesOfParts>
  <Company>Microsoft</Company>
  <LinksUpToDate>false</LinksUpToDate>
  <CharactersWithSpaces>41806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https://pubmed.ncbi.nlm.nih.gov/12607927/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 первую редакцию проекта межгосударственного стандарта</dc:title>
  <dc:subject/>
  <dc:creator>client609_3</dc:creator>
  <cp:keywords/>
  <cp:lastModifiedBy>AL</cp:lastModifiedBy>
  <cp:revision>2</cp:revision>
  <cp:lastPrinted>2025-10-08T16:33:00Z</cp:lastPrinted>
  <dcterms:created xsi:type="dcterms:W3CDTF">2025-11-17T13:33:00Z</dcterms:created>
  <dcterms:modified xsi:type="dcterms:W3CDTF">2025-11-17T13:33:00Z</dcterms:modified>
</cp:coreProperties>
</file>